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93B" w:rsidRDefault="00A05A4A">
      <w:pPr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fişa disciplinei</w:t>
      </w:r>
    </w:p>
    <w:p w:rsidR="00DD193B" w:rsidRDefault="00A05A4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Date </w:t>
      </w:r>
      <w:proofErr w:type="spellStart"/>
      <w:r>
        <w:rPr>
          <w:rFonts w:ascii="Times New Roman" w:hAnsi="Times New Roman"/>
          <w:b/>
          <w:sz w:val="24"/>
          <w:szCs w:val="24"/>
        </w:rPr>
        <w:t>despre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program</w:t>
      </w:r>
    </w:p>
    <w:tbl>
      <w:tblPr>
        <w:tblW w:w="10314" w:type="dxa"/>
        <w:tblLayout w:type="fixed"/>
        <w:tblLook w:val="00A0" w:firstRow="1" w:lastRow="0" w:firstColumn="1" w:lastColumn="0" w:noHBand="0" w:noVBand="0"/>
      </w:tblPr>
      <w:tblGrid>
        <w:gridCol w:w="3168"/>
        <w:gridCol w:w="7146"/>
      </w:tblGrid>
      <w:tr w:rsidR="00DD193B" w:rsidTr="00437E20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Instituţia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învăţământ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superior</w:t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Univeristatea Babeş-Bolyai, Cluj-Napoca</w:t>
            </w:r>
          </w:p>
        </w:tc>
      </w:tr>
      <w:tr w:rsidR="00DD193B" w:rsidTr="00437E20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Facultatea</w:t>
            </w:r>
            <w:proofErr w:type="spellEnd"/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Chimie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Inginerie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Chimică</w:t>
            </w:r>
            <w:proofErr w:type="spellEnd"/>
          </w:p>
        </w:tc>
      </w:tr>
      <w:tr w:rsidR="00DD193B" w:rsidTr="00437E20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Departamentul</w:t>
            </w:r>
            <w:proofErr w:type="spellEnd"/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Inginerie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Chimică</w:t>
            </w:r>
            <w:proofErr w:type="spellEnd"/>
          </w:p>
        </w:tc>
      </w:tr>
      <w:tr w:rsidR="00DD193B" w:rsidTr="00437E20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Domeniul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studii</w:t>
            </w:r>
            <w:proofErr w:type="spellEnd"/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Inginerie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Chimică</w:t>
            </w:r>
            <w:proofErr w:type="spellEnd"/>
          </w:p>
        </w:tc>
      </w:tr>
      <w:tr w:rsidR="00DD193B" w:rsidTr="00437E20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Ciclul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studii</w:t>
            </w:r>
            <w:proofErr w:type="spellEnd"/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Licenţă</w:t>
            </w:r>
            <w:proofErr w:type="spellEnd"/>
          </w:p>
        </w:tc>
      </w:tr>
      <w:tr w:rsidR="00DD193B" w:rsidTr="00437E20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Programul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studiu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Calificarea</w:t>
            </w:r>
            <w:proofErr w:type="spellEnd"/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Pr="00437E20" w:rsidRDefault="00A05A4A">
            <w:pPr>
              <w:widowControl w:val="0"/>
              <w:spacing w:after="0"/>
              <w:rPr>
                <w:rFonts w:ascii="Times New Roman" w:hAnsi="Times New Roman"/>
                <w:color w:val="FF0000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Chimia şi ingineria substan</w:t>
            </w:r>
            <w:r>
              <w:rPr>
                <w:rFonts w:cs="Calibri"/>
                <w:sz w:val="24"/>
                <w:szCs w:val="24"/>
                <w:lang w:val="it-IT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elor organice, petrochimie şi carbochimie/ </w:t>
            </w:r>
            <w:r w:rsidRPr="00A05A4A">
              <w:rPr>
                <w:rFonts w:ascii="Times New Roman" w:hAnsi="Times New Roman"/>
                <w:sz w:val="24"/>
                <w:szCs w:val="24"/>
                <w:lang w:val="it-IT"/>
              </w:rPr>
              <w:t>inginer</w:t>
            </w:r>
            <w:r w:rsidR="00437E20" w:rsidRPr="00A05A4A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chimist</w:t>
            </w:r>
          </w:p>
        </w:tc>
      </w:tr>
    </w:tbl>
    <w:p w:rsidR="00DD193B" w:rsidRDefault="00DD193B">
      <w:pPr>
        <w:rPr>
          <w:rFonts w:ascii="Times New Roman" w:hAnsi="Times New Roman"/>
          <w:sz w:val="24"/>
          <w:szCs w:val="24"/>
          <w:lang w:val="it-IT"/>
        </w:rPr>
      </w:pPr>
    </w:p>
    <w:p w:rsidR="00DD193B" w:rsidRDefault="00A05A4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Date </w:t>
      </w:r>
      <w:proofErr w:type="spellStart"/>
      <w:r>
        <w:rPr>
          <w:rFonts w:ascii="Times New Roman" w:hAnsi="Times New Roman"/>
          <w:b/>
          <w:sz w:val="24"/>
          <w:szCs w:val="24"/>
        </w:rPr>
        <w:t>despre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disciplină</w:t>
      </w:r>
      <w:proofErr w:type="spellEnd"/>
    </w:p>
    <w:tbl>
      <w:tblPr>
        <w:tblW w:w="10314" w:type="dxa"/>
        <w:tblLayout w:type="fixed"/>
        <w:tblLook w:val="00A0" w:firstRow="1" w:lastRow="0" w:firstColumn="1" w:lastColumn="0" w:noHBand="0" w:noVBand="0"/>
      </w:tblPr>
      <w:tblGrid>
        <w:gridCol w:w="1961"/>
        <w:gridCol w:w="475"/>
        <w:gridCol w:w="431"/>
        <w:gridCol w:w="1070"/>
        <w:gridCol w:w="184"/>
        <w:gridCol w:w="98"/>
        <w:gridCol w:w="2126"/>
        <w:gridCol w:w="567"/>
        <w:gridCol w:w="2410"/>
        <w:gridCol w:w="992"/>
      </w:tblGrid>
      <w:tr w:rsidR="00DD193B" w:rsidTr="00437E20">
        <w:tc>
          <w:tcPr>
            <w:tcW w:w="2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Denumirea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disciplinei</w:t>
            </w:r>
            <w:proofErr w:type="spellEnd"/>
          </w:p>
        </w:tc>
        <w:tc>
          <w:tcPr>
            <w:tcW w:w="74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Materiale compozite polimerice </w:t>
            </w:r>
            <w:r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CLR2065</w:t>
            </w:r>
          </w:p>
        </w:tc>
      </w:tr>
      <w:tr w:rsidR="00DD193B" w:rsidTr="00437E20">
        <w:tc>
          <w:tcPr>
            <w:tcW w:w="41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Titularul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activităţilor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de curs</w:t>
            </w:r>
          </w:p>
        </w:tc>
        <w:tc>
          <w:tcPr>
            <w:tcW w:w="61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Lector Dr.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Mereu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Raluca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Anca</w:t>
            </w:r>
            <w:proofErr w:type="spellEnd"/>
          </w:p>
        </w:tc>
      </w:tr>
      <w:tr w:rsidR="00DD193B" w:rsidTr="00437E20">
        <w:tc>
          <w:tcPr>
            <w:tcW w:w="41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Titularul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activităţilor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seminar</w:t>
            </w:r>
          </w:p>
        </w:tc>
        <w:tc>
          <w:tcPr>
            <w:tcW w:w="61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Lector Dr.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Mereu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Raluca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Anca</w:t>
            </w:r>
            <w:proofErr w:type="spellEnd"/>
          </w:p>
        </w:tc>
      </w:tr>
      <w:tr w:rsidR="00DD193B" w:rsidTr="00437E20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studiu</w:t>
            </w:r>
            <w:proofErr w:type="spellEnd"/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ind w:left="-82" w:right="-1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Semestrul</w:t>
            </w:r>
            <w:proofErr w:type="spellEnd"/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ind w:left="-80" w:right="-1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2.6.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Tipul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evaluare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ind w:left="-38" w:right="-1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Regimul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disciplinei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Pr="00437E20" w:rsidRDefault="00A05A4A">
            <w:pPr>
              <w:widowControl w:val="0"/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DS</w:t>
            </w:r>
            <w:r w:rsidR="00437E20" w:rsidRPr="00A05A4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="00437E20" w:rsidRPr="00A05A4A">
              <w:rPr>
                <w:rFonts w:ascii="Times New Roman" w:hAnsi="Times New Roman"/>
                <w:sz w:val="24"/>
                <w:szCs w:val="24"/>
              </w:rPr>
              <w:t>Opț</w:t>
            </w:r>
            <w:proofErr w:type="spellEnd"/>
          </w:p>
        </w:tc>
      </w:tr>
    </w:tbl>
    <w:p w:rsidR="00DD193B" w:rsidRDefault="00DD193B">
      <w:pPr>
        <w:rPr>
          <w:rFonts w:ascii="Times New Roman" w:hAnsi="Times New Roman"/>
          <w:sz w:val="24"/>
          <w:szCs w:val="24"/>
        </w:rPr>
      </w:pPr>
    </w:p>
    <w:p w:rsidR="00DD193B" w:rsidRDefault="00A05A4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b/>
          <w:sz w:val="24"/>
          <w:szCs w:val="24"/>
        </w:rPr>
        <w:t>Timpul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total </w:t>
      </w:r>
      <w:proofErr w:type="spellStart"/>
      <w:r>
        <w:rPr>
          <w:rFonts w:ascii="Times New Roman" w:hAnsi="Times New Roman"/>
          <w:b/>
          <w:sz w:val="24"/>
          <w:szCs w:val="24"/>
        </w:rPr>
        <w:t>estimat</w:t>
      </w:r>
      <w:proofErr w:type="spellEnd"/>
      <w:r>
        <w:rPr>
          <w:rFonts w:ascii="Times New Roman" w:hAnsi="Times New Roman"/>
          <w:sz w:val="24"/>
          <w:szCs w:val="24"/>
        </w:rPr>
        <w:t xml:space="preserve"> (ore </w:t>
      </w:r>
      <w:proofErr w:type="spellStart"/>
      <w:r>
        <w:rPr>
          <w:rFonts w:ascii="Times New Roman" w:hAnsi="Times New Roman"/>
          <w:sz w:val="24"/>
          <w:szCs w:val="24"/>
        </w:rPr>
        <w:t>pe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semestru</w:t>
      </w:r>
      <w:proofErr w:type="spellEnd"/>
      <w:r>
        <w:rPr>
          <w:rFonts w:ascii="Times New Roman" w:hAnsi="Times New Roman"/>
          <w:sz w:val="24"/>
          <w:szCs w:val="24"/>
        </w:rPr>
        <w:t xml:space="preserve"> al </w:t>
      </w:r>
      <w:proofErr w:type="spellStart"/>
      <w:r>
        <w:rPr>
          <w:rFonts w:ascii="Times New Roman" w:hAnsi="Times New Roman"/>
          <w:sz w:val="24"/>
          <w:szCs w:val="24"/>
        </w:rPr>
        <w:t>activităţilor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didactice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tbl>
      <w:tblPr>
        <w:tblW w:w="10025" w:type="dxa"/>
        <w:tblLayout w:type="fixed"/>
        <w:tblLook w:val="00A0" w:firstRow="1" w:lastRow="0" w:firstColumn="1" w:lastColumn="0" w:noHBand="0" w:noVBand="0"/>
      </w:tblPr>
      <w:tblGrid>
        <w:gridCol w:w="3791"/>
        <w:gridCol w:w="457"/>
        <w:gridCol w:w="116"/>
        <w:gridCol w:w="2106"/>
        <w:gridCol w:w="587"/>
        <w:gridCol w:w="2413"/>
        <w:gridCol w:w="555"/>
      </w:tblGrid>
      <w:tr w:rsidR="00DD193B"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3.1 Număr de ore pe săptămână</w:t>
            </w:r>
          </w:p>
        </w:tc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care: 3.2 curs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ind w:right="-1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laborator</w:t>
            </w:r>
            <w:proofErr w:type="spellEnd"/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D193B"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/>
              <w:ind w:right="-1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3.4 Total ore din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planul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învăţământ</w:t>
            </w:r>
            <w:proofErr w:type="spellEnd"/>
          </w:p>
        </w:tc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/>
              <w:ind w:right="-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care: 3.5 curs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/>
              <w:ind w:right="-1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laborator</w:t>
            </w:r>
            <w:proofErr w:type="spellEnd"/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DD193B">
        <w:tc>
          <w:tcPr>
            <w:tcW w:w="94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Distribuţia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fondului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timp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DD193B">
        <w:tc>
          <w:tcPr>
            <w:tcW w:w="94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Studiul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după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manual,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suport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curs,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bibliografie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notiţe</w:t>
            </w:r>
            <w:proofErr w:type="spellEnd"/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DD193B">
        <w:tc>
          <w:tcPr>
            <w:tcW w:w="94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Documentare suplimentară în bibliotecă, pe platformele electronice de specialitate şi pe teren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DD193B">
        <w:tc>
          <w:tcPr>
            <w:tcW w:w="94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Pregătire seminarii/laboratoare, teme, referate, portofolii şi eseuri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D193B">
        <w:tc>
          <w:tcPr>
            <w:tcW w:w="94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Tutoriat</w:t>
            </w:r>
            <w:proofErr w:type="spellEnd"/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</w:tr>
      <w:tr w:rsidR="00DD193B">
        <w:tc>
          <w:tcPr>
            <w:tcW w:w="94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Examinări</w:t>
            </w:r>
            <w:proofErr w:type="spellEnd"/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</w:tr>
      <w:tr w:rsidR="00DD193B">
        <w:tc>
          <w:tcPr>
            <w:tcW w:w="94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activităţi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 ..................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D193B">
        <w:tc>
          <w:tcPr>
            <w:tcW w:w="4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3.7 Total ore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studiu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individual</w:t>
            </w:r>
          </w:p>
        </w:tc>
        <w:tc>
          <w:tcPr>
            <w:tcW w:w="5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bottom w:w="55" w:type="dxa"/>
            </w:tcMar>
          </w:tcPr>
          <w:p w:rsidR="00DD193B" w:rsidRDefault="00A05A4A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69</w:t>
            </w:r>
          </w:p>
        </w:tc>
        <w:tc>
          <w:tcPr>
            <w:tcW w:w="555" w:type="dxa"/>
          </w:tcPr>
          <w:p w:rsidR="00DD193B" w:rsidRDefault="00DD193B">
            <w:pPr>
              <w:widowControl w:val="0"/>
              <w:spacing w:after="0"/>
              <w:ind w:right="-17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93B">
        <w:trPr>
          <w:trHeight w:val="124"/>
        </w:trPr>
        <w:tc>
          <w:tcPr>
            <w:tcW w:w="4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/>
              <w:ind w:right="-1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3.8 Total ore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semestru</w:t>
            </w:r>
            <w:proofErr w:type="spellEnd"/>
          </w:p>
        </w:tc>
        <w:tc>
          <w:tcPr>
            <w:tcW w:w="522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bottom w:w="55" w:type="dxa"/>
            </w:tcMar>
          </w:tcPr>
          <w:p w:rsidR="00DD193B" w:rsidRDefault="00A05A4A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125</w:t>
            </w:r>
          </w:p>
        </w:tc>
        <w:tc>
          <w:tcPr>
            <w:tcW w:w="555" w:type="dxa"/>
          </w:tcPr>
          <w:p w:rsidR="00DD193B" w:rsidRDefault="00DD193B">
            <w:pPr>
              <w:widowControl w:val="0"/>
              <w:spacing w:after="0"/>
              <w:ind w:right="-17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93B">
        <w:tc>
          <w:tcPr>
            <w:tcW w:w="4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/>
              <w:ind w:right="-1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Num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ărul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credite</w:t>
            </w:r>
          </w:p>
        </w:tc>
        <w:tc>
          <w:tcPr>
            <w:tcW w:w="5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bottom w:w="55" w:type="dxa"/>
            </w:tcMar>
          </w:tcPr>
          <w:p w:rsidR="00DD193B" w:rsidRDefault="00A05A4A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555" w:type="dxa"/>
          </w:tcPr>
          <w:p w:rsidR="00DD193B" w:rsidRDefault="00DD193B">
            <w:pPr>
              <w:widowControl w:val="0"/>
              <w:spacing w:after="0"/>
              <w:ind w:right="-17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D193B" w:rsidRDefault="00DD193B">
      <w:pPr>
        <w:rPr>
          <w:rFonts w:ascii="Times New Roman" w:hAnsi="Times New Roman"/>
          <w:sz w:val="24"/>
          <w:szCs w:val="24"/>
        </w:rPr>
      </w:pPr>
    </w:p>
    <w:p w:rsidR="00DD193B" w:rsidRDefault="00A05A4A">
      <w:pPr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4. Precondiţii </w:t>
      </w:r>
      <w:r>
        <w:rPr>
          <w:rFonts w:ascii="Times New Roman" w:hAnsi="Times New Roman"/>
          <w:sz w:val="24"/>
          <w:szCs w:val="24"/>
          <w:lang w:val="it-IT"/>
        </w:rPr>
        <w:t>(acolo unde este cazul)</w:t>
      </w:r>
    </w:p>
    <w:tbl>
      <w:tblPr>
        <w:tblW w:w="10682" w:type="dxa"/>
        <w:tblLayout w:type="fixed"/>
        <w:tblLook w:val="01E0" w:firstRow="1" w:lastRow="1" w:firstColumn="1" w:lastColumn="1" w:noHBand="0" w:noVBand="0"/>
      </w:tblPr>
      <w:tblGrid>
        <w:gridCol w:w="2987"/>
        <w:gridCol w:w="7695"/>
      </w:tblGrid>
      <w:tr w:rsidR="00DD193B"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 de curriculum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este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cazul</w:t>
            </w:r>
            <w:proofErr w:type="spellEnd"/>
          </w:p>
        </w:tc>
      </w:tr>
      <w:tr w:rsidR="00DD193B"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4.2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competenţe</w:t>
            </w:r>
            <w:proofErr w:type="spellEnd"/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este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cazul</w:t>
            </w:r>
            <w:proofErr w:type="spellEnd"/>
          </w:p>
        </w:tc>
      </w:tr>
    </w:tbl>
    <w:p w:rsidR="00DD193B" w:rsidRDefault="00DD193B">
      <w:pPr>
        <w:rPr>
          <w:rFonts w:ascii="Times New Roman" w:hAnsi="Times New Roman"/>
          <w:sz w:val="24"/>
          <w:szCs w:val="24"/>
        </w:rPr>
      </w:pPr>
    </w:p>
    <w:p w:rsidR="00DD193B" w:rsidRDefault="00A05A4A">
      <w:pPr>
        <w:spacing w:after="0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b/>
          <w:sz w:val="24"/>
          <w:szCs w:val="24"/>
          <w:lang w:val="it-IT"/>
        </w:rPr>
        <w:t>5. Condiţii</w:t>
      </w:r>
      <w:r>
        <w:rPr>
          <w:rFonts w:ascii="Times New Roman" w:hAnsi="Times New Roman"/>
          <w:sz w:val="24"/>
          <w:szCs w:val="24"/>
          <w:lang w:val="it-IT"/>
        </w:rPr>
        <w:t xml:space="preserve"> (acolo unde este cazul)</w:t>
      </w:r>
    </w:p>
    <w:tbl>
      <w:tblPr>
        <w:tblpPr w:leftFromText="180" w:rightFromText="180" w:vertAnchor="text" w:horzAnchor="margin" w:tblpY="130"/>
        <w:tblW w:w="1068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987"/>
        <w:gridCol w:w="7695"/>
      </w:tblGrid>
      <w:tr w:rsidR="00DD193B"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5.1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desfăşurare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cursului</w:t>
            </w:r>
            <w:proofErr w:type="spellEnd"/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Studenţii se vor prezenta la curs cu telefoanele mobile închise</w:t>
            </w:r>
          </w:p>
        </w:tc>
      </w:tr>
      <w:tr w:rsidR="00DD193B"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5.2  De desfăşurare a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lastRenderedPageBreak/>
              <w:t>seminarului/laboratorului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lastRenderedPageBreak/>
              <w:t>Prezenţa obligatorie la lucrările practice.</w:t>
            </w:r>
          </w:p>
          <w:p w:rsidR="00DD193B" w:rsidRDefault="00A05A4A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lastRenderedPageBreak/>
              <w:t xml:space="preserve">Studenţii se vor prezenta în laborator cu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halat, manusi, cârpă de laborator.</w:t>
            </w:r>
          </w:p>
          <w:p w:rsidR="00DD193B" w:rsidRDefault="00A05A4A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Obligativitatea prezentării referatului la data programată. Se penalizează întârzierea prezentării rezultatelor.</w:t>
            </w:r>
          </w:p>
          <w:p w:rsidR="00DD193B" w:rsidRDefault="00A05A4A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Este interzis accesul cu mâncare în laborator</w:t>
            </w:r>
          </w:p>
        </w:tc>
      </w:tr>
    </w:tbl>
    <w:p w:rsidR="00DD193B" w:rsidRDefault="00DD193B">
      <w:pPr>
        <w:rPr>
          <w:rFonts w:ascii="Times New Roman" w:hAnsi="Times New Roman"/>
          <w:sz w:val="24"/>
          <w:szCs w:val="24"/>
          <w:lang w:val="it-IT"/>
        </w:rPr>
      </w:pPr>
    </w:p>
    <w:p w:rsidR="00DD193B" w:rsidRDefault="00A05A4A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</w:t>
      </w:r>
      <w:proofErr w:type="spellStart"/>
      <w:r>
        <w:rPr>
          <w:rFonts w:ascii="Times New Roman" w:hAnsi="Times New Roman"/>
          <w:b/>
          <w:sz w:val="24"/>
          <w:szCs w:val="24"/>
        </w:rPr>
        <w:t>Competenţele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specifice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acumulate</w:t>
      </w:r>
      <w:proofErr w:type="spellEnd"/>
    </w:p>
    <w:tbl>
      <w:tblPr>
        <w:tblW w:w="10682" w:type="dxa"/>
        <w:tblLayout w:type="fixed"/>
        <w:tblLook w:val="01E0" w:firstRow="1" w:lastRow="1" w:firstColumn="1" w:lastColumn="1" w:noHBand="0" w:noVBand="0"/>
      </w:tblPr>
      <w:tblGrid>
        <w:gridCol w:w="1008"/>
        <w:gridCol w:w="9674"/>
      </w:tblGrid>
      <w:tr w:rsidR="00DD193B">
        <w:trPr>
          <w:cantSplit/>
          <w:trHeight w:val="2872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  <w:vAlign w:val="center"/>
          </w:tcPr>
          <w:p w:rsidR="00DD193B" w:rsidRDefault="00A05A4A">
            <w:pPr>
              <w:widowControl w:val="0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Competenţe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profesionale</w:t>
            </w:r>
            <w:proofErr w:type="spellEnd"/>
          </w:p>
        </w:tc>
        <w:tc>
          <w:tcPr>
            <w:tcW w:w="9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Style w:val="xc"/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D</w:t>
            </w:r>
            <w:r>
              <w:rPr>
                <w:rStyle w:val="xc"/>
                <w:rFonts w:ascii="Times New Roman" w:hAnsi="Times New Roman"/>
                <w:sz w:val="24"/>
                <w:szCs w:val="24"/>
                <w:lang w:val="it-IT"/>
              </w:rPr>
              <w:t>efinirea noţiunilor, conceptelor, teoriilor şi modelelor de bază din domeniul ingineriei materialelor compozite cu proprietăți special şi utilizarea lor adecvată în comunicarea profesională</w:t>
            </w:r>
          </w:p>
          <w:p w:rsidR="00DD193B" w:rsidRDefault="00A05A4A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Style w:val="xc"/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Style w:val="xc"/>
                <w:rFonts w:ascii="Times New Roman" w:hAnsi="Times New Roman"/>
                <w:sz w:val="24"/>
                <w:szCs w:val="24"/>
                <w:lang w:val="it-IT"/>
              </w:rPr>
              <w:t>Utilizarea cunoştinţelor generale de bază pentru explicarea şi in</w:t>
            </w:r>
            <w:r>
              <w:rPr>
                <w:rStyle w:val="xc"/>
                <w:rFonts w:ascii="Times New Roman" w:hAnsi="Times New Roman"/>
                <w:sz w:val="24"/>
                <w:szCs w:val="24"/>
                <w:lang w:val="it-IT"/>
              </w:rPr>
              <w:t>terpretarea fenomenelor inginereşti legate de conceperea și utilizarea materialelor de tip compozit</w:t>
            </w:r>
          </w:p>
          <w:p w:rsidR="00DD193B" w:rsidRDefault="00A05A4A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Style w:val="xc"/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Style w:val="xc"/>
                <w:rFonts w:ascii="Times New Roman" w:hAnsi="Times New Roman"/>
                <w:sz w:val="24"/>
                <w:szCs w:val="24"/>
                <w:lang w:val="it-IT"/>
              </w:rPr>
              <w:t xml:space="preserve">Identificarea şi aplicarea conceptelor, metodelor, teoriilor şi procedurilor de operare pentru realizarea unor structuri compozite în condiţii de asistenţă </w:t>
            </w:r>
            <w:r>
              <w:rPr>
                <w:rStyle w:val="xc"/>
                <w:rFonts w:ascii="Times New Roman" w:hAnsi="Times New Roman"/>
                <w:sz w:val="24"/>
                <w:szCs w:val="24"/>
                <w:lang w:val="it-IT"/>
              </w:rPr>
              <w:t>calificată</w:t>
            </w:r>
          </w:p>
          <w:p w:rsidR="00DD193B" w:rsidRDefault="00A05A4A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Style w:val="xc"/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Style w:val="xc"/>
                <w:rFonts w:ascii="Times New Roman" w:hAnsi="Times New Roman"/>
                <w:sz w:val="24"/>
                <w:szCs w:val="24"/>
                <w:lang w:val="it-IT"/>
              </w:rPr>
              <w:t>Analiza critică şi utilizarea principiilor, metodelor şi tehnicilor de lucru pentru evaluarea cantitativă şi calitativă a proceselor de obţinere a materialelor structurate</w:t>
            </w:r>
          </w:p>
          <w:p w:rsidR="00DD193B" w:rsidRDefault="00A05A4A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Style w:val="xc"/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Style w:val="xc"/>
                <w:rFonts w:ascii="Times New Roman" w:hAnsi="Times New Roman"/>
                <w:sz w:val="24"/>
                <w:szCs w:val="24"/>
                <w:lang w:val="it-IT"/>
              </w:rPr>
              <w:t xml:space="preserve">Aplicarea conceptelor şi teoriilor de bază pentru elaborarea de proiecte </w:t>
            </w:r>
            <w:r>
              <w:rPr>
                <w:rStyle w:val="xc"/>
                <w:rFonts w:ascii="Times New Roman" w:hAnsi="Times New Roman"/>
                <w:sz w:val="24"/>
                <w:szCs w:val="24"/>
                <w:lang w:val="it-IT"/>
              </w:rPr>
              <w:t>profesionale</w:t>
            </w:r>
          </w:p>
          <w:p w:rsidR="00DD193B" w:rsidRDefault="00A05A4A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Style w:val="xc"/>
                <w:rFonts w:ascii="Times New Roman" w:hAnsi="Times New Roman"/>
                <w:sz w:val="24"/>
                <w:szCs w:val="24"/>
                <w:lang w:val="pt-BR"/>
              </w:rPr>
            </w:pPr>
            <w:r>
              <w:rPr>
                <w:rStyle w:val="xc"/>
                <w:rFonts w:ascii="Times New Roman" w:hAnsi="Times New Roman"/>
                <w:sz w:val="24"/>
                <w:szCs w:val="24"/>
                <w:lang w:val="pt-BR"/>
              </w:rPr>
              <w:t>Explicarea şi interpretarea principiilor şi metodelor utilizate în exploatarea proceselor şi instalaţii industriale de procesare a materialelor</w:t>
            </w:r>
          </w:p>
          <w:p w:rsidR="00DD193B" w:rsidRDefault="00A05A4A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Style w:val="xc"/>
                <w:rFonts w:ascii="Times New Roman" w:hAnsi="Times New Roman"/>
                <w:sz w:val="24"/>
                <w:szCs w:val="24"/>
                <w:lang w:val="pt-BR"/>
              </w:rPr>
            </w:pPr>
            <w:r>
              <w:rPr>
                <w:rStyle w:val="xc"/>
                <w:rFonts w:ascii="Times New Roman" w:hAnsi="Times New Roman"/>
                <w:sz w:val="24"/>
                <w:szCs w:val="24"/>
                <w:lang w:val="pt-BR"/>
              </w:rPr>
              <w:t>Evaluarea critică a proceselor, echipamentelor, procedurilor şi produselor din industrie</w:t>
            </w:r>
          </w:p>
          <w:p w:rsidR="00DD193B" w:rsidRDefault="00A05A4A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Style w:val="xc"/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Style w:val="xc"/>
                <w:rFonts w:ascii="Times New Roman" w:hAnsi="Times New Roman"/>
                <w:sz w:val="24"/>
                <w:szCs w:val="24"/>
                <w:lang w:val="it-IT"/>
              </w:rPr>
              <w:t>Elaborarea</w:t>
            </w:r>
            <w:r>
              <w:rPr>
                <w:rStyle w:val="xc"/>
                <w:rFonts w:ascii="Times New Roman" w:hAnsi="Times New Roman"/>
                <w:sz w:val="24"/>
                <w:szCs w:val="24"/>
                <w:lang w:val="it-IT"/>
              </w:rPr>
              <w:t xml:space="preserve"> unor proiecte profesionale pentru tehnologiile din domeniul materialelor de tip compozit</w:t>
            </w:r>
          </w:p>
          <w:p w:rsidR="00DD193B" w:rsidRDefault="00A05A4A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Abilitatea de a rezolva probleme de bilanţ asociate proceselor industriale</w:t>
            </w:r>
          </w:p>
          <w:p w:rsidR="00DD193B" w:rsidRDefault="00A05A4A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Abilitatea de a utiliza noţiunile însuşite pentru a stabili structura unui proces industria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l şi a  unui flux tehnologic</w:t>
            </w:r>
          </w:p>
        </w:tc>
      </w:tr>
      <w:tr w:rsidR="00DD193B">
        <w:trPr>
          <w:cantSplit/>
          <w:trHeight w:val="2393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extDirection w:val="btLr"/>
          </w:tcPr>
          <w:p w:rsidR="00DD193B" w:rsidRDefault="00A05A4A">
            <w:pPr>
              <w:widowControl w:val="0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Competenţe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transversale</w:t>
            </w:r>
            <w:proofErr w:type="spellEnd"/>
          </w:p>
        </w:tc>
        <w:tc>
          <w:tcPr>
            <w:tcW w:w="9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E</w:t>
            </w:r>
            <w:r>
              <w:rPr>
                <w:rFonts w:ascii="Times New Roman" w:eastAsia="SimSun" w:hAnsi="Times New Roman"/>
                <w:sz w:val="24"/>
                <w:szCs w:val="24"/>
                <w:lang w:val="it-IT" w:eastAsia="zh-CN"/>
              </w:rPr>
              <w:t>xecutarea sarcinilor solicitate conform cerinţelor precizate şi în termenele impuse, cu respectarea normelor de etica profesională şi de conduită morală, urmând un plan de lucru prestabilit de conducăt</w:t>
            </w:r>
            <w:r>
              <w:rPr>
                <w:rFonts w:ascii="Times New Roman" w:eastAsia="SimSun" w:hAnsi="Times New Roman"/>
                <w:sz w:val="24"/>
                <w:szCs w:val="24"/>
                <w:lang w:val="it-IT" w:eastAsia="zh-CN"/>
              </w:rPr>
              <w:t>or</w:t>
            </w:r>
          </w:p>
          <w:p w:rsidR="00DD193B" w:rsidRDefault="00A05A4A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val="it-IT"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val="it-IT" w:eastAsia="zh-CN"/>
              </w:rPr>
              <w:t>Rezolvarea sarcinilor solicitate în concordanţă cu obiectivele generale stabilite prin activitate individuală sau integrarea într-un grup de lucru</w:t>
            </w:r>
          </w:p>
          <w:p w:rsidR="00DD193B" w:rsidRDefault="00A05A4A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val="it-IT" w:eastAsia="zh-CN"/>
              </w:rPr>
              <w:t>Informarea şi documentarea, ȋn limba român</w:t>
            </w:r>
            <w:r>
              <w:rPr>
                <w:rFonts w:eastAsia="SimSun" w:cs="Calibri"/>
                <w:sz w:val="24"/>
                <w:szCs w:val="24"/>
                <w:lang w:val="it-IT" w:eastAsia="zh-CN"/>
              </w:rPr>
              <w:t>ă</w:t>
            </w:r>
            <w:r>
              <w:rPr>
                <w:rFonts w:ascii="Times New Roman" w:eastAsia="SimSun" w:hAnsi="Times New Roman"/>
                <w:sz w:val="24"/>
                <w:szCs w:val="24"/>
                <w:lang w:val="it-IT" w:eastAsia="zh-CN"/>
              </w:rPr>
              <w:t xml:space="preserve"> şi ȋntr-o limb</w:t>
            </w:r>
            <w:r>
              <w:rPr>
                <w:rFonts w:eastAsia="SimSun" w:cs="Calibri"/>
                <w:sz w:val="24"/>
                <w:szCs w:val="24"/>
                <w:lang w:val="it-IT" w:eastAsia="zh-CN"/>
              </w:rPr>
              <w:t>ă</w:t>
            </w:r>
            <w:r>
              <w:rPr>
                <w:rFonts w:ascii="Times New Roman" w:eastAsia="SimSun" w:hAnsi="Times New Roman"/>
                <w:sz w:val="24"/>
                <w:szCs w:val="24"/>
                <w:lang w:val="it-IT" w:eastAsia="zh-CN"/>
              </w:rPr>
              <w:t xml:space="preserve"> de circula</w:t>
            </w:r>
            <w:r>
              <w:rPr>
                <w:rFonts w:eastAsia="SimSun" w:cs="Calibri"/>
                <w:sz w:val="24"/>
                <w:szCs w:val="24"/>
                <w:lang w:val="it-IT" w:eastAsia="zh-CN"/>
              </w:rPr>
              <w:t>ț</w:t>
            </w:r>
            <w:r>
              <w:rPr>
                <w:rFonts w:ascii="Times New Roman" w:eastAsia="SimSun" w:hAnsi="Times New Roman"/>
                <w:sz w:val="24"/>
                <w:szCs w:val="24"/>
                <w:lang w:val="it-IT" w:eastAsia="zh-CN"/>
              </w:rPr>
              <w:t>ie interna</w:t>
            </w:r>
            <w:r>
              <w:rPr>
                <w:rFonts w:eastAsia="SimSun" w:cs="Calibri"/>
                <w:sz w:val="24"/>
                <w:szCs w:val="24"/>
                <w:lang w:val="it-IT" w:eastAsia="zh-CN"/>
              </w:rPr>
              <w:t>ț</w:t>
            </w:r>
            <w:r>
              <w:rPr>
                <w:rFonts w:ascii="Times New Roman" w:eastAsia="SimSun" w:hAnsi="Times New Roman"/>
                <w:sz w:val="24"/>
                <w:szCs w:val="24"/>
                <w:lang w:val="it-IT" w:eastAsia="zh-CN"/>
              </w:rPr>
              <w:t>ional</w:t>
            </w:r>
            <w:r>
              <w:rPr>
                <w:rFonts w:eastAsia="SimSun" w:cs="Calibri"/>
                <w:sz w:val="24"/>
                <w:szCs w:val="24"/>
                <w:lang w:val="it-IT" w:eastAsia="zh-CN"/>
              </w:rPr>
              <w:t>ă</w:t>
            </w:r>
            <w:r>
              <w:rPr>
                <w:rFonts w:ascii="Times New Roman" w:eastAsia="SimSun" w:hAnsi="Times New Roman"/>
                <w:sz w:val="24"/>
                <w:szCs w:val="24"/>
                <w:lang w:val="it-IT" w:eastAsia="zh-CN"/>
              </w:rPr>
              <w:t xml:space="preserve">, în domeniul </w:t>
            </w:r>
            <w:r>
              <w:rPr>
                <w:rFonts w:ascii="Times New Roman" w:eastAsia="SimSun" w:hAnsi="Times New Roman"/>
                <w:sz w:val="24"/>
                <w:szCs w:val="24"/>
                <w:lang w:val="it-IT" w:eastAsia="zh-CN"/>
              </w:rPr>
              <w:t>ș</w:t>
            </w:r>
            <w:r>
              <w:rPr>
                <w:rFonts w:ascii="Times New Roman" w:eastAsia="SimSun" w:hAnsi="Times New Roman"/>
                <w:sz w:val="24"/>
                <w:szCs w:val="24"/>
                <w:lang w:val="it-IT" w:eastAsia="zh-CN"/>
              </w:rPr>
              <w:t>tiinței materialelor</w:t>
            </w:r>
          </w:p>
          <w:p w:rsidR="00DD193B" w:rsidRDefault="00A05A4A">
            <w:pPr>
              <w:widowControl w:val="0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val="it-IT" w:eastAsia="zh-CN"/>
              </w:rPr>
              <w:t>Înţelegerea interdependenţelor fenomenologice preluate de la alte discipline şi a legăturilor  dintre acestea</w:t>
            </w:r>
          </w:p>
        </w:tc>
      </w:tr>
    </w:tbl>
    <w:p w:rsidR="00DD193B" w:rsidRDefault="00DD193B">
      <w:pPr>
        <w:spacing w:after="0" w:line="240" w:lineRule="auto"/>
        <w:rPr>
          <w:rFonts w:ascii="Times New Roman" w:hAnsi="Times New Roman"/>
          <w:b/>
          <w:sz w:val="24"/>
          <w:szCs w:val="24"/>
          <w:lang w:val="it-IT"/>
        </w:rPr>
      </w:pPr>
    </w:p>
    <w:p w:rsidR="00DD193B" w:rsidRDefault="00A05A4A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b/>
          <w:sz w:val="24"/>
          <w:szCs w:val="24"/>
          <w:lang w:val="it-IT"/>
        </w:rPr>
        <w:t>7. Obiectivele disciplinei</w:t>
      </w:r>
      <w:r>
        <w:rPr>
          <w:rFonts w:ascii="Times New Roman" w:hAnsi="Times New Roman"/>
          <w:sz w:val="24"/>
          <w:szCs w:val="24"/>
          <w:lang w:val="it-IT"/>
        </w:rPr>
        <w:t xml:space="preserve"> (reieşind din grila competenţelor acumulate)</w:t>
      </w:r>
    </w:p>
    <w:tbl>
      <w:tblPr>
        <w:tblpPr w:leftFromText="180" w:rightFromText="180" w:vertAnchor="text" w:horzAnchor="margin" w:tblpY="230"/>
        <w:tblW w:w="1068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987"/>
        <w:gridCol w:w="7695"/>
      </w:tblGrid>
      <w:tr w:rsidR="00DD193B"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Obiectivul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general 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disciplinei</w:t>
            </w:r>
            <w:proofErr w:type="spellEnd"/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Să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familiarizeze studenţii cu noţiunile</w:t>
            </w:r>
            <w:r>
              <w:rPr>
                <w:rFonts w:ascii="Times New Roman" w:hAnsi="Times New Roman"/>
                <w:color w:val="FF0000"/>
                <w:sz w:val="24"/>
                <w:szCs w:val="24"/>
                <w:lang w:val="it-IT"/>
              </w:rPr>
              <w:t xml:space="preserve"> </w:t>
            </w:r>
            <w:r>
              <w:rPr>
                <w:rStyle w:val="xc"/>
                <w:rFonts w:ascii="Times New Roman" w:hAnsi="Times New Roman"/>
                <w:sz w:val="24"/>
                <w:szCs w:val="24"/>
                <w:lang w:val="it-IT"/>
              </w:rPr>
              <w:t>de bază, conceptele, teoriile şi modelele de bază din domeniul materialelor structurate având proprietăți special, specific unor domenii de utilizare</w:t>
            </w:r>
          </w:p>
        </w:tc>
      </w:tr>
      <w:tr w:rsidR="00DD193B"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Obiectivele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specifice</w:t>
            </w:r>
            <w:proofErr w:type="spellEnd"/>
          </w:p>
          <w:p w:rsidR="00DD193B" w:rsidRDefault="00DD193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193B" w:rsidRDefault="00DD193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193B" w:rsidRDefault="00DD193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193B" w:rsidRDefault="00DD193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193B" w:rsidRDefault="00DD193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193B" w:rsidRDefault="00DD193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Dobândirea cunoştinţelor teoretice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de bază pentru înţelegerea operaţiilor ce constituie suportul oricărui proces industrial de realizare a structurilor cu proprietăți dirijate</w:t>
            </w:r>
          </w:p>
          <w:p w:rsidR="00DD193B" w:rsidRDefault="00A05A4A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Dobândirea cunoştinţelor referitoare la întocmirea planurilor de lucru la realizarea structurilor compozite</w:t>
            </w:r>
          </w:p>
          <w:p w:rsidR="00DD193B" w:rsidRDefault="00A05A4A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Dobândi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rea cunoştinţelor referitoare la utilizarea utilajelor şi aparaturii industriale de generare a structurilor compozite</w:t>
            </w:r>
          </w:p>
        </w:tc>
      </w:tr>
    </w:tbl>
    <w:p w:rsidR="00DD193B" w:rsidRDefault="00DD193B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it-IT"/>
        </w:rPr>
      </w:pPr>
    </w:p>
    <w:p w:rsidR="00DD193B" w:rsidRDefault="00DD193B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it-IT"/>
        </w:rPr>
      </w:pPr>
    </w:p>
    <w:p w:rsidR="00DD193B" w:rsidRDefault="00DD193B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it-IT"/>
        </w:rPr>
      </w:pPr>
    </w:p>
    <w:p w:rsidR="00DD193B" w:rsidRDefault="00DD193B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it-IT"/>
        </w:rPr>
      </w:pPr>
    </w:p>
    <w:p w:rsidR="00DD193B" w:rsidRDefault="00DD193B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it-IT"/>
        </w:rPr>
      </w:pPr>
    </w:p>
    <w:p w:rsidR="00DD193B" w:rsidRDefault="00A05A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8. </w:t>
      </w:r>
      <w:proofErr w:type="spellStart"/>
      <w:r>
        <w:rPr>
          <w:rFonts w:ascii="Times New Roman" w:hAnsi="Times New Roman"/>
          <w:b/>
          <w:sz w:val="24"/>
          <w:szCs w:val="24"/>
        </w:rPr>
        <w:t>Conţinuturi</w:t>
      </w:r>
      <w:proofErr w:type="spellEnd"/>
    </w:p>
    <w:tbl>
      <w:tblPr>
        <w:tblW w:w="10682" w:type="dxa"/>
        <w:tblLayout w:type="fixed"/>
        <w:tblLook w:val="01E0" w:firstRow="1" w:lastRow="1" w:firstColumn="1" w:lastColumn="1" w:noHBand="0" w:noVBand="0"/>
      </w:tblPr>
      <w:tblGrid>
        <w:gridCol w:w="5688"/>
        <w:gridCol w:w="1245"/>
        <w:gridCol w:w="2334"/>
        <w:gridCol w:w="1415"/>
      </w:tblGrid>
      <w:tr w:rsidR="00DD193B">
        <w:tc>
          <w:tcPr>
            <w:tcW w:w="6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8.1. Curs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Observaţii</w:t>
            </w:r>
          </w:p>
        </w:tc>
      </w:tr>
      <w:tr w:rsidR="00DD193B">
        <w:tc>
          <w:tcPr>
            <w:tcW w:w="6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8.1.1. Noţiuni introductive: Necesitatea apariției materialelor cu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proprietăți speciale. Evoluția acestora în industrie și impactul lor asupra tehnologiei și mediului.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Prelegerea</w:t>
            </w:r>
          </w:p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Explicaţia</w:t>
            </w:r>
          </w:p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Conversaţia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DD193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D193B">
        <w:tc>
          <w:tcPr>
            <w:tcW w:w="6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8.1.2. Structura generală a unui material compozit. Proprietăți generale obligatorii.</w:t>
            </w:r>
          </w:p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Interacțiuni între chimism – stru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ctură – tehnologii de fabricație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Prelegerea</w:t>
            </w:r>
          </w:p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Explicaţia</w:t>
            </w:r>
          </w:p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Conversaţia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DD193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D193B">
        <w:tc>
          <w:tcPr>
            <w:tcW w:w="6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8.1.3. Comparații între structurile naturale și structura materialelor cu proprietăți speciale și dirijate.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Prelegerea</w:t>
            </w:r>
          </w:p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Explicaţia</w:t>
            </w:r>
          </w:p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Conversaţia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DD193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D193B">
        <w:tc>
          <w:tcPr>
            <w:tcW w:w="6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8.1.4. Efectele compoziţiei chimice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atomică, moleculară,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supramoleculară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și reorganizarea acestora în raport cu structura și proprietăţile acestora.</w:t>
            </w:r>
          </w:p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Design-ul structurilor compozite şi al obiectelor.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Prelegerea</w:t>
            </w:r>
          </w:p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Explicaţia</w:t>
            </w:r>
          </w:p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Conversaţia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DD193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D193B">
        <w:tc>
          <w:tcPr>
            <w:tcW w:w="6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8.1.5. Răşini poliesterice nesaturate. Relaţia structură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-proprietăţi. Tehnologie generală de fabricaţie. Întărirea răşinilor PEN. Studiu de caz.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Prelegerea</w:t>
            </w:r>
          </w:p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Explicaţia</w:t>
            </w:r>
          </w:p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Conversaţia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DD193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D193B">
        <w:tc>
          <w:tcPr>
            <w:tcW w:w="6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8.1.6. Materiale compozite de tip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polimeric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structurate. Relaţia structură moleculară-proprietăţi.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Prelegerea</w:t>
            </w:r>
          </w:p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Explicaţia</w:t>
            </w:r>
          </w:p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Conversaţia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DD193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D193B">
        <w:tc>
          <w:tcPr>
            <w:tcW w:w="6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8.1.7.R</w:t>
            </w:r>
            <w:r>
              <w:rPr>
                <w:rFonts w:ascii="Times New Roman" w:hAnsi="Times New Roman" w:cs="Calibri"/>
                <w:sz w:val="24"/>
                <w:szCs w:val="24"/>
                <w:lang w:val="ro-RO"/>
              </w:rPr>
              <w:t>ă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şini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poliuretanice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>. Materiale celulare: Spume.</w:t>
            </w:r>
          </w:p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Cinetica formării spumelor. </w:t>
            </w:r>
          </w:p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Materiale filtrante. Exemplificări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Prelegerea</w:t>
            </w:r>
          </w:p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Explicaţia</w:t>
            </w:r>
          </w:p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Conversaţia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DD193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D193B">
        <w:tc>
          <w:tcPr>
            <w:tcW w:w="6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8.1.8. Elastomeri. Tehnologii de obţinere a elastomerilor sintetici. Exemplificări.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Proprietăţi. Utilizări.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Prelegerea</w:t>
            </w:r>
          </w:p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Explicaţia</w:t>
            </w:r>
          </w:p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Conversaţia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DD193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D193B">
        <w:tc>
          <w:tcPr>
            <w:tcW w:w="6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8.1.9. Materiale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ranforsante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>, fibre, fire, țesături, materiale nețesute. Relația structură –  proprietăți. Structuri spațiale.</w:t>
            </w:r>
          </w:p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Materiale de tip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silicatic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–  fibrele de sticlă.</w:t>
            </w:r>
          </w:p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Exemplificări. Propr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ietăţi. Utilizări.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Prelegerea</w:t>
            </w:r>
          </w:p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Explicaţia</w:t>
            </w:r>
          </w:p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Conversaţia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DD193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D193B">
        <w:tc>
          <w:tcPr>
            <w:tcW w:w="6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8.1.10. Adeziunea fază continuă-fază dispersă.</w:t>
            </w:r>
          </w:p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Interfața. Adezivitate fizică și chimică. Exemplificări.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Prelegerea</w:t>
            </w:r>
          </w:p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Explicaţia</w:t>
            </w:r>
          </w:p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Conversaţia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DD193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D193B">
        <w:tc>
          <w:tcPr>
            <w:tcW w:w="6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8.1.11. Adezivi: Proprietăți, utilizări</w:t>
            </w:r>
          </w:p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Exemplificări.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Proprietăţi. Utilizări.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Prelegerea</w:t>
            </w:r>
          </w:p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Explicaţia</w:t>
            </w:r>
          </w:p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Conversaţia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DD193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D193B">
        <w:tc>
          <w:tcPr>
            <w:tcW w:w="6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8.1.12. Îmbinări la elemente din materiale compozite.</w:t>
            </w:r>
          </w:p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Adeziunea răşinilor compozite la ţesuturile dentare (studiu de caz)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Prelegerea</w:t>
            </w:r>
          </w:p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Explicaţia</w:t>
            </w:r>
          </w:p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Conversaţia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DD193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D193B">
        <w:trPr>
          <w:trHeight w:val="872"/>
        </w:trPr>
        <w:tc>
          <w:tcPr>
            <w:tcW w:w="6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8.1.13. Tehnologii generale de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fabricaţie. Procese de fabricaţie. Posibilităţi de modificări structurale. Fabricarea manufacturieră a structurilor compozite.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Prelegerea</w:t>
            </w:r>
          </w:p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Explicaţia</w:t>
            </w:r>
          </w:p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Conversaţia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DD193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D193B">
        <w:tc>
          <w:tcPr>
            <w:tcW w:w="6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8.1.14. Evaluarea finală a cunoştințelor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test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DD193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D193B">
        <w:tc>
          <w:tcPr>
            <w:tcW w:w="106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Bibliografie</w:t>
            </w:r>
          </w:p>
          <w:p w:rsidR="00DD193B" w:rsidRDefault="00A05A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[1] Mişca B.R.H.; Materiale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compozite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polimerice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>; Ed. Presa Universitară Clujeană; Cluj-Napoca; 2001.</w:t>
            </w:r>
          </w:p>
          <w:p w:rsidR="00DD193B" w:rsidRDefault="00A05A4A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[2]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Hubca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Gh.,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Iovu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H., Tomescu Margareta, Roşca D.I., Novac O.A.,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Ivănuş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Gh.; Materiale compozite; Ed. Tehnică, Bucureşti, 1999.</w:t>
            </w:r>
          </w:p>
          <w:p w:rsidR="00DD193B" w:rsidRDefault="00A05A4A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[3]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Iovu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H., Roşca D.I., Teodorescu M., Stănescu P.;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Teste, probleme şi aplicaţii practice de materiale compozite;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Printech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>, 1999.</w:t>
            </w:r>
          </w:p>
          <w:p w:rsidR="00DD193B" w:rsidRDefault="00A05A4A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[4] Nistor D.,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Ripszky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Izrael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Gh.; Materiale termorigide armate; Ed. Tehnică, Bucureşti, 1980.</w:t>
            </w:r>
          </w:p>
          <w:p w:rsidR="00DD193B" w:rsidRDefault="00A05A4A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[5]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Ţenţulescu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Ţenţulescu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Lucia; Fibre de sticlă; Ed. Tehnică, Bucureşti,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1994.</w:t>
            </w:r>
          </w:p>
          <w:p w:rsidR="00DD193B" w:rsidRDefault="00A05A4A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[6] Demetrescu I., Ionescu S.,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Ghiorghiu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H.; Adezivi. Proprietăţi. Utilizări; Ed. Tehnică, Bucureşti, 1994.</w:t>
            </w:r>
          </w:p>
          <w:p w:rsidR="00DD193B" w:rsidRDefault="00A05A4A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[7]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Vida-Simiti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I.,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Magyarosy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I.; Materiale poroase permeabile sinterizate; O.I.D.I.C.M.; București, 1992.</w:t>
            </w:r>
          </w:p>
          <w:p w:rsidR="00DD193B" w:rsidRDefault="00A05A4A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[8]</w:t>
            </w:r>
            <w:r>
              <w:rPr>
                <w:rFonts w:ascii="Times New Roman" w:eastAsia="+mn-ea" w:hAnsi="Times New Roman" w:cs="+mn-cs"/>
                <w:b/>
                <w:bCs/>
                <w:color w:val="000000"/>
                <w:kern w:val="2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Sabu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Thomas,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Mahesh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Hosur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Cint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il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Jose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Chirayil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Unsaturated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Polyester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Resins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Fundamentals, Design,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Fabrication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and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applications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Elsevier, Amsterdam,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Netherlands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>, 2019.</w:t>
            </w:r>
          </w:p>
          <w:p w:rsidR="00DD193B" w:rsidRDefault="00A05A4A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[9]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Strong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A.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Brent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Fundamentals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Composites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Manufacturing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Second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Edition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Materials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Methods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and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Applications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Society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Manufacturing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Engineers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>, USA, 2008.</w:t>
            </w:r>
          </w:p>
          <w:p w:rsidR="00DD193B" w:rsidRDefault="00A05A4A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[10] Maurice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Reyne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Plastic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Forming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Processes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ISTE Ltd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and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John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Wiley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&amp;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Sons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Inc., Great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Britain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and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United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States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>, 2008.</w:t>
            </w:r>
          </w:p>
          <w:p w:rsidR="00DD193B" w:rsidRDefault="00A05A4A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[11] Erik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Lokensgard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Industrial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Plastics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Theory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and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Applications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Editia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a 6-a, 20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Cengage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Learning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United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States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of America, 2017.</w:t>
            </w:r>
          </w:p>
          <w:p w:rsidR="00DD193B" w:rsidRDefault="00A05A4A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[12] Gheorghe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Hubca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>, Tehnologii de elaborare a elastomerilor sintetici, 2005, ISBN: 973-624-330-3</w:t>
            </w:r>
          </w:p>
          <w:p w:rsidR="00DD193B" w:rsidRDefault="00A05A4A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[13] R.A. Mereu,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Suport de curs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, Prezentare PowerPoint, 202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  <w:p w:rsidR="00DD193B" w:rsidRDefault="00A05A4A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[14] Articole ştiin</w:t>
            </w:r>
            <w:r>
              <w:rPr>
                <w:rFonts w:ascii="Times New Roman" w:hAnsi="Times New Roman" w:cs="Calibri"/>
                <w:sz w:val="24"/>
                <w:szCs w:val="24"/>
                <w:lang w:val="ro-RO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ifice a c</w:t>
            </w:r>
            <w:r>
              <w:rPr>
                <w:rFonts w:ascii="Times New Roman" w:hAnsi="Times New Roman" w:cs="Calibri"/>
                <w:sz w:val="24"/>
                <w:szCs w:val="24"/>
                <w:lang w:val="ro-RO"/>
              </w:rPr>
              <w:t>ă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ror con</w:t>
            </w:r>
            <w:r>
              <w:rPr>
                <w:rFonts w:ascii="Times New Roman" w:hAnsi="Times New Roman" w:cs="Calibri"/>
                <w:sz w:val="24"/>
                <w:szCs w:val="24"/>
                <w:lang w:val="ro-RO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inut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Calibri"/>
                <w:sz w:val="24"/>
                <w:szCs w:val="24"/>
                <w:lang w:val="ro-RO"/>
              </w:rPr>
              <w:t>ă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fie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ȋn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acord cu tematica cursului şi a laboratorului</w:t>
            </w:r>
          </w:p>
        </w:tc>
      </w:tr>
      <w:tr w:rsidR="00DD193B"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8.2. Laborator</w:t>
            </w:r>
          </w:p>
        </w:tc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Observaţii</w:t>
            </w:r>
          </w:p>
        </w:tc>
      </w:tr>
      <w:tr w:rsidR="00DD193B"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8.2.1. Reguli de protecţia muncii şi norme de securitate contra incendiilor în laboratoarele chimice. Prezentarea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lucrarilor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practice.</w:t>
            </w:r>
          </w:p>
        </w:tc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Explicaţia;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Conversaţia; Problematizarea;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DD193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o-RO"/>
              </w:rPr>
            </w:pPr>
          </w:p>
        </w:tc>
      </w:tr>
      <w:tr w:rsidR="00DD193B"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8.2.2. Noţiuni comune privind materiale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composite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Exemplificări.Identificarea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rapidă a materialelor plastice curente. Metode organoleptice. Proba de ardere.</w:t>
            </w:r>
          </w:p>
        </w:tc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Explicaţia; Conversaţia; Problematizarea;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DD193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o-RO"/>
              </w:rPr>
            </w:pPr>
          </w:p>
        </w:tc>
      </w:tr>
      <w:tr w:rsidR="00DD193B"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8.2.3. Compozite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structurale armate cu ţesături din fibre de sticlă.</w:t>
            </w:r>
          </w:p>
        </w:tc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Explicaţia; Conversaţia; Problematizarea;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DD193B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  <w:lang w:val="ro-RO"/>
              </w:rPr>
            </w:pPr>
          </w:p>
        </w:tc>
      </w:tr>
      <w:tr w:rsidR="00DD193B"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8.2.4. Compozite nestructurale armate cu pulberi anorganice.</w:t>
            </w:r>
          </w:p>
        </w:tc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Explicaţia; Conversaţia; Problematizarea;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DD193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o-RO"/>
              </w:rPr>
            </w:pPr>
          </w:p>
        </w:tc>
      </w:tr>
      <w:tr w:rsidR="00DD193B"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8.2.5. Compozite nestructurale armate cu de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euri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caram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id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sticl</w:t>
            </w:r>
            <w:r>
              <w:rPr>
                <w:rFonts w:ascii="Times New Roman" w:hAnsi="Times New Roman" w:cs="Calibri"/>
                <w:sz w:val="24"/>
                <w:szCs w:val="24"/>
                <w:lang w:val="ro-RO"/>
              </w:rPr>
              <w:t>ă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, pet-uri, etc.).</w:t>
            </w:r>
          </w:p>
        </w:tc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Explicaţia; Conversaţia; Problematizarea;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DD193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o-RO"/>
              </w:rPr>
            </w:pPr>
          </w:p>
        </w:tc>
      </w:tr>
      <w:tr w:rsidR="00DD193B"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8.2.6. Realizarea unui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prepreg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Explicaţia; Conversaţia; Problematizarea;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DD193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o-RO"/>
              </w:rPr>
            </w:pPr>
          </w:p>
        </w:tc>
      </w:tr>
      <w:tr w:rsidR="00DD193B"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8.2.7.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Compozite structurale din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tesãturã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fibre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sticlã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preimpregnatã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Explicaţia; Conversaţia;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Problematizarea;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DD193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o-RO"/>
              </w:rPr>
            </w:pPr>
          </w:p>
        </w:tc>
      </w:tr>
      <w:tr w:rsidR="00DD193B"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8.2.8. Compozite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celuare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– r</w:t>
            </w:r>
            <w:r>
              <w:rPr>
                <w:rFonts w:ascii="Times New Roman" w:hAnsi="Times New Roman" w:cs="Calibri"/>
                <w:sz w:val="24"/>
                <w:szCs w:val="24"/>
                <w:lang w:val="ro-RO"/>
              </w:rPr>
              <w:t>ă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şini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poliuretanice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Explicaţia; Conversaţia; Problematizarea;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DD193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o-RO"/>
              </w:rPr>
            </w:pPr>
          </w:p>
        </w:tc>
      </w:tr>
      <w:tr w:rsidR="00DD193B"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8.2.9. Realizarea unui material compozit multistrat utilizând răşină poliesterică și </w:t>
            </w:r>
            <w:r>
              <w:rPr>
                <w:rFonts w:ascii="Times New Roman" w:hAnsi="Times New Roman" w:cs="Calibri"/>
                <w:sz w:val="24"/>
                <w:szCs w:val="24"/>
                <w:lang w:val="ro-RO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es</w:t>
            </w:r>
            <w:r>
              <w:rPr>
                <w:rFonts w:ascii="Times New Roman" w:hAnsi="Times New Roman" w:cs="Calibri"/>
                <w:sz w:val="24"/>
                <w:szCs w:val="24"/>
                <w:lang w:val="ro-RO"/>
              </w:rPr>
              <w:t>ă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turi din fibr</w:t>
            </w:r>
            <w:r>
              <w:rPr>
                <w:rFonts w:ascii="Times New Roman" w:hAnsi="Times New Roman" w:cs="Calibri"/>
                <w:sz w:val="24"/>
                <w:szCs w:val="24"/>
                <w:lang w:val="ro-RO"/>
              </w:rPr>
              <w:t>ă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sticl</w:t>
            </w:r>
            <w:r>
              <w:rPr>
                <w:rFonts w:ascii="Times New Roman" w:hAnsi="Times New Roman" w:cs="Calibri"/>
                <w:sz w:val="24"/>
                <w:szCs w:val="24"/>
                <w:lang w:val="ro-RO"/>
              </w:rPr>
              <w:t>ă.</w:t>
            </w:r>
          </w:p>
        </w:tc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Explicaţia; Conversaţia;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Problematizarea;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DD193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o-RO"/>
              </w:rPr>
            </w:pPr>
          </w:p>
        </w:tc>
      </w:tr>
      <w:tr w:rsidR="00DD193B"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8.2.10. Realizarea unui material compozit omogen utilizând răşină poliesterică şi diferiţi agenţi de ranforsare granulari.</w:t>
            </w:r>
          </w:p>
        </w:tc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Explicaţia; Conversaţia; Problematizarea;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DD193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o-RO"/>
              </w:rPr>
            </w:pPr>
          </w:p>
        </w:tc>
      </w:tr>
      <w:tr w:rsidR="00DD193B"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8.2.11. Realizarea unui material compozit multistrat utilizând o matri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ce ceramică şi diferiţi agenţi de ranforsare.</w:t>
            </w:r>
          </w:p>
        </w:tc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Explicaţia; Conversaţia; Problematizarea;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DD193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o-RO"/>
              </w:rPr>
            </w:pPr>
          </w:p>
        </w:tc>
      </w:tr>
      <w:tr w:rsidR="00DD193B"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8.2.12. Identificarea rapidă a unor materiale din structuri compozite.</w:t>
            </w:r>
          </w:p>
        </w:tc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Explicaţia; Conversaţia; Problematizarea;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DD193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o-RO"/>
              </w:rPr>
            </w:pPr>
          </w:p>
        </w:tc>
      </w:tr>
      <w:tr w:rsidR="00DD193B"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8.2.13. Ac</w:t>
            </w:r>
            <w:r>
              <w:rPr>
                <w:rFonts w:ascii="Times New Roman" w:hAnsi="Times New Roman" w:cs="Calibri"/>
                <w:sz w:val="24"/>
                <w:szCs w:val="24"/>
                <w:lang w:val="ro-RO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iunea poluanta a materialelor compozite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polimerice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>. Recuperarea şi reciclare.</w:t>
            </w:r>
          </w:p>
        </w:tc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Explicaţia; Conversaţia; Problematizarea;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DD193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D193B"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8.2.14. Prezentarea referatelor privind materialele compozite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polimerice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specificate</w:t>
            </w:r>
          </w:p>
        </w:tc>
        <w:tc>
          <w:tcPr>
            <w:tcW w:w="3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Test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DD193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o-RO"/>
              </w:rPr>
            </w:pPr>
          </w:p>
        </w:tc>
      </w:tr>
    </w:tbl>
    <w:p w:rsidR="00DD193B" w:rsidRDefault="00DD193B">
      <w:pPr>
        <w:spacing w:after="0" w:line="240" w:lineRule="auto"/>
        <w:rPr>
          <w:rFonts w:ascii="Times New Roman" w:hAnsi="Times New Roman"/>
          <w:b/>
          <w:sz w:val="24"/>
          <w:szCs w:val="24"/>
          <w:lang w:val="it-IT"/>
        </w:rPr>
      </w:pPr>
    </w:p>
    <w:p w:rsidR="00DD193B" w:rsidRDefault="00A05A4A">
      <w:pPr>
        <w:spacing w:after="0" w:line="240" w:lineRule="auto"/>
        <w:rPr>
          <w:rFonts w:ascii="Times New Roman" w:hAnsi="Times New Roman"/>
          <w:b/>
          <w:sz w:val="24"/>
          <w:szCs w:val="24"/>
          <w:lang w:val="it-IT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9. Coroborarea conţinuturilor disciplinei cu aşteptările reprezentanţilor </w:t>
      </w:r>
      <w:r>
        <w:rPr>
          <w:rFonts w:ascii="Times New Roman" w:hAnsi="Times New Roman"/>
          <w:b/>
          <w:sz w:val="24"/>
          <w:szCs w:val="24"/>
          <w:lang w:val="it-IT"/>
        </w:rPr>
        <w:t>comunităţii epistemice, asociaţiilor profesionale şi angajatori reprezentativi din domeniul aferent programului</w:t>
      </w:r>
    </w:p>
    <w:tbl>
      <w:tblPr>
        <w:tblW w:w="10682" w:type="dxa"/>
        <w:tblLayout w:type="fixed"/>
        <w:tblLook w:val="01E0" w:firstRow="1" w:lastRow="1" w:firstColumn="1" w:lastColumn="1" w:noHBand="0" w:noVBand="0"/>
      </w:tblPr>
      <w:tblGrid>
        <w:gridCol w:w="10682"/>
      </w:tblGrid>
      <w:tr w:rsidR="00DD193B">
        <w:tc>
          <w:tcPr>
            <w:tcW w:w="10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pStyle w:val="Listparagraf"/>
              <w:widowControl w:val="0"/>
              <w:numPr>
                <w:ilvl w:val="0"/>
                <w:numId w:val="2"/>
              </w:numPr>
              <w:ind w:left="360"/>
              <w:rPr>
                <w:lang w:val="it-IT"/>
              </w:rPr>
            </w:pPr>
            <w:r>
              <w:rPr>
                <w:lang w:val="it-IT"/>
              </w:rPr>
              <w:t xml:space="preserve">Prin însuşirea conceptelor teoretico - metodologice şi abordarea aspectelor practice incluse în disciplina Materiale </w:t>
            </w:r>
            <w:r>
              <w:rPr>
                <w:lang w:val="it-IT"/>
              </w:rPr>
              <w:t>compozite polimerice</w:t>
            </w:r>
            <w:r>
              <w:rPr>
                <w:lang w:val="it-IT"/>
              </w:rPr>
              <w:t>, stude</w:t>
            </w:r>
            <w:r>
              <w:rPr>
                <w:lang w:val="it-IT"/>
              </w:rPr>
              <w:t>n</w:t>
            </w:r>
            <w:r>
              <w:rPr>
                <w:rFonts w:ascii="Calibri" w:hAnsi="Calibri" w:cs="Calibri"/>
                <w:lang w:val="it-IT"/>
              </w:rPr>
              <w:t>ț</w:t>
            </w:r>
            <w:r>
              <w:rPr>
                <w:lang w:val="it-IT"/>
              </w:rPr>
              <w:t>ii dobândesc un bagaj de cunoştinţe consistent, în concordanţă cu competenţele din Suplimentul la diplomă și calificările din ANC.</w:t>
            </w:r>
          </w:p>
        </w:tc>
      </w:tr>
    </w:tbl>
    <w:p w:rsidR="00DD193B" w:rsidRDefault="00DD193B">
      <w:pPr>
        <w:spacing w:after="0" w:line="240" w:lineRule="auto"/>
        <w:rPr>
          <w:rFonts w:ascii="Times New Roman" w:hAnsi="Times New Roman"/>
          <w:b/>
          <w:sz w:val="24"/>
          <w:szCs w:val="24"/>
          <w:lang w:val="it-IT"/>
        </w:rPr>
      </w:pPr>
    </w:p>
    <w:p w:rsidR="00DD193B" w:rsidRDefault="00A05A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10. </w:t>
      </w:r>
      <w:proofErr w:type="spellStart"/>
      <w:r>
        <w:rPr>
          <w:rFonts w:ascii="Times New Roman" w:hAnsi="Times New Roman"/>
          <w:b/>
          <w:sz w:val="24"/>
          <w:szCs w:val="24"/>
        </w:rPr>
        <w:t>Evaluare</w:t>
      </w:r>
      <w:proofErr w:type="spellEnd"/>
    </w:p>
    <w:tbl>
      <w:tblPr>
        <w:tblW w:w="10682" w:type="dxa"/>
        <w:tblLayout w:type="fixed"/>
        <w:tblLook w:val="01E0" w:firstRow="1" w:lastRow="1" w:firstColumn="1" w:lastColumn="1" w:noHBand="0" w:noVBand="0"/>
      </w:tblPr>
      <w:tblGrid>
        <w:gridCol w:w="2449"/>
        <w:gridCol w:w="2430"/>
        <w:gridCol w:w="4139"/>
        <w:gridCol w:w="1664"/>
      </w:tblGrid>
      <w:tr w:rsidR="00DD193B"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Tip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activitate</w:t>
            </w:r>
            <w:proofErr w:type="spellEnd"/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Criterii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evaluare</w:t>
            </w:r>
            <w:proofErr w:type="spellEnd"/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Metode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evaluare</w:t>
            </w:r>
            <w:proofErr w:type="spellEnd"/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Pondere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din nota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finală</w:t>
            </w:r>
            <w:proofErr w:type="spellEnd"/>
          </w:p>
        </w:tc>
      </w:tr>
      <w:tr w:rsidR="00DD193B">
        <w:trPr>
          <w:trHeight w:val="135"/>
        </w:trPr>
        <w:tc>
          <w:tcPr>
            <w:tcW w:w="2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10.4 Curs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Corectitudinea răspunsurilor  – însuşirea şi înţelegerea corectă a problematicii tratate la curs</w:t>
            </w:r>
          </w:p>
          <w:p w:rsidR="00DD193B" w:rsidRDefault="00DD193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Verificare scrisă</w:t>
            </w:r>
          </w:p>
          <w:p w:rsidR="00DD193B" w:rsidRDefault="00A05A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– accesul la examen este condiţionat de susţinerea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testului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laborator şi prezentarea referatelor de laborator corespunzătoare tuturor lucrărilor practice.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20%</w:t>
            </w:r>
          </w:p>
        </w:tc>
      </w:tr>
      <w:tr w:rsidR="00DD193B">
        <w:trPr>
          <w:trHeight w:val="135"/>
        </w:trPr>
        <w:tc>
          <w:tcPr>
            <w:tcW w:w="2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DD193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Calitatea refetatului pregatit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Elaborare referat tematic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20%</w:t>
            </w:r>
          </w:p>
        </w:tc>
      </w:tr>
      <w:tr w:rsidR="00DD193B">
        <w:trPr>
          <w:trHeight w:val="135"/>
        </w:trPr>
        <w:tc>
          <w:tcPr>
            <w:tcW w:w="2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DD193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Modul de prezentare referat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Prezentare orală referat tematic</w:t>
            </w:r>
          </w:p>
          <w:p w:rsidR="00DD193B" w:rsidRDefault="00A05A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Intenţia de frauda la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examen se pedepseşte cu eliminarea din examen.</w:t>
            </w:r>
          </w:p>
          <w:p w:rsidR="00DD193B" w:rsidRDefault="00A05A4A">
            <w:pPr>
              <w:widowControl w:val="0"/>
              <w:spacing w:after="0" w:line="240" w:lineRule="auto"/>
              <w:jc w:val="both"/>
              <w:rPr>
                <w:rFonts w:ascii="TimesNewRomanPSMT" w:hAnsi="TimesNewRomanPSMT" w:cs="TimesNewRomanPSMT"/>
                <w:sz w:val="23"/>
                <w:szCs w:val="23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Frauda la examen se pedepseşte prin exmatriculare conform regulamentului ECST al UBB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20%</w:t>
            </w:r>
          </w:p>
        </w:tc>
      </w:tr>
      <w:tr w:rsidR="00DD193B">
        <w:trPr>
          <w:trHeight w:val="135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10.5 Seminar/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laborator</w:t>
            </w:r>
            <w:proofErr w:type="spellEnd"/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Prezentarea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referatelor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Calitatea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referatelor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Activitatea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timpul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semestrului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Referatele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de laborator corespunzătoare  lucrărilor practice se predau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î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saptamina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imediat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urmatoare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celei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î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n care s-a efectuat lucrarea.</w:t>
            </w:r>
          </w:p>
          <w:p w:rsidR="00DD193B" w:rsidRDefault="00A05A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Testul pt.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laborator – se susţine  în ultima săptămână de activitate didactică.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40 %</w:t>
            </w:r>
          </w:p>
        </w:tc>
      </w:tr>
      <w:tr w:rsidR="00DD193B">
        <w:tc>
          <w:tcPr>
            <w:tcW w:w="106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10.6 Standard minim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performanţă</w:t>
            </w:r>
            <w:proofErr w:type="spellEnd"/>
          </w:p>
        </w:tc>
      </w:tr>
      <w:tr w:rsidR="00DD193B">
        <w:tc>
          <w:tcPr>
            <w:tcW w:w="106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93B" w:rsidRDefault="00A05A4A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Nota 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5 (cinci) la examen conform baremului.</w:t>
            </w:r>
          </w:p>
          <w:p w:rsidR="00DD193B" w:rsidRDefault="00A05A4A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Cunoaşterea noţiunilor introductive, a tipurilor structurale, a dirijării proprietăților, a proceselor de obținere, a tipurilor de material de tip compozit şi importan</w:t>
            </w:r>
            <w:r>
              <w:rPr>
                <w:rFonts w:cs="Calibri"/>
                <w:sz w:val="24"/>
                <w:szCs w:val="24"/>
                <w:lang w:val="it-IT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>a acestora.</w:t>
            </w:r>
          </w:p>
        </w:tc>
      </w:tr>
    </w:tbl>
    <w:p w:rsidR="00DD193B" w:rsidRDefault="00DD193B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DD193B" w:rsidRDefault="00DD193B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DD193B" w:rsidRDefault="00A05A4A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it-IT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val="it-IT"/>
        </w:rPr>
        <w:t>Data completării</w:t>
      </w:r>
      <w:r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ab/>
        <w:t xml:space="preserve">Semnătura </w:t>
      </w:r>
      <w:r>
        <w:rPr>
          <w:rFonts w:ascii="Times New Roman" w:hAnsi="Times New Roman"/>
          <w:sz w:val="24"/>
          <w:szCs w:val="24"/>
          <w:lang w:val="it-IT"/>
        </w:rPr>
        <w:t>titularului de curs</w:t>
      </w:r>
      <w:r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ab/>
        <w:t>Semnătura titularului de seminar</w:t>
      </w:r>
    </w:p>
    <w:p w:rsidR="00DD193B" w:rsidRDefault="00A05A4A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ab/>
        <w:t xml:space="preserve">                               Lect. Dr. Ing. Mereu Raluca Anca          Lect. Dr. Ing. Mereu Raluca Anca</w:t>
      </w:r>
    </w:p>
    <w:p w:rsidR="00DD193B" w:rsidRDefault="00A05A4A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</w:t>
      </w:r>
      <w:r>
        <w:rPr>
          <w:rFonts w:ascii="Times New Roman" w:hAnsi="Times New Roman"/>
          <w:sz w:val="24"/>
          <w:szCs w:val="24"/>
          <w:lang w:val="it-IT"/>
        </w:rPr>
        <w:t>4</w:t>
      </w:r>
      <w:r>
        <w:rPr>
          <w:rFonts w:ascii="Times New Roman" w:hAnsi="Times New Roman"/>
          <w:sz w:val="24"/>
          <w:szCs w:val="24"/>
          <w:lang w:val="it-IT"/>
        </w:rPr>
        <w:t>.04.202</w:t>
      </w:r>
      <w:r>
        <w:rPr>
          <w:rFonts w:ascii="Times New Roman" w:hAnsi="Times New Roman"/>
          <w:sz w:val="24"/>
          <w:szCs w:val="24"/>
          <w:lang w:val="it-IT"/>
        </w:rPr>
        <w:t>3</w:t>
      </w:r>
      <w:r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ab/>
      </w:r>
    </w:p>
    <w:p w:rsidR="00DD193B" w:rsidRDefault="00DD193B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DD193B" w:rsidRDefault="00A05A4A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Data avizării în departament</w:t>
      </w:r>
      <w:r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 xml:space="preserve">           Semnătura directorului de departament</w:t>
      </w:r>
      <w:r>
        <w:rPr>
          <w:rFonts w:ascii="Times New Roman" w:hAnsi="Times New Roman"/>
          <w:sz w:val="24"/>
          <w:szCs w:val="24"/>
          <w:lang w:val="it-IT"/>
        </w:rPr>
        <w:tab/>
      </w:r>
    </w:p>
    <w:p w:rsidR="00DD193B" w:rsidRDefault="00DD193B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it-IT"/>
        </w:rPr>
      </w:pPr>
    </w:p>
    <w:p w:rsidR="00DD193B" w:rsidRDefault="00A05A4A">
      <w:pPr>
        <w:ind w:left="720" w:firstLine="273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21.04.2023</w:t>
      </w:r>
      <w:r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ab/>
      </w:r>
      <w:r>
        <w:rPr>
          <w:rFonts w:ascii="Times New Roman" w:hAnsi="Times New Roman"/>
          <w:sz w:val="24"/>
          <w:szCs w:val="24"/>
          <w:lang w:val="it-IT"/>
        </w:rPr>
        <w:tab/>
      </w:r>
    </w:p>
    <w:sectPr w:rsidR="00DD193B">
      <w:pgSz w:w="11906" w:h="16838"/>
      <w:pgMar w:top="99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C3659"/>
    <w:multiLevelType w:val="multilevel"/>
    <w:tmpl w:val="7B90E8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7263352"/>
    <w:multiLevelType w:val="multilevel"/>
    <w:tmpl w:val="366AD802"/>
    <w:lvl w:ilvl="0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431E249C"/>
    <w:multiLevelType w:val="multilevel"/>
    <w:tmpl w:val="59440A5E"/>
    <w:lvl w:ilvl="0">
      <w:start w:val="1"/>
      <w:numFmt w:val="bullet"/>
      <w:lvlText w:val=""/>
      <w:lvlJc w:val="left"/>
      <w:pPr>
        <w:tabs>
          <w:tab w:val="num" w:pos="0"/>
        </w:tabs>
        <w:ind w:left="15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0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93B"/>
    <w:rsid w:val="00437E20"/>
    <w:rsid w:val="00A05A4A"/>
    <w:rsid w:val="00DD193B"/>
    <w:rsid w:val="00E1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4F5"/>
    <w:pPr>
      <w:spacing w:after="200" w:line="276" w:lineRule="auto"/>
    </w:pPr>
    <w:rPr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xc">
    <w:name w:val="xc"/>
    <w:basedOn w:val="Fontdeparagrafimplicit"/>
    <w:qFormat/>
    <w:rsid w:val="00443539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rsid w:val="00C23D36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Corp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pPr>
      <w:spacing w:after="140"/>
    </w:pPr>
  </w:style>
  <w:style w:type="paragraph" w:styleId="List">
    <w:name w:val="List"/>
    <w:basedOn w:val="Corptext"/>
    <w:rPr>
      <w:rFonts w:cs="Arial"/>
    </w:rPr>
  </w:style>
  <w:style w:type="paragraph" w:styleId="Legend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f">
    <w:name w:val="List Paragraph"/>
    <w:basedOn w:val="Normal"/>
    <w:uiPriority w:val="34"/>
    <w:qFormat/>
    <w:rsid w:val="00AE4EC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qFormat/>
    <w:rsid w:val="00C23D3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6F77EC"/>
    <w:rPr>
      <w:rFonts w:ascii="Times New Roman" w:hAnsi="Times New Roman"/>
      <w:color w:val="000000"/>
      <w:sz w:val="24"/>
      <w:szCs w:val="24"/>
    </w:rPr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4F5"/>
    <w:pPr>
      <w:spacing w:after="200" w:line="276" w:lineRule="auto"/>
    </w:pPr>
    <w:rPr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xc">
    <w:name w:val="xc"/>
    <w:basedOn w:val="Fontdeparagrafimplicit"/>
    <w:qFormat/>
    <w:rsid w:val="00443539"/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rsid w:val="00C23D36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Corp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text">
    <w:name w:val="Body Text"/>
    <w:basedOn w:val="Normal"/>
    <w:pPr>
      <w:spacing w:after="140"/>
    </w:pPr>
  </w:style>
  <w:style w:type="paragraph" w:styleId="List">
    <w:name w:val="List"/>
    <w:basedOn w:val="Corptext"/>
    <w:rPr>
      <w:rFonts w:cs="Arial"/>
    </w:rPr>
  </w:style>
  <w:style w:type="paragraph" w:styleId="Legend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f">
    <w:name w:val="List Paragraph"/>
    <w:basedOn w:val="Normal"/>
    <w:uiPriority w:val="34"/>
    <w:qFormat/>
    <w:rsid w:val="00AE4EC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qFormat/>
    <w:rsid w:val="00C23D3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6F77EC"/>
    <w:rPr>
      <w:rFonts w:ascii="Times New Roman" w:hAnsi="Times New Roman"/>
      <w:color w:val="000000"/>
      <w:sz w:val="24"/>
      <w:szCs w:val="24"/>
    </w:rPr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1881</Words>
  <Characters>10727</Characters>
  <Application>Microsoft Office Word</Application>
  <DocSecurity>0</DocSecurity>
  <Lines>89</Lines>
  <Paragraphs>25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Barbu</dc:creator>
  <cp:lastModifiedBy>gabi</cp:lastModifiedBy>
  <cp:revision>3</cp:revision>
  <cp:lastPrinted>2023-04-26T09:03:00Z</cp:lastPrinted>
  <dcterms:created xsi:type="dcterms:W3CDTF">2023-04-26T09:00:00Z</dcterms:created>
  <dcterms:modified xsi:type="dcterms:W3CDTF">2023-04-26T09:03:00Z</dcterms:modified>
  <dc:language>en-US</dc:language>
</cp:coreProperties>
</file>