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F4B26" w14:textId="77777777" w:rsidR="008027E9" w:rsidRPr="00B813F1" w:rsidRDefault="008027E9" w:rsidP="00B813F1">
      <w:pPr>
        <w:spacing w:line="240" w:lineRule="auto"/>
        <w:jc w:val="center"/>
        <w:rPr>
          <w:rFonts w:ascii="Arial" w:hAnsi="Arial" w:cs="Arial"/>
          <w:b/>
          <w:caps/>
        </w:rPr>
      </w:pPr>
      <w:r w:rsidRPr="00B813F1">
        <w:rPr>
          <w:rFonts w:ascii="Arial" w:hAnsi="Arial" w:cs="Arial"/>
          <w:b/>
          <w:caps/>
        </w:rPr>
        <w:t>fişa disciplinei</w:t>
      </w:r>
    </w:p>
    <w:p w14:paraId="5BD2C805" w14:textId="77777777" w:rsidR="008027E9" w:rsidRPr="00B813F1" w:rsidRDefault="008027E9" w:rsidP="00B813F1">
      <w:pPr>
        <w:spacing w:after="0" w:line="240" w:lineRule="auto"/>
        <w:rPr>
          <w:rFonts w:ascii="Arial" w:hAnsi="Arial" w:cs="Arial"/>
          <w:b/>
        </w:rPr>
      </w:pPr>
      <w:r w:rsidRPr="00B813F1">
        <w:rPr>
          <w:rFonts w:ascii="Arial" w:hAnsi="Arial" w:cs="Arial"/>
          <w:b/>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6851"/>
      </w:tblGrid>
      <w:tr w:rsidR="008027E9" w:rsidRPr="00B813F1" w14:paraId="1E2C21BA" w14:textId="77777777">
        <w:tc>
          <w:tcPr>
            <w:tcW w:w="3168" w:type="dxa"/>
          </w:tcPr>
          <w:p w14:paraId="40505224" w14:textId="77777777" w:rsidR="008027E9" w:rsidRPr="00B813F1" w:rsidRDefault="008027E9" w:rsidP="00B813F1">
            <w:pPr>
              <w:spacing w:after="0" w:line="240" w:lineRule="auto"/>
              <w:rPr>
                <w:rFonts w:ascii="Arial" w:hAnsi="Arial" w:cs="Arial"/>
              </w:rPr>
            </w:pPr>
            <w:r w:rsidRPr="00B813F1">
              <w:rPr>
                <w:rFonts w:ascii="Arial" w:hAnsi="Arial" w:cs="Arial"/>
              </w:rPr>
              <w:t>1.1 Instituţia de învăţământ superior</w:t>
            </w:r>
          </w:p>
        </w:tc>
        <w:tc>
          <w:tcPr>
            <w:tcW w:w="6851" w:type="dxa"/>
          </w:tcPr>
          <w:p w14:paraId="646BFF40" w14:textId="77777777" w:rsidR="008027E9" w:rsidRPr="00B813F1" w:rsidRDefault="00A227F1" w:rsidP="00B813F1">
            <w:pPr>
              <w:spacing w:after="0" w:line="240" w:lineRule="auto"/>
              <w:rPr>
                <w:rFonts w:ascii="Arial" w:hAnsi="Arial" w:cs="Arial"/>
              </w:rPr>
            </w:pPr>
            <w:r w:rsidRPr="00B813F1">
              <w:rPr>
                <w:rFonts w:ascii="Arial" w:hAnsi="Arial" w:cs="Arial"/>
                <w:lang w:val="hu-HU"/>
              </w:rPr>
              <w:t>Universitatea Babeş-Bolyai</w:t>
            </w:r>
          </w:p>
        </w:tc>
      </w:tr>
      <w:tr w:rsidR="008027E9" w:rsidRPr="00B813F1" w14:paraId="57F19CF4" w14:textId="77777777">
        <w:tc>
          <w:tcPr>
            <w:tcW w:w="3168" w:type="dxa"/>
          </w:tcPr>
          <w:p w14:paraId="1E16B07E" w14:textId="77777777" w:rsidR="008027E9" w:rsidRPr="00B813F1" w:rsidRDefault="008027E9" w:rsidP="00B813F1">
            <w:pPr>
              <w:spacing w:after="0" w:line="240" w:lineRule="auto"/>
              <w:rPr>
                <w:rFonts w:ascii="Arial" w:hAnsi="Arial" w:cs="Arial"/>
              </w:rPr>
            </w:pPr>
            <w:r w:rsidRPr="00B813F1">
              <w:rPr>
                <w:rFonts w:ascii="Arial" w:hAnsi="Arial" w:cs="Arial"/>
              </w:rPr>
              <w:t>1.2 Facultatea</w:t>
            </w:r>
          </w:p>
        </w:tc>
        <w:tc>
          <w:tcPr>
            <w:tcW w:w="6851" w:type="dxa"/>
          </w:tcPr>
          <w:p w14:paraId="677D9608" w14:textId="77777777" w:rsidR="008027E9" w:rsidRPr="00B813F1" w:rsidRDefault="00A227F1" w:rsidP="00B813F1">
            <w:pPr>
              <w:spacing w:after="0" w:line="240" w:lineRule="auto"/>
              <w:rPr>
                <w:rFonts w:ascii="Arial" w:hAnsi="Arial" w:cs="Arial"/>
              </w:rPr>
            </w:pPr>
            <w:r w:rsidRPr="00B813F1">
              <w:rPr>
                <w:rFonts w:ascii="Arial" w:hAnsi="Arial" w:cs="Arial"/>
                <w:lang w:val="hu-HU"/>
              </w:rPr>
              <w:t>Facultatea de Psihologie şi Ştiinţele Educaţiei</w:t>
            </w:r>
          </w:p>
        </w:tc>
      </w:tr>
      <w:tr w:rsidR="008027E9" w:rsidRPr="00B813F1" w14:paraId="33274A9B" w14:textId="77777777">
        <w:tc>
          <w:tcPr>
            <w:tcW w:w="3168" w:type="dxa"/>
          </w:tcPr>
          <w:p w14:paraId="6B1F13A1" w14:textId="77777777" w:rsidR="008027E9" w:rsidRPr="00B813F1" w:rsidRDefault="008027E9" w:rsidP="00B813F1">
            <w:pPr>
              <w:spacing w:after="0" w:line="240" w:lineRule="auto"/>
              <w:rPr>
                <w:rFonts w:ascii="Arial" w:hAnsi="Arial" w:cs="Arial"/>
              </w:rPr>
            </w:pPr>
            <w:r w:rsidRPr="00B813F1">
              <w:rPr>
                <w:rFonts w:ascii="Arial" w:hAnsi="Arial" w:cs="Arial"/>
              </w:rPr>
              <w:t>1.3 Departamentul</w:t>
            </w:r>
          </w:p>
        </w:tc>
        <w:tc>
          <w:tcPr>
            <w:tcW w:w="6851" w:type="dxa"/>
          </w:tcPr>
          <w:p w14:paraId="22410346" w14:textId="77777777" w:rsidR="008027E9" w:rsidRPr="00B813F1" w:rsidRDefault="00A227F1" w:rsidP="00B813F1">
            <w:pPr>
              <w:spacing w:after="0" w:line="240" w:lineRule="auto"/>
              <w:rPr>
                <w:rFonts w:ascii="Arial" w:hAnsi="Arial" w:cs="Arial"/>
              </w:rPr>
            </w:pPr>
            <w:r w:rsidRPr="00B813F1">
              <w:rPr>
                <w:rFonts w:ascii="Arial" w:hAnsi="Arial" w:cs="Arial"/>
                <w:lang w:val="hu-HU"/>
              </w:rPr>
              <w:t>Departamentul de Pedagogie şi Didactică Aplicată</w:t>
            </w:r>
          </w:p>
        </w:tc>
      </w:tr>
      <w:tr w:rsidR="00775AAA" w:rsidRPr="00B813F1" w14:paraId="21122A6F" w14:textId="77777777">
        <w:tc>
          <w:tcPr>
            <w:tcW w:w="3168" w:type="dxa"/>
          </w:tcPr>
          <w:p w14:paraId="0565DC4D" w14:textId="77777777" w:rsidR="00775AAA" w:rsidRPr="00B813F1" w:rsidRDefault="00775AAA" w:rsidP="00B813F1">
            <w:pPr>
              <w:spacing w:after="0" w:line="240" w:lineRule="auto"/>
              <w:rPr>
                <w:rFonts w:ascii="Arial" w:hAnsi="Arial" w:cs="Arial"/>
              </w:rPr>
            </w:pPr>
            <w:r w:rsidRPr="00B813F1">
              <w:rPr>
                <w:rFonts w:ascii="Arial" w:hAnsi="Arial" w:cs="Arial"/>
              </w:rPr>
              <w:t>1.4 Domeniul de studii</w:t>
            </w:r>
          </w:p>
        </w:tc>
        <w:tc>
          <w:tcPr>
            <w:tcW w:w="6851" w:type="dxa"/>
          </w:tcPr>
          <w:p w14:paraId="2FC12E18" w14:textId="77777777" w:rsidR="00775AAA" w:rsidRPr="00B813F1" w:rsidRDefault="00775AAA" w:rsidP="00FE458A">
            <w:pPr>
              <w:spacing w:after="0" w:line="240" w:lineRule="auto"/>
              <w:rPr>
                <w:rFonts w:ascii="Arial" w:hAnsi="Arial" w:cs="Arial"/>
              </w:rPr>
            </w:pPr>
            <w:r w:rsidRPr="00B813F1">
              <w:rPr>
                <w:rFonts w:ascii="Arial" w:hAnsi="Arial" w:cs="Arial"/>
                <w:lang w:val="hu-HU"/>
              </w:rPr>
              <w:t>Ştiinţele Educaţiei</w:t>
            </w:r>
          </w:p>
        </w:tc>
      </w:tr>
      <w:tr w:rsidR="00775AAA" w:rsidRPr="00B813F1" w14:paraId="1F889377" w14:textId="77777777">
        <w:tc>
          <w:tcPr>
            <w:tcW w:w="3168" w:type="dxa"/>
          </w:tcPr>
          <w:p w14:paraId="50F2A463" w14:textId="77777777" w:rsidR="00775AAA" w:rsidRPr="00B813F1" w:rsidRDefault="00775AAA" w:rsidP="00B813F1">
            <w:pPr>
              <w:spacing w:after="0" w:line="240" w:lineRule="auto"/>
              <w:rPr>
                <w:rFonts w:ascii="Arial" w:hAnsi="Arial" w:cs="Arial"/>
              </w:rPr>
            </w:pPr>
            <w:r w:rsidRPr="00B813F1">
              <w:rPr>
                <w:rFonts w:ascii="Arial" w:hAnsi="Arial" w:cs="Arial"/>
              </w:rPr>
              <w:t>1.5 Ciclul de studii</w:t>
            </w:r>
          </w:p>
        </w:tc>
        <w:tc>
          <w:tcPr>
            <w:tcW w:w="6851" w:type="dxa"/>
          </w:tcPr>
          <w:p w14:paraId="07994F6C" w14:textId="77777777" w:rsidR="00775AAA" w:rsidRPr="00B813F1" w:rsidRDefault="00775AAA" w:rsidP="00FE458A">
            <w:pPr>
              <w:spacing w:after="0" w:line="240" w:lineRule="auto"/>
              <w:rPr>
                <w:rFonts w:ascii="Arial" w:hAnsi="Arial" w:cs="Arial"/>
              </w:rPr>
            </w:pPr>
            <w:r w:rsidRPr="00B813F1">
              <w:rPr>
                <w:rFonts w:ascii="Arial" w:hAnsi="Arial" w:cs="Arial"/>
                <w:lang w:val="hu-HU"/>
              </w:rPr>
              <w:t xml:space="preserve">Nivel </w:t>
            </w:r>
            <w:r>
              <w:rPr>
                <w:rFonts w:ascii="Arial" w:hAnsi="Arial" w:cs="Arial"/>
                <w:lang w:val="hu-HU"/>
              </w:rPr>
              <w:t xml:space="preserve">Master / Ma </w:t>
            </w:r>
          </w:p>
        </w:tc>
      </w:tr>
      <w:tr w:rsidR="00775AAA" w:rsidRPr="00B813F1" w14:paraId="32DEF213" w14:textId="77777777">
        <w:tc>
          <w:tcPr>
            <w:tcW w:w="3168" w:type="dxa"/>
          </w:tcPr>
          <w:p w14:paraId="558DFCAB" w14:textId="77777777" w:rsidR="00775AAA" w:rsidRPr="00B813F1" w:rsidRDefault="00775AAA" w:rsidP="00B813F1">
            <w:pPr>
              <w:spacing w:after="0" w:line="240" w:lineRule="auto"/>
              <w:rPr>
                <w:rFonts w:ascii="Arial" w:hAnsi="Arial" w:cs="Arial"/>
              </w:rPr>
            </w:pPr>
            <w:r w:rsidRPr="00B813F1">
              <w:rPr>
                <w:rFonts w:ascii="Arial" w:hAnsi="Arial" w:cs="Arial"/>
              </w:rPr>
              <w:t>1.6 Programul de studiu / Calificarea</w:t>
            </w:r>
          </w:p>
        </w:tc>
        <w:tc>
          <w:tcPr>
            <w:tcW w:w="6851" w:type="dxa"/>
          </w:tcPr>
          <w:p w14:paraId="43230E0D" w14:textId="77777777" w:rsidR="00775AAA" w:rsidRPr="00B813F1" w:rsidRDefault="00775AAA" w:rsidP="00FE458A">
            <w:pPr>
              <w:spacing w:after="0" w:line="240" w:lineRule="auto"/>
              <w:rPr>
                <w:rFonts w:ascii="Arial" w:hAnsi="Arial" w:cs="Arial"/>
              </w:rPr>
            </w:pPr>
            <w:r>
              <w:rPr>
                <w:rFonts w:ascii="Arial" w:hAnsi="Arial" w:cs="Arial"/>
                <w:lang w:val="hu-HU"/>
              </w:rPr>
              <w:t xml:space="preserve">Masterat didactic / toate specialitățile </w:t>
            </w:r>
          </w:p>
        </w:tc>
      </w:tr>
    </w:tbl>
    <w:p w14:paraId="2DF98537" w14:textId="77777777" w:rsidR="008027E9" w:rsidRPr="00B813F1" w:rsidRDefault="008027E9" w:rsidP="00B813F1">
      <w:pPr>
        <w:spacing w:line="240" w:lineRule="auto"/>
        <w:rPr>
          <w:rFonts w:ascii="Arial" w:hAnsi="Arial" w:cs="Arial"/>
        </w:rPr>
      </w:pPr>
    </w:p>
    <w:p w14:paraId="58785F4D" w14:textId="77777777" w:rsidR="008027E9" w:rsidRPr="00B813F1" w:rsidRDefault="008027E9" w:rsidP="00B813F1">
      <w:pPr>
        <w:spacing w:after="0" w:line="240" w:lineRule="auto"/>
        <w:rPr>
          <w:rFonts w:ascii="Arial" w:hAnsi="Arial" w:cs="Arial"/>
          <w:b/>
        </w:rPr>
      </w:pPr>
      <w:r w:rsidRPr="00B813F1">
        <w:rPr>
          <w:rFonts w:ascii="Arial" w:hAnsi="Arial" w:cs="Arial"/>
          <w:b/>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391"/>
        <w:gridCol w:w="432"/>
        <w:gridCol w:w="1080"/>
        <w:gridCol w:w="180"/>
        <w:gridCol w:w="360"/>
        <w:gridCol w:w="2160"/>
        <w:gridCol w:w="540"/>
        <w:gridCol w:w="2340"/>
        <w:gridCol w:w="537"/>
      </w:tblGrid>
      <w:tr w:rsidR="008027E9" w:rsidRPr="00B813F1" w14:paraId="3CA58DF3" w14:textId="77777777">
        <w:tc>
          <w:tcPr>
            <w:tcW w:w="2808" w:type="dxa"/>
            <w:gridSpan w:val="3"/>
          </w:tcPr>
          <w:p w14:paraId="1CED0263" w14:textId="77777777" w:rsidR="008027E9" w:rsidRPr="00B813F1" w:rsidRDefault="008027E9" w:rsidP="00B813F1">
            <w:pPr>
              <w:spacing w:after="0" w:line="240" w:lineRule="auto"/>
              <w:rPr>
                <w:rFonts w:ascii="Arial" w:hAnsi="Arial" w:cs="Arial"/>
              </w:rPr>
            </w:pPr>
            <w:r w:rsidRPr="00B813F1">
              <w:rPr>
                <w:rFonts w:ascii="Arial" w:hAnsi="Arial" w:cs="Arial"/>
              </w:rPr>
              <w:t>2.1 Denumirea disciplinei</w:t>
            </w:r>
          </w:p>
        </w:tc>
        <w:tc>
          <w:tcPr>
            <w:tcW w:w="7197" w:type="dxa"/>
            <w:gridSpan w:val="7"/>
          </w:tcPr>
          <w:p w14:paraId="4B815BA4" w14:textId="77777777" w:rsidR="008027E9" w:rsidRPr="00B813F1" w:rsidRDefault="00775AAA" w:rsidP="00B813F1">
            <w:pPr>
              <w:spacing w:after="0" w:line="240" w:lineRule="auto"/>
              <w:rPr>
                <w:rFonts w:ascii="Arial" w:hAnsi="Arial" w:cs="Arial"/>
              </w:rPr>
            </w:pPr>
            <w:r w:rsidRPr="00B813F1">
              <w:rPr>
                <w:rFonts w:ascii="Arial" w:hAnsi="Arial" w:cs="Arial"/>
                <w:lang w:val="hu-HU"/>
              </w:rPr>
              <w:t>Practic</w:t>
            </w:r>
            <w:r>
              <w:rPr>
                <w:rFonts w:ascii="Arial" w:hAnsi="Arial" w:cs="Arial"/>
              </w:rPr>
              <w:t>ă pedagogică I. (pedagogie)</w:t>
            </w:r>
          </w:p>
        </w:tc>
      </w:tr>
      <w:tr w:rsidR="00775AAA" w:rsidRPr="00B813F1" w14:paraId="628E9123" w14:textId="77777777">
        <w:tc>
          <w:tcPr>
            <w:tcW w:w="4068" w:type="dxa"/>
            <w:gridSpan w:val="5"/>
          </w:tcPr>
          <w:p w14:paraId="36438848" w14:textId="77777777" w:rsidR="00775AAA" w:rsidRPr="00B813F1" w:rsidRDefault="00775AAA" w:rsidP="00B813F1">
            <w:pPr>
              <w:spacing w:after="0" w:line="240" w:lineRule="auto"/>
              <w:rPr>
                <w:rFonts w:ascii="Arial" w:hAnsi="Arial" w:cs="Arial"/>
              </w:rPr>
            </w:pPr>
            <w:r w:rsidRPr="00B813F1">
              <w:rPr>
                <w:rFonts w:ascii="Arial" w:hAnsi="Arial" w:cs="Arial"/>
              </w:rPr>
              <w:t>2.2 Titularul activităţilor de curs</w:t>
            </w:r>
          </w:p>
        </w:tc>
        <w:tc>
          <w:tcPr>
            <w:tcW w:w="5937" w:type="dxa"/>
            <w:gridSpan w:val="5"/>
          </w:tcPr>
          <w:p w14:paraId="57D0064D" w14:textId="77777777" w:rsidR="00775AAA" w:rsidRPr="00B813F1" w:rsidRDefault="00775AAA" w:rsidP="00FE458A">
            <w:pPr>
              <w:spacing w:after="0" w:line="240" w:lineRule="auto"/>
              <w:rPr>
                <w:rFonts w:ascii="Arial" w:hAnsi="Arial" w:cs="Arial"/>
              </w:rPr>
            </w:pPr>
            <w:r>
              <w:rPr>
                <w:rFonts w:ascii="Arial" w:hAnsi="Arial" w:cs="Arial"/>
              </w:rPr>
              <w:t>Conf.univ.dr. Demeny Paraschiva</w:t>
            </w:r>
          </w:p>
        </w:tc>
      </w:tr>
      <w:tr w:rsidR="00775AAA" w:rsidRPr="00B813F1" w14:paraId="75A1C2D6" w14:textId="77777777">
        <w:tc>
          <w:tcPr>
            <w:tcW w:w="4068" w:type="dxa"/>
            <w:gridSpan w:val="5"/>
          </w:tcPr>
          <w:p w14:paraId="1262CB67" w14:textId="77777777" w:rsidR="00775AAA" w:rsidRPr="00B813F1" w:rsidRDefault="00775AAA" w:rsidP="00B813F1">
            <w:pPr>
              <w:spacing w:after="0" w:line="240" w:lineRule="auto"/>
              <w:rPr>
                <w:rFonts w:ascii="Arial" w:hAnsi="Arial" w:cs="Arial"/>
              </w:rPr>
            </w:pPr>
            <w:r w:rsidRPr="00B813F1">
              <w:rPr>
                <w:rFonts w:ascii="Arial" w:hAnsi="Arial" w:cs="Arial"/>
              </w:rPr>
              <w:t>2.3 Titularul activităţilor de seminar</w:t>
            </w:r>
          </w:p>
        </w:tc>
        <w:tc>
          <w:tcPr>
            <w:tcW w:w="5937" w:type="dxa"/>
            <w:gridSpan w:val="5"/>
          </w:tcPr>
          <w:p w14:paraId="7321E02B" w14:textId="223A4E52" w:rsidR="00775AAA" w:rsidRPr="00B813F1" w:rsidRDefault="00C23245" w:rsidP="00B813F1">
            <w:pPr>
              <w:spacing w:after="0" w:line="240" w:lineRule="auto"/>
              <w:rPr>
                <w:rFonts w:ascii="Arial" w:eastAsia="Malgun Gothic" w:hAnsi="Arial" w:cs="Arial"/>
                <w:lang w:val="hu-HU" w:eastAsia="ko-KR"/>
              </w:rPr>
            </w:pPr>
            <w:r>
              <w:rPr>
                <w:rStyle w:val="normaltextrun"/>
                <w:rFonts w:ascii="Arial" w:hAnsi="Arial" w:cs="Arial"/>
                <w:color w:val="000000"/>
                <w:shd w:val="clear" w:color="auto" w:fill="FFE5E5"/>
                <w:lang w:val="hu-HU"/>
              </w:rPr>
              <w:t>Lect</w:t>
            </w:r>
            <w:r>
              <w:rPr>
                <w:rStyle w:val="normaltextrun"/>
                <w:rFonts w:ascii="Arial" w:hAnsi="Arial" w:cs="Arial"/>
                <w:color w:val="000000"/>
                <w:shd w:val="clear" w:color="auto" w:fill="FFFFFF"/>
                <w:lang w:val="hu-HU"/>
              </w:rPr>
              <w:t>. Dr. Szállassy Noémi</w:t>
            </w:r>
            <w:r>
              <w:rPr>
                <w:rStyle w:val="eop"/>
                <w:rFonts w:ascii="Arial" w:hAnsi="Arial" w:cs="Arial"/>
                <w:color w:val="000000"/>
                <w:shd w:val="clear" w:color="auto" w:fill="FFFFFF"/>
              </w:rPr>
              <w:t> </w:t>
            </w:r>
          </w:p>
        </w:tc>
      </w:tr>
      <w:tr w:rsidR="00775AAA" w:rsidRPr="00B813F1" w14:paraId="6FC2A415" w14:textId="77777777">
        <w:tc>
          <w:tcPr>
            <w:tcW w:w="1985" w:type="dxa"/>
          </w:tcPr>
          <w:p w14:paraId="59BC7743" w14:textId="77777777" w:rsidR="00775AAA" w:rsidRPr="00B813F1" w:rsidRDefault="00775AAA" w:rsidP="00B813F1">
            <w:pPr>
              <w:spacing w:after="0" w:line="240" w:lineRule="auto"/>
              <w:ind w:right="-189"/>
              <w:rPr>
                <w:rFonts w:ascii="Arial" w:hAnsi="Arial" w:cs="Arial"/>
              </w:rPr>
            </w:pPr>
            <w:r w:rsidRPr="00B813F1">
              <w:rPr>
                <w:rFonts w:ascii="Arial" w:hAnsi="Arial" w:cs="Arial"/>
              </w:rPr>
              <w:t>2.4 Anul de studiu</w:t>
            </w:r>
          </w:p>
        </w:tc>
        <w:tc>
          <w:tcPr>
            <w:tcW w:w="391" w:type="dxa"/>
          </w:tcPr>
          <w:p w14:paraId="2E38385B" w14:textId="77777777" w:rsidR="00775AAA" w:rsidRPr="00B813F1" w:rsidRDefault="00775AAA" w:rsidP="00B813F1">
            <w:pPr>
              <w:spacing w:after="0" w:line="240" w:lineRule="auto"/>
              <w:rPr>
                <w:rFonts w:ascii="Arial" w:hAnsi="Arial" w:cs="Arial"/>
              </w:rPr>
            </w:pPr>
            <w:r w:rsidRPr="00B813F1">
              <w:rPr>
                <w:rFonts w:ascii="Arial" w:hAnsi="Arial" w:cs="Arial"/>
              </w:rPr>
              <w:t>1</w:t>
            </w:r>
          </w:p>
        </w:tc>
        <w:tc>
          <w:tcPr>
            <w:tcW w:w="1512" w:type="dxa"/>
            <w:gridSpan w:val="2"/>
          </w:tcPr>
          <w:p w14:paraId="3DD6CDEE" w14:textId="77777777" w:rsidR="00775AAA" w:rsidRPr="00B813F1" w:rsidRDefault="00775AAA" w:rsidP="00B813F1">
            <w:pPr>
              <w:spacing w:after="0" w:line="240" w:lineRule="auto"/>
              <w:ind w:left="-82" w:right="-164"/>
              <w:rPr>
                <w:rFonts w:ascii="Arial" w:hAnsi="Arial" w:cs="Arial"/>
              </w:rPr>
            </w:pPr>
            <w:r w:rsidRPr="00B813F1">
              <w:rPr>
                <w:rFonts w:ascii="Arial" w:hAnsi="Arial" w:cs="Arial"/>
              </w:rPr>
              <w:t>2.5 Semestrul</w:t>
            </w:r>
          </w:p>
        </w:tc>
        <w:tc>
          <w:tcPr>
            <w:tcW w:w="540" w:type="dxa"/>
            <w:gridSpan w:val="2"/>
          </w:tcPr>
          <w:p w14:paraId="74A6F940" w14:textId="77777777" w:rsidR="00775AAA" w:rsidRPr="00B813F1" w:rsidRDefault="00775AAA" w:rsidP="00B813F1">
            <w:pPr>
              <w:spacing w:after="0" w:line="240" w:lineRule="auto"/>
              <w:rPr>
                <w:rFonts w:ascii="Arial" w:hAnsi="Arial" w:cs="Arial"/>
              </w:rPr>
            </w:pPr>
            <w:r>
              <w:rPr>
                <w:rFonts w:ascii="Arial" w:hAnsi="Arial" w:cs="Arial"/>
              </w:rPr>
              <w:t>1</w:t>
            </w:r>
          </w:p>
        </w:tc>
        <w:tc>
          <w:tcPr>
            <w:tcW w:w="2160" w:type="dxa"/>
          </w:tcPr>
          <w:p w14:paraId="44B50BA1" w14:textId="77777777" w:rsidR="00775AAA" w:rsidRPr="00B813F1" w:rsidRDefault="00775AAA" w:rsidP="00B813F1">
            <w:pPr>
              <w:spacing w:after="0" w:line="240" w:lineRule="auto"/>
              <w:ind w:left="-80" w:right="-122"/>
              <w:rPr>
                <w:rFonts w:ascii="Arial" w:hAnsi="Arial" w:cs="Arial"/>
              </w:rPr>
            </w:pPr>
            <w:r w:rsidRPr="00B813F1">
              <w:rPr>
                <w:rFonts w:ascii="Arial" w:hAnsi="Arial" w:cs="Arial"/>
              </w:rPr>
              <w:t>2.6. Tipul de evaluare</w:t>
            </w:r>
          </w:p>
        </w:tc>
        <w:tc>
          <w:tcPr>
            <w:tcW w:w="540" w:type="dxa"/>
          </w:tcPr>
          <w:p w14:paraId="708BF13B" w14:textId="77777777" w:rsidR="00775AAA" w:rsidRPr="00B813F1" w:rsidRDefault="00775AAA" w:rsidP="00B813F1">
            <w:pPr>
              <w:spacing w:after="0" w:line="240" w:lineRule="auto"/>
              <w:rPr>
                <w:rFonts w:ascii="Arial" w:hAnsi="Arial" w:cs="Arial"/>
              </w:rPr>
            </w:pPr>
            <w:r>
              <w:rPr>
                <w:rFonts w:ascii="Arial" w:hAnsi="Arial" w:cs="Arial"/>
              </w:rPr>
              <w:t>C</w:t>
            </w:r>
          </w:p>
        </w:tc>
        <w:tc>
          <w:tcPr>
            <w:tcW w:w="2340" w:type="dxa"/>
          </w:tcPr>
          <w:p w14:paraId="43B26B28" w14:textId="77777777" w:rsidR="00775AAA" w:rsidRPr="00B813F1" w:rsidRDefault="00775AAA" w:rsidP="00B813F1">
            <w:pPr>
              <w:spacing w:after="0" w:line="240" w:lineRule="auto"/>
              <w:ind w:left="-38" w:right="-136"/>
              <w:rPr>
                <w:rFonts w:ascii="Arial" w:hAnsi="Arial" w:cs="Arial"/>
              </w:rPr>
            </w:pPr>
            <w:r w:rsidRPr="00B813F1">
              <w:rPr>
                <w:rFonts w:ascii="Arial" w:hAnsi="Arial" w:cs="Arial"/>
              </w:rPr>
              <w:t>2.7 Regimul disciplinei</w:t>
            </w:r>
          </w:p>
        </w:tc>
        <w:tc>
          <w:tcPr>
            <w:tcW w:w="537" w:type="dxa"/>
          </w:tcPr>
          <w:p w14:paraId="2EC5A7C9" w14:textId="77777777" w:rsidR="00775AAA" w:rsidRPr="00B813F1" w:rsidRDefault="00775AAA" w:rsidP="00B813F1">
            <w:pPr>
              <w:spacing w:after="0" w:line="240" w:lineRule="auto"/>
              <w:rPr>
                <w:rFonts w:ascii="Arial" w:hAnsi="Arial" w:cs="Arial"/>
              </w:rPr>
            </w:pPr>
            <w:r>
              <w:rPr>
                <w:rFonts w:ascii="Arial" w:hAnsi="Arial" w:cs="Arial"/>
              </w:rPr>
              <w:t>PP</w:t>
            </w:r>
          </w:p>
        </w:tc>
      </w:tr>
    </w:tbl>
    <w:p w14:paraId="191DA035" w14:textId="77777777" w:rsidR="008027E9" w:rsidRPr="00B813F1" w:rsidRDefault="008027E9" w:rsidP="00B813F1">
      <w:pPr>
        <w:spacing w:line="240" w:lineRule="auto"/>
        <w:rPr>
          <w:rFonts w:ascii="Arial" w:hAnsi="Arial" w:cs="Arial"/>
        </w:rPr>
      </w:pPr>
    </w:p>
    <w:p w14:paraId="2097DE5B" w14:textId="77777777" w:rsidR="008027E9" w:rsidRPr="00B813F1" w:rsidRDefault="008027E9" w:rsidP="00B813F1">
      <w:pPr>
        <w:spacing w:after="0" w:line="240" w:lineRule="auto"/>
        <w:rPr>
          <w:rFonts w:ascii="Arial" w:hAnsi="Arial" w:cs="Arial"/>
        </w:rPr>
      </w:pPr>
      <w:r w:rsidRPr="00B813F1">
        <w:rPr>
          <w:rFonts w:ascii="Arial" w:hAnsi="Arial" w:cs="Arial"/>
          <w:b/>
        </w:rPr>
        <w:t>3. Timpul total estimat</w:t>
      </w:r>
      <w:r w:rsidRPr="00B813F1">
        <w:rPr>
          <w:rFonts w:ascii="Arial" w:hAnsi="Arial" w:cs="Arial"/>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8027E9" w:rsidRPr="00B813F1" w14:paraId="7A2AE0D0" w14:textId="77777777">
        <w:tc>
          <w:tcPr>
            <w:tcW w:w="3790" w:type="dxa"/>
          </w:tcPr>
          <w:p w14:paraId="7D3A1F5F" w14:textId="77777777" w:rsidR="008027E9" w:rsidRPr="00B813F1" w:rsidRDefault="008027E9" w:rsidP="00B813F1">
            <w:pPr>
              <w:spacing w:after="0" w:line="240" w:lineRule="auto"/>
              <w:rPr>
                <w:rFonts w:ascii="Arial" w:hAnsi="Arial" w:cs="Arial"/>
              </w:rPr>
            </w:pPr>
            <w:r w:rsidRPr="00B813F1">
              <w:rPr>
                <w:rFonts w:ascii="Arial" w:hAnsi="Arial" w:cs="Arial"/>
              </w:rPr>
              <w:t>3.1 Număr de ore pe săptămână</w:t>
            </w:r>
          </w:p>
        </w:tc>
        <w:tc>
          <w:tcPr>
            <w:tcW w:w="574" w:type="dxa"/>
            <w:gridSpan w:val="2"/>
          </w:tcPr>
          <w:p w14:paraId="39D2894E" w14:textId="77777777" w:rsidR="008027E9" w:rsidRPr="00B813F1" w:rsidRDefault="00775AAA" w:rsidP="00B813F1">
            <w:pPr>
              <w:spacing w:after="0" w:line="240" w:lineRule="auto"/>
              <w:rPr>
                <w:rFonts w:ascii="Arial" w:hAnsi="Arial" w:cs="Arial"/>
              </w:rPr>
            </w:pPr>
            <w:r>
              <w:rPr>
                <w:rFonts w:ascii="Arial" w:hAnsi="Arial" w:cs="Arial"/>
              </w:rPr>
              <w:t>6</w:t>
            </w:r>
          </w:p>
        </w:tc>
        <w:tc>
          <w:tcPr>
            <w:tcW w:w="2102" w:type="dxa"/>
            <w:gridSpan w:val="2"/>
          </w:tcPr>
          <w:p w14:paraId="5CEA50AC" w14:textId="77777777" w:rsidR="008027E9" w:rsidRPr="00B813F1" w:rsidRDefault="008027E9" w:rsidP="00B813F1">
            <w:pPr>
              <w:spacing w:after="0" w:line="240" w:lineRule="auto"/>
              <w:ind w:right="-189"/>
              <w:rPr>
                <w:rFonts w:ascii="Arial" w:hAnsi="Arial" w:cs="Arial"/>
              </w:rPr>
            </w:pPr>
            <w:r w:rsidRPr="00B813F1">
              <w:rPr>
                <w:rFonts w:ascii="Arial" w:hAnsi="Arial" w:cs="Arial"/>
              </w:rPr>
              <w:t>Din care: 3.2 curs</w:t>
            </w:r>
          </w:p>
        </w:tc>
        <w:tc>
          <w:tcPr>
            <w:tcW w:w="591" w:type="dxa"/>
          </w:tcPr>
          <w:p w14:paraId="2425C06F" w14:textId="77777777" w:rsidR="008027E9" w:rsidRPr="00B813F1" w:rsidRDefault="00A227F1" w:rsidP="00B813F1">
            <w:pPr>
              <w:spacing w:after="0" w:line="240" w:lineRule="auto"/>
              <w:rPr>
                <w:rFonts w:ascii="Arial" w:hAnsi="Arial" w:cs="Arial"/>
              </w:rPr>
            </w:pPr>
            <w:r w:rsidRPr="00B813F1">
              <w:rPr>
                <w:rFonts w:ascii="Arial" w:hAnsi="Arial" w:cs="Arial"/>
              </w:rPr>
              <w:t>0</w:t>
            </w:r>
          </w:p>
        </w:tc>
        <w:tc>
          <w:tcPr>
            <w:tcW w:w="2413" w:type="dxa"/>
          </w:tcPr>
          <w:p w14:paraId="57543605" w14:textId="77777777" w:rsidR="008027E9" w:rsidRPr="00B813F1" w:rsidRDefault="008027E9" w:rsidP="00B813F1">
            <w:pPr>
              <w:spacing w:after="0" w:line="240" w:lineRule="auto"/>
              <w:ind w:right="-170"/>
              <w:rPr>
                <w:rFonts w:ascii="Arial" w:hAnsi="Arial" w:cs="Arial"/>
              </w:rPr>
            </w:pPr>
            <w:r w:rsidRPr="00B813F1">
              <w:rPr>
                <w:rFonts w:ascii="Arial" w:hAnsi="Arial" w:cs="Arial"/>
              </w:rPr>
              <w:t>3.3 seminar/laborator</w:t>
            </w:r>
          </w:p>
        </w:tc>
        <w:tc>
          <w:tcPr>
            <w:tcW w:w="555" w:type="dxa"/>
          </w:tcPr>
          <w:p w14:paraId="54A93389" w14:textId="77777777" w:rsidR="008027E9" w:rsidRPr="00B813F1" w:rsidRDefault="00775AAA" w:rsidP="00B813F1">
            <w:pPr>
              <w:spacing w:after="0" w:line="240" w:lineRule="auto"/>
              <w:rPr>
                <w:rFonts w:ascii="Arial" w:hAnsi="Arial" w:cs="Arial"/>
              </w:rPr>
            </w:pPr>
            <w:r>
              <w:rPr>
                <w:rFonts w:ascii="Arial" w:hAnsi="Arial" w:cs="Arial"/>
              </w:rPr>
              <w:t>6</w:t>
            </w:r>
          </w:p>
        </w:tc>
      </w:tr>
      <w:tr w:rsidR="00775AAA" w:rsidRPr="00B813F1" w14:paraId="67F215E7" w14:textId="77777777">
        <w:tc>
          <w:tcPr>
            <w:tcW w:w="3790" w:type="dxa"/>
            <w:shd w:val="clear" w:color="auto" w:fill="D9D9D9"/>
          </w:tcPr>
          <w:p w14:paraId="59FF87CB" w14:textId="77777777" w:rsidR="00775AAA" w:rsidRPr="00B813F1" w:rsidRDefault="00775AAA" w:rsidP="00B813F1">
            <w:pPr>
              <w:spacing w:after="0" w:line="240" w:lineRule="auto"/>
              <w:ind w:right="-192"/>
              <w:rPr>
                <w:rFonts w:ascii="Arial" w:hAnsi="Arial" w:cs="Arial"/>
              </w:rPr>
            </w:pPr>
            <w:r w:rsidRPr="00B813F1">
              <w:rPr>
                <w:rFonts w:ascii="Arial" w:hAnsi="Arial" w:cs="Arial"/>
              </w:rPr>
              <w:t>3.4 Total ore din planul de învăţământ</w:t>
            </w:r>
          </w:p>
        </w:tc>
        <w:tc>
          <w:tcPr>
            <w:tcW w:w="574" w:type="dxa"/>
            <w:gridSpan w:val="2"/>
            <w:shd w:val="clear" w:color="auto" w:fill="D9D9D9"/>
          </w:tcPr>
          <w:p w14:paraId="3B0956E1" w14:textId="77777777" w:rsidR="00775AAA" w:rsidRPr="00B813F1" w:rsidRDefault="00775AAA" w:rsidP="00FE458A">
            <w:pPr>
              <w:spacing w:after="0" w:line="240" w:lineRule="auto"/>
              <w:rPr>
                <w:rFonts w:ascii="Arial" w:hAnsi="Arial" w:cs="Arial"/>
              </w:rPr>
            </w:pPr>
            <w:r>
              <w:rPr>
                <w:rFonts w:ascii="Arial" w:hAnsi="Arial" w:cs="Arial"/>
              </w:rPr>
              <w:t>84</w:t>
            </w:r>
          </w:p>
        </w:tc>
        <w:tc>
          <w:tcPr>
            <w:tcW w:w="2102" w:type="dxa"/>
            <w:gridSpan w:val="2"/>
            <w:shd w:val="clear" w:color="auto" w:fill="D9D9D9"/>
          </w:tcPr>
          <w:p w14:paraId="7056D14C" w14:textId="77777777" w:rsidR="00775AAA" w:rsidRPr="00B813F1" w:rsidRDefault="00775AAA" w:rsidP="00FE458A">
            <w:pPr>
              <w:spacing w:after="0" w:line="240" w:lineRule="auto"/>
              <w:ind w:right="-178"/>
              <w:rPr>
                <w:rFonts w:ascii="Arial" w:hAnsi="Arial" w:cs="Arial"/>
              </w:rPr>
            </w:pPr>
            <w:r w:rsidRPr="00B813F1">
              <w:rPr>
                <w:rFonts w:ascii="Arial" w:hAnsi="Arial" w:cs="Arial"/>
              </w:rPr>
              <w:t>Din care: 3.5 curs</w:t>
            </w:r>
          </w:p>
        </w:tc>
        <w:tc>
          <w:tcPr>
            <w:tcW w:w="591" w:type="dxa"/>
            <w:shd w:val="clear" w:color="auto" w:fill="D9D9D9"/>
          </w:tcPr>
          <w:p w14:paraId="4DA84F76" w14:textId="77777777" w:rsidR="00775AAA" w:rsidRPr="00B813F1" w:rsidRDefault="00775AAA" w:rsidP="00FE458A">
            <w:pPr>
              <w:spacing w:after="0" w:line="240" w:lineRule="auto"/>
              <w:rPr>
                <w:rFonts w:ascii="Arial" w:hAnsi="Arial" w:cs="Arial"/>
              </w:rPr>
            </w:pPr>
            <w:r w:rsidRPr="00B813F1">
              <w:rPr>
                <w:rFonts w:ascii="Arial" w:hAnsi="Arial" w:cs="Arial"/>
              </w:rPr>
              <w:t>0</w:t>
            </w:r>
          </w:p>
        </w:tc>
        <w:tc>
          <w:tcPr>
            <w:tcW w:w="2413" w:type="dxa"/>
            <w:shd w:val="clear" w:color="auto" w:fill="D9D9D9"/>
          </w:tcPr>
          <w:p w14:paraId="4CFD4FA3" w14:textId="77777777" w:rsidR="00775AAA" w:rsidRPr="00B813F1" w:rsidRDefault="00775AAA" w:rsidP="00FE458A">
            <w:pPr>
              <w:spacing w:after="0" w:line="240" w:lineRule="auto"/>
              <w:ind w:right="-128"/>
              <w:rPr>
                <w:rFonts w:ascii="Arial" w:hAnsi="Arial" w:cs="Arial"/>
              </w:rPr>
            </w:pPr>
            <w:r w:rsidRPr="00B813F1">
              <w:rPr>
                <w:rFonts w:ascii="Arial" w:hAnsi="Arial" w:cs="Arial"/>
              </w:rPr>
              <w:t>3.6 seminar/laborator</w:t>
            </w:r>
          </w:p>
        </w:tc>
        <w:tc>
          <w:tcPr>
            <w:tcW w:w="555" w:type="dxa"/>
            <w:shd w:val="clear" w:color="auto" w:fill="D9D9D9"/>
          </w:tcPr>
          <w:p w14:paraId="2CE4FE07" w14:textId="77777777" w:rsidR="00775AAA" w:rsidRPr="00B813F1" w:rsidRDefault="00775AAA" w:rsidP="00FE458A">
            <w:pPr>
              <w:spacing w:after="0" w:line="240" w:lineRule="auto"/>
              <w:rPr>
                <w:rFonts w:ascii="Arial" w:hAnsi="Arial" w:cs="Arial"/>
              </w:rPr>
            </w:pPr>
            <w:r>
              <w:rPr>
                <w:rFonts w:ascii="Arial" w:hAnsi="Arial" w:cs="Arial"/>
              </w:rPr>
              <w:t>84</w:t>
            </w:r>
          </w:p>
        </w:tc>
      </w:tr>
      <w:tr w:rsidR="00775AAA" w:rsidRPr="00B813F1" w14:paraId="5FECACAF" w14:textId="77777777">
        <w:tc>
          <w:tcPr>
            <w:tcW w:w="9470" w:type="dxa"/>
            <w:gridSpan w:val="7"/>
          </w:tcPr>
          <w:p w14:paraId="4D3F2412" w14:textId="77777777" w:rsidR="00775AAA" w:rsidRPr="00B813F1" w:rsidRDefault="00775AAA" w:rsidP="00B813F1">
            <w:pPr>
              <w:spacing w:after="0" w:line="240" w:lineRule="auto"/>
              <w:rPr>
                <w:rFonts w:ascii="Arial" w:hAnsi="Arial" w:cs="Arial"/>
              </w:rPr>
            </w:pPr>
            <w:r w:rsidRPr="00B813F1">
              <w:rPr>
                <w:rFonts w:ascii="Arial" w:hAnsi="Arial" w:cs="Arial"/>
              </w:rPr>
              <w:t>Distribuţia fondului de timp:</w:t>
            </w:r>
          </w:p>
        </w:tc>
        <w:tc>
          <w:tcPr>
            <w:tcW w:w="555" w:type="dxa"/>
          </w:tcPr>
          <w:p w14:paraId="0A57A8A0" w14:textId="77777777" w:rsidR="00775AAA" w:rsidRPr="00B813F1" w:rsidRDefault="00775AAA" w:rsidP="00B813F1">
            <w:pPr>
              <w:spacing w:after="0" w:line="240" w:lineRule="auto"/>
              <w:rPr>
                <w:rFonts w:ascii="Arial" w:hAnsi="Arial" w:cs="Arial"/>
              </w:rPr>
            </w:pPr>
            <w:r w:rsidRPr="00B813F1">
              <w:rPr>
                <w:rFonts w:ascii="Arial" w:hAnsi="Arial" w:cs="Arial"/>
              </w:rPr>
              <w:t>ore</w:t>
            </w:r>
          </w:p>
        </w:tc>
      </w:tr>
      <w:tr w:rsidR="00315274" w:rsidRPr="00B813F1" w14:paraId="0121CF7C" w14:textId="77777777">
        <w:tc>
          <w:tcPr>
            <w:tcW w:w="9470" w:type="dxa"/>
            <w:gridSpan w:val="7"/>
          </w:tcPr>
          <w:p w14:paraId="15A99603" w14:textId="77777777" w:rsidR="00315274" w:rsidRPr="00B813F1" w:rsidRDefault="00315274" w:rsidP="00315274">
            <w:pPr>
              <w:spacing w:after="0" w:line="240" w:lineRule="auto"/>
              <w:rPr>
                <w:rFonts w:ascii="Arial" w:hAnsi="Arial" w:cs="Arial"/>
              </w:rPr>
            </w:pPr>
            <w:r w:rsidRPr="00B813F1">
              <w:rPr>
                <w:rFonts w:ascii="Arial" w:hAnsi="Arial" w:cs="Arial"/>
              </w:rPr>
              <w:t>Studiul după manual, suport de curs, bibliografie şi notiţe</w:t>
            </w:r>
          </w:p>
        </w:tc>
        <w:tc>
          <w:tcPr>
            <w:tcW w:w="555" w:type="dxa"/>
          </w:tcPr>
          <w:p w14:paraId="25EC9BCD" w14:textId="77777777" w:rsidR="00315274" w:rsidRPr="00F622DE" w:rsidRDefault="00315274" w:rsidP="00315274">
            <w:pPr>
              <w:spacing w:after="0" w:line="240" w:lineRule="auto"/>
              <w:rPr>
                <w:rFonts w:ascii="Arial" w:hAnsi="Arial" w:cs="Arial"/>
                <w:lang w:val="hu-HU"/>
              </w:rPr>
            </w:pPr>
            <w:r>
              <w:rPr>
                <w:rFonts w:ascii="Arial" w:hAnsi="Arial" w:cs="Arial"/>
                <w:lang w:val="hu-HU"/>
              </w:rPr>
              <w:t>36</w:t>
            </w:r>
          </w:p>
        </w:tc>
      </w:tr>
      <w:tr w:rsidR="00315274" w:rsidRPr="00B813F1" w14:paraId="37DA9D68" w14:textId="77777777">
        <w:tc>
          <w:tcPr>
            <w:tcW w:w="9470" w:type="dxa"/>
            <w:gridSpan w:val="7"/>
          </w:tcPr>
          <w:p w14:paraId="09216A84" w14:textId="77777777" w:rsidR="00315274" w:rsidRPr="00B813F1" w:rsidRDefault="00315274" w:rsidP="00315274">
            <w:pPr>
              <w:spacing w:after="0" w:line="240" w:lineRule="auto"/>
              <w:rPr>
                <w:rFonts w:ascii="Arial" w:hAnsi="Arial" w:cs="Arial"/>
              </w:rPr>
            </w:pPr>
            <w:r w:rsidRPr="00B813F1">
              <w:rPr>
                <w:rFonts w:ascii="Arial" w:hAnsi="Arial" w:cs="Arial"/>
              </w:rPr>
              <w:t>Documentare suplimentară în bibliotecă, pe platformele electronice de specialitate şi pe teren</w:t>
            </w:r>
          </w:p>
        </w:tc>
        <w:tc>
          <w:tcPr>
            <w:tcW w:w="555" w:type="dxa"/>
          </w:tcPr>
          <w:p w14:paraId="620012B5" w14:textId="77777777" w:rsidR="00315274" w:rsidRPr="00F622DE" w:rsidRDefault="00315274" w:rsidP="00315274">
            <w:pPr>
              <w:spacing w:after="0" w:line="240" w:lineRule="auto"/>
              <w:rPr>
                <w:rFonts w:ascii="Arial" w:hAnsi="Arial" w:cs="Arial"/>
                <w:lang w:val="hu-HU"/>
              </w:rPr>
            </w:pPr>
            <w:r>
              <w:rPr>
                <w:rFonts w:ascii="Arial" w:hAnsi="Arial" w:cs="Arial"/>
                <w:lang w:val="hu-HU"/>
              </w:rPr>
              <w:t>36</w:t>
            </w:r>
          </w:p>
        </w:tc>
      </w:tr>
      <w:tr w:rsidR="00315274" w:rsidRPr="00B813F1" w14:paraId="3397467A" w14:textId="77777777">
        <w:tc>
          <w:tcPr>
            <w:tcW w:w="9470" w:type="dxa"/>
            <w:gridSpan w:val="7"/>
          </w:tcPr>
          <w:p w14:paraId="58D5734D" w14:textId="77777777" w:rsidR="00315274" w:rsidRPr="00B813F1" w:rsidRDefault="00315274" w:rsidP="00315274">
            <w:pPr>
              <w:spacing w:after="0" w:line="240" w:lineRule="auto"/>
              <w:rPr>
                <w:rFonts w:ascii="Arial" w:hAnsi="Arial" w:cs="Arial"/>
              </w:rPr>
            </w:pPr>
            <w:r w:rsidRPr="00B813F1">
              <w:rPr>
                <w:rFonts w:ascii="Arial" w:hAnsi="Arial" w:cs="Arial"/>
              </w:rPr>
              <w:t>Pregătire seminarii/laboratoare, teme, referate, portofolii şi eseuri</w:t>
            </w:r>
          </w:p>
        </w:tc>
        <w:tc>
          <w:tcPr>
            <w:tcW w:w="555" w:type="dxa"/>
          </w:tcPr>
          <w:p w14:paraId="0FB5269E" w14:textId="77777777" w:rsidR="00315274" w:rsidRPr="00F622DE" w:rsidRDefault="00315274" w:rsidP="00315274">
            <w:pPr>
              <w:spacing w:after="0" w:line="240" w:lineRule="auto"/>
              <w:rPr>
                <w:rFonts w:ascii="Arial" w:hAnsi="Arial" w:cs="Arial"/>
                <w:lang w:val="hu-HU"/>
              </w:rPr>
            </w:pPr>
            <w:r>
              <w:rPr>
                <w:rFonts w:ascii="Arial" w:hAnsi="Arial" w:cs="Arial"/>
                <w:lang w:val="hu-HU"/>
              </w:rPr>
              <w:t>36</w:t>
            </w:r>
          </w:p>
        </w:tc>
      </w:tr>
      <w:tr w:rsidR="00315274" w:rsidRPr="00B813F1" w14:paraId="2646D5D9" w14:textId="77777777">
        <w:tc>
          <w:tcPr>
            <w:tcW w:w="9470" w:type="dxa"/>
            <w:gridSpan w:val="7"/>
          </w:tcPr>
          <w:p w14:paraId="4D77904F" w14:textId="77777777" w:rsidR="00315274" w:rsidRPr="00B813F1" w:rsidRDefault="00315274" w:rsidP="00315274">
            <w:pPr>
              <w:spacing w:after="0" w:line="240" w:lineRule="auto"/>
              <w:rPr>
                <w:rFonts w:ascii="Arial" w:hAnsi="Arial" w:cs="Arial"/>
              </w:rPr>
            </w:pPr>
            <w:r w:rsidRPr="00B813F1">
              <w:rPr>
                <w:rFonts w:ascii="Arial" w:hAnsi="Arial" w:cs="Arial"/>
              </w:rPr>
              <w:t>Tutoriat</w:t>
            </w:r>
          </w:p>
        </w:tc>
        <w:tc>
          <w:tcPr>
            <w:tcW w:w="555" w:type="dxa"/>
          </w:tcPr>
          <w:p w14:paraId="7EE8064E" w14:textId="77777777" w:rsidR="00315274" w:rsidRPr="00F622DE" w:rsidRDefault="00315274" w:rsidP="00315274">
            <w:pPr>
              <w:spacing w:after="0" w:line="240" w:lineRule="auto"/>
              <w:rPr>
                <w:rFonts w:ascii="Arial" w:hAnsi="Arial" w:cs="Arial"/>
                <w:lang w:val="hu-HU"/>
              </w:rPr>
            </w:pPr>
            <w:r>
              <w:rPr>
                <w:rFonts w:ascii="Arial" w:hAnsi="Arial" w:cs="Arial"/>
                <w:lang w:val="hu-HU"/>
              </w:rPr>
              <w:t>6</w:t>
            </w:r>
          </w:p>
        </w:tc>
      </w:tr>
      <w:tr w:rsidR="00315274" w:rsidRPr="00B813F1" w14:paraId="46DB76AA" w14:textId="77777777">
        <w:tc>
          <w:tcPr>
            <w:tcW w:w="9470" w:type="dxa"/>
            <w:gridSpan w:val="7"/>
          </w:tcPr>
          <w:p w14:paraId="0686B4E3" w14:textId="77777777" w:rsidR="00315274" w:rsidRPr="00B813F1" w:rsidRDefault="00315274" w:rsidP="00315274">
            <w:pPr>
              <w:spacing w:after="0" w:line="240" w:lineRule="auto"/>
              <w:rPr>
                <w:rFonts w:ascii="Arial" w:hAnsi="Arial" w:cs="Arial"/>
              </w:rPr>
            </w:pPr>
            <w:r w:rsidRPr="00B813F1">
              <w:rPr>
                <w:rFonts w:ascii="Arial" w:hAnsi="Arial" w:cs="Arial"/>
              </w:rPr>
              <w:t xml:space="preserve">Examinări </w:t>
            </w:r>
          </w:p>
        </w:tc>
        <w:tc>
          <w:tcPr>
            <w:tcW w:w="555" w:type="dxa"/>
          </w:tcPr>
          <w:p w14:paraId="78D60DC7" w14:textId="77777777" w:rsidR="00315274" w:rsidRPr="00F622DE" w:rsidRDefault="00315274" w:rsidP="00315274">
            <w:pPr>
              <w:spacing w:after="0" w:line="240" w:lineRule="auto"/>
              <w:rPr>
                <w:rFonts w:ascii="Arial" w:hAnsi="Arial" w:cs="Arial"/>
                <w:lang w:val="hu-HU"/>
              </w:rPr>
            </w:pPr>
            <w:r>
              <w:rPr>
                <w:rFonts w:ascii="Arial" w:hAnsi="Arial" w:cs="Arial"/>
                <w:lang w:val="hu-HU"/>
              </w:rPr>
              <w:t>2</w:t>
            </w:r>
          </w:p>
        </w:tc>
      </w:tr>
      <w:tr w:rsidR="00775AAA" w:rsidRPr="00B813F1" w14:paraId="04867E9B" w14:textId="77777777">
        <w:tc>
          <w:tcPr>
            <w:tcW w:w="9470" w:type="dxa"/>
            <w:gridSpan w:val="7"/>
          </w:tcPr>
          <w:p w14:paraId="6C643CD5" w14:textId="77777777" w:rsidR="00775AAA" w:rsidRPr="00B813F1" w:rsidRDefault="00775AAA" w:rsidP="00B813F1">
            <w:pPr>
              <w:spacing w:after="0" w:line="240" w:lineRule="auto"/>
              <w:rPr>
                <w:rFonts w:ascii="Arial" w:hAnsi="Arial" w:cs="Arial"/>
              </w:rPr>
            </w:pPr>
            <w:r w:rsidRPr="00B813F1">
              <w:rPr>
                <w:rFonts w:ascii="Arial" w:hAnsi="Arial" w:cs="Arial"/>
              </w:rPr>
              <w:t>Alte activităţi: ..................</w:t>
            </w:r>
          </w:p>
        </w:tc>
        <w:tc>
          <w:tcPr>
            <w:tcW w:w="555" w:type="dxa"/>
          </w:tcPr>
          <w:p w14:paraId="5C7EB8DB" w14:textId="77777777" w:rsidR="00775AAA" w:rsidRPr="00B813F1" w:rsidRDefault="00775AAA" w:rsidP="00B813F1">
            <w:pPr>
              <w:spacing w:after="0" w:line="240" w:lineRule="auto"/>
              <w:rPr>
                <w:rFonts w:ascii="Arial" w:hAnsi="Arial" w:cs="Arial"/>
              </w:rPr>
            </w:pPr>
          </w:p>
        </w:tc>
      </w:tr>
      <w:tr w:rsidR="00315274" w:rsidRPr="00B813F1" w14:paraId="45736F9E" w14:textId="77777777">
        <w:trPr>
          <w:gridAfter w:val="4"/>
          <w:wAfter w:w="4697" w:type="dxa"/>
        </w:trPr>
        <w:tc>
          <w:tcPr>
            <w:tcW w:w="4248" w:type="dxa"/>
            <w:gridSpan w:val="2"/>
            <w:shd w:val="clear" w:color="auto" w:fill="D9D9D9"/>
          </w:tcPr>
          <w:p w14:paraId="36B3BA01" w14:textId="77777777" w:rsidR="00315274" w:rsidRPr="00B813F1" w:rsidRDefault="00315274" w:rsidP="00315274">
            <w:pPr>
              <w:spacing w:after="0" w:line="240" w:lineRule="auto"/>
              <w:rPr>
                <w:rFonts w:ascii="Arial" w:hAnsi="Arial" w:cs="Arial"/>
              </w:rPr>
            </w:pPr>
            <w:r w:rsidRPr="00B813F1">
              <w:rPr>
                <w:rFonts w:ascii="Arial" w:hAnsi="Arial" w:cs="Arial"/>
              </w:rPr>
              <w:t>3.7 Total ore studiu individual</w:t>
            </w:r>
          </w:p>
        </w:tc>
        <w:tc>
          <w:tcPr>
            <w:tcW w:w="1080" w:type="dxa"/>
            <w:gridSpan w:val="2"/>
            <w:shd w:val="clear" w:color="auto" w:fill="D9D9D9"/>
          </w:tcPr>
          <w:p w14:paraId="27F38CF6" w14:textId="77777777" w:rsidR="00315274" w:rsidRPr="00F622DE" w:rsidRDefault="00315274" w:rsidP="00315274">
            <w:pPr>
              <w:spacing w:after="0" w:line="240" w:lineRule="auto"/>
              <w:rPr>
                <w:rFonts w:ascii="Arial" w:hAnsi="Arial" w:cs="Arial"/>
                <w:lang w:val="hu-HU"/>
              </w:rPr>
            </w:pPr>
            <w:r>
              <w:rPr>
                <w:rFonts w:ascii="Arial" w:hAnsi="Arial" w:cs="Arial"/>
                <w:lang w:val="hu-HU"/>
              </w:rPr>
              <w:t>116</w:t>
            </w:r>
          </w:p>
        </w:tc>
      </w:tr>
      <w:tr w:rsidR="00315274" w:rsidRPr="00B813F1" w14:paraId="2E86B379" w14:textId="77777777">
        <w:trPr>
          <w:gridAfter w:val="4"/>
          <w:wAfter w:w="4697" w:type="dxa"/>
        </w:trPr>
        <w:tc>
          <w:tcPr>
            <w:tcW w:w="4248" w:type="dxa"/>
            <w:gridSpan w:val="2"/>
            <w:shd w:val="clear" w:color="auto" w:fill="D9D9D9"/>
          </w:tcPr>
          <w:p w14:paraId="788DC75A" w14:textId="77777777" w:rsidR="00315274" w:rsidRPr="00B813F1" w:rsidRDefault="00315274" w:rsidP="00315274">
            <w:pPr>
              <w:spacing w:after="0" w:line="240" w:lineRule="auto"/>
              <w:rPr>
                <w:rFonts w:ascii="Arial" w:hAnsi="Arial" w:cs="Arial"/>
              </w:rPr>
            </w:pPr>
            <w:r w:rsidRPr="00B813F1">
              <w:rPr>
                <w:rFonts w:ascii="Arial" w:hAnsi="Arial" w:cs="Arial"/>
              </w:rPr>
              <w:t>3.8 Total ore pe semestru</w:t>
            </w:r>
          </w:p>
        </w:tc>
        <w:tc>
          <w:tcPr>
            <w:tcW w:w="1080" w:type="dxa"/>
            <w:gridSpan w:val="2"/>
            <w:shd w:val="clear" w:color="auto" w:fill="D9D9D9"/>
          </w:tcPr>
          <w:p w14:paraId="7225C86B" w14:textId="77777777" w:rsidR="00315274" w:rsidRPr="00F622DE" w:rsidRDefault="00315274" w:rsidP="00315274">
            <w:pPr>
              <w:spacing w:after="0" w:line="240" w:lineRule="auto"/>
              <w:rPr>
                <w:rFonts w:ascii="Arial" w:hAnsi="Arial" w:cs="Arial"/>
                <w:lang w:val="hu-HU"/>
              </w:rPr>
            </w:pPr>
            <w:r>
              <w:rPr>
                <w:rFonts w:ascii="Arial" w:hAnsi="Arial" w:cs="Arial"/>
                <w:lang w:val="hu-HU"/>
              </w:rPr>
              <w:t>200</w:t>
            </w:r>
          </w:p>
        </w:tc>
      </w:tr>
      <w:tr w:rsidR="00315274" w:rsidRPr="00B813F1" w14:paraId="279EF95A" w14:textId="77777777">
        <w:trPr>
          <w:gridAfter w:val="4"/>
          <w:wAfter w:w="4697" w:type="dxa"/>
        </w:trPr>
        <w:tc>
          <w:tcPr>
            <w:tcW w:w="4248" w:type="dxa"/>
            <w:gridSpan w:val="2"/>
            <w:shd w:val="clear" w:color="auto" w:fill="D9D9D9"/>
          </w:tcPr>
          <w:p w14:paraId="009FF384" w14:textId="77777777" w:rsidR="00315274" w:rsidRPr="00B813F1" w:rsidRDefault="00315274" w:rsidP="00315274">
            <w:pPr>
              <w:spacing w:after="0" w:line="240" w:lineRule="auto"/>
              <w:rPr>
                <w:rFonts w:ascii="Arial" w:hAnsi="Arial" w:cs="Arial"/>
              </w:rPr>
            </w:pPr>
            <w:r w:rsidRPr="00B813F1">
              <w:rPr>
                <w:rFonts w:ascii="Arial" w:hAnsi="Arial" w:cs="Arial"/>
              </w:rPr>
              <w:t>3.9 Numărul de credite</w:t>
            </w:r>
          </w:p>
        </w:tc>
        <w:tc>
          <w:tcPr>
            <w:tcW w:w="1080" w:type="dxa"/>
            <w:gridSpan w:val="2"/>
            <w:shd w:val="clear" w:color="auto" w:fill="D9D9D9"/>
          </w:tcPr>
          <w:p w14:paraId="134DB82B" w14:textId="77777777" w:rsidR="00315274" w:rsidRPr="00F622DE" w:rsidRDefault="00315274" w:rsidP="00315274">
            <w:pPr>
              <w:spacing w:after="0" w:line="240" w:lineRule="auto"/>
              <w:rPr>
                <w:rFonts w:ascii="Arial" w:hAnsi="Arial" w:cs="Arial"/>
                <w:lang w:val="hu-HU"/>
              </w:rPr>
            </w:pPr>
            <w:r>
              <w:rPr>
                <w:rFonts w:ascii="Arial" w:hAnsi="Arial" w:cs="Arial"/>
                <w:lang w:val="hu-HU"/>
              </w:rPr>
              <w:t>8</w:t>
            </w:r>
          </w:p>
        </w:tc>
      </w:tr>
    </w:tbl>
    <w:p w14:paraId="18D0CBB9" w14:textId="77777777" w:rsidR="008027E9" w:rsidRPr="00B813F1" w:rsidRDefault="008027E9" w:rsidP="00B813F1">
      <w:pPr>
        <w:spacing w:line="240" w:lineRule="auto"/>
        <w:rPr>
          <w:rFonts w:ascii="Arial" w:hAnsi="Arial" w:cs="Arial"/>
        </w:rPr>
      </w:pPr>
    </w:p>
    <w:p w14:paraId="1D24481F" w14:textId="77777777" w:rsidR="008027E9" w:rsidRPr="00B813F1" w:rsidRDefault="008027E9" w:rsidP="00B813F1">
      <w:pPr>
        <w:spacing w:after="0" w:line="240" w:lineRule="auto"/>
        <w:rPr>
          <w:rFonts w:ascii="Arial" w:hAnsi="Arial" w:cs="Arial"/>
        </w:rPr>
      </w:pPr>
      <w:r w:rsidRPr="00B813F1">
        <w:rPr>
          <w:rFonts w:ascii="Arial" w:hAnsi="Arial" w:cs="Arial"/>
          <w:b/>
        </w:rPr>
        <w:t xml:space="preserve">4. Precondiţii </w:t>
      </w:r>
      <w:r w:rsidRPr="00B813F1">
        <w:rPr>
          <w:rFonts w:ascii="Arial" w:hAnsi="Arial" w:cs="Arial"/>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8027E9" w:rsidRPr="00B813F1" w14:paraId="02E0B2F9" w14:textId="77777777">
        <w:tc>
          <w:tcPr>
            <w:tcW w:w="2988" w:type="dxa"/>
          </w:tcPr>
          <w:p w14:paraId="13EF892B" w14:textId="77777777" w:rsidR="008027E9" w:rsidRPr="00B813F1" w:rsidRDefault="008027E9" w:rsidP="00B813F1">
            <w:pPr>
              <w:spacing w:after="0" w:line="240" w:lineRule="auto"/>
              <w:rPr>
                <w:rFonts w:ascii="Arial" w:hAnsi="Arial" w:cs="Arial"/>
              </w:rPr>
            </w:pPr>
            <w:r w:rsidRPr="00B813F1">
              <w:rPr>
                <w:rFonts w:ascii="Arial" w:hAnsi="Arial" w:cs="Arial"/>
              </w:rPr>
              <w:t>4.1 de curriculum</w:t>
            </w:r>
          </w:p>
        </w:tc>
        <w:tc>
          <w:tcPr>
            <w:tcW w:w="7694" w:type="dxa"/>
          </w:tcPr>
          <w:p w14:paraId="676E05C8" w14:textId="77777777" w:rsidR="008027E9" w:rsidRPr="00B813F1" w:rsidRDefault="00E575D0" w:rsidP="00B813F1">
            <w:pPr>
              <w:numPr>
                <w:ilvl w:val="0"/>
                <w:numId w:val="8"/>
              </w:numPr>
              <w:spacing w:after="0" w:line="240" w:lineRule="auto"/>
              <w:rPr>
                <w:rFonts w:ascii="Arial" w:hAnsi="Arial" w:cs="Arial"/>
              </w:rPr>
            </w:pPr>
            <w:r w:rsidRPr="00B813F1">
              <w:rPr>
                <w:rFonts w:ascii="Arial" w:hAnsi="Arial" w:cs="Arial"/>
              </w:rPr>
              <w:t>Cunoa</w:t>
            </w:r>
            <w:r w:rsidR="00B813F1">
              <w:rPr>
                <w:rFonts w:ascii="Times New Roman" w:hAnsi="Times New Roman" w:cs="Arial"/>
              </w:rPr>
              <w:t>ş</w:t>
            </w:r>
            <w:r w:rsidRPr="00B813F1">
              <w:rPr>
                <w:rFonts w:ascii="Arial" w:hAnsi="Arial" w:cs="Arial"/>
              </w:rPr>
              <w:t xml:space="preserve">terea curricumului primar </w:t>
            </w:r>
            <w:r w:rsidR="00B813F1">
              <w:rPr>
                <w:rFonts w:ascii="Times New Roman" w:hAnsi="Times New Roman" w:cs="Arial"/>
              </w:rPr>
              <w:t>ş</w:t>
            </w:r>
            <w:r w:rsidRPr="00B813F1">
              <w:rPr>
                <w:rFonts w:ascii="Arial" w:hAnsi="Arial" w:cs="Arial"/>
              </w:rPr>
              <w:t>i pre</w:t>
            </w:r>
            <w:r w:rsidR="00B813F1">
              <w:rPr>
                <w:rFonts w:ascii="Times New Roman" w:hAnsi="Times New Roman" w:cs="Arial"/>
              </w:rPr>
              <w:t>ş</w:t>
            </w:r>
            <w:r w:rsidRPr="00B813F1">
              <w:rPr>
                <w:rFonts w:ascii="Arial" w:hAnsi="Arial" w:cs="Arial"/>
              </w:rPr>
              <w:t>colar</w:t>
            </w:r>
          </w:p>
        </w:tc>
      </w:tr>
      <w:tr w:rsidR="008027E9" w:rsidRPr="00B813F1" w14:paraId="0D6BB2CF" w14:textId="77777777">
        <w:tc>
          <w:tcPr>
            <w:tcW w:w="2988" w:type="dxa"/>
          </w:tcPr>
          <w:p w14:paraId="013EA612" w14:textId="77777777" w:rsidR="008027E9" w:rsidRPr="00B813F1" w:rsidRDefault="008027E9" w:rsidP="00B813F1">
            <w:pPr>
              <w:spacing w:after="0" w:line="240" w:lineRule="auto"/>
              <w:rPr>
                <w:rFonts w:ascii="Arial" w:hAnsi="Arial" w:cs="Arial"/>
              </w:rPr>
            </w:pPr>
            <w:r w:rsidRPr="00B813F1">
              <w:rPr>
                <w:rFonts w:ascii="Arial" w:hAnsi="Arial" w:cs="Arial"/>
              </w:rPr>
              <w:t>4.2 de competenţe</w:t>
            </w:r>
          </w:p>
        </w:tc>
        <w:tc>
          <w:tcPr>
            <w:tcW w:w="7694" w:type="dxa"/>
          </w:tcPr>
          <w:p w14:paraId="5B75A914" w14:textId="77777777" w:rsidR="008027E9" w:rsidRPr="00B813F1" w:rsidRDefault="00E575D0" w:rsidP="00B813F1">
            <w:pPr>
              <w:numPr>
                <w:ilvl w:val="0"/>
                <w:numId w:val="8"/>
              </w:numPr>
              <w:spacing w:after="0" w:line="240" w:lineRule="auto"/>
              <w:rPr>
                <w:rFonts w:ascii="Arial" w:hAnsi="Arial" w:cs="Arial"/>
              </w:rPr>
            </w:pPr>
            <w:r w:rsidRPr="00B813F1">
              <w:rPr>
                <w:rFonts w:ascii="Arial" w:hAnsi="Arial" w:cs="Arial"/>
              </w:rPr>
              <w:t>Cuno</w:t>
            </w:r>
            <w:r w:rsidR="00B813F1">
              <w:rPr>
                <w:rFonts w:ascii="Times New Roman" w:hAnsi="Times New Roman" w:cs="Arial"/>
              </w:rPr>
              <w:t>ş</w:t>
            </w:r>
            <w:r w:rsidRPr="00B813F1">
              <w:rPr>
                <w:rFonts w:ascii="Arial" w:hAnsi="Arial" w:cs="Arial"/>
              </w:rPr>
              <w:t>tin</w:t>
            </w:r>
            <w:r w:rsidR="00B813F1">
              <w:rPr>
                <w:rFonts w:ascii="Times New Roman" w:hAnsi="Times New Roman" w:cs="Arial"/>
              </w:rPr>
              <w:t>ţ</w:t>
            </w:r>
            <w:r w:rsidRPr="00B813F1">
              <w:rPr>
                <w:rFonts w:ascii="Arial" w:hAnsi="Arial" w:cs="Arial"/>
              </w:rPr>
              <w:t xml:space="preserve">e de psihologia dezvoltării </w:t>
            </w:r>
          </w:p>
          <w:p w14:paraId="4BE43901" w14:textId="77777777" w:rsidR="00E575D0" w:rsidRPr="00B813F1" w:rsidRDefault="00E575D0" w:rsidP="00B813F1">
            <w:pPr>
              <w:numPr>
                <w:ilvl w:val="0"/>
                <w:numId w:val="8"/>
              </w:numPr>
              <w:spacing w:after="0" w:line="240" w:lineRule="auto"/>
              <w:rPr>
                <w:rFonts w:ascii="Arial" w:hAnsi="Arial" w:cs="Arial"/>
              </w:rPr>
            </w:pPr>
            <w:r w:rsidRPr="00B813F1">
              <w:rPr>
                <w:rFonts w:ascii="Arial" w:hAnsi="Arial" w:cs="Arial"/>
              </w:rPr>
              <w:t xml:space="preserve">Capacitatea de cooperare cu mentorii </w:t>
            </w:r>
          </w:p>
        </w:tc>
      </w:tr>
    </w:tbl>
    <w:p w14:paraId="77B761B3" w14:textId="77777777" w:rsidR="008027E9" w:rsidRPr="00B813F1" w:rsidRDefault="008027E9" w:rsidP="00B813F1">
      <w:pPr>
        <w:spacing w:line="240" w:lineRule="auto"/>
        <w:rPr>
          <w:rFonts w:ascii="Arial" w:hAnsi="Arial" w:cs="Arial"/>
        </w:rPr>
      </w:pPr>
    </w:p>
    <w:p w14:paraId="512BFA33" w14:textId="77777777" w:rsidR="008027E9" w:rsidRPr="00B813F1" w:rsidRDefault="008027E9" w:rsidP="00B813F1">
      <w:pPr>
        <w:spacing w:after="0" w:line="240" w:lineRule="auto"/>
        <w:rPr>
          <w:rFonts w:ascii="Arial" w:hAnsi="Arial" w:cs="Arial"/>
        </w:rPr>
      </w:pPr>
      <w:r w:rsidRPr="00B813F1">
        <w:rPr>
          <w:rFonts w:ascii="Arial" w:hAnsi="Arial" w:cs="Arial"/>
          <w:b/>
        </w:rPr>
        <w:t>5. Condiţii</w:t>
      </w:r>
      <w:r w:rsidRPr="00B813F1">
        <w:rPr>
          <w:rFonts w:ascii="Arial" w:hAnsi="Arial" w:cs="Arial"/>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8027E9" w:rsidRPr="00B813F1" w14:paraId="21FAF308" w14:textId="77777777">
        <w:tc>
          <w:tcPr>
            <w:tcW w:w="2988" w:type="dxa"/>
          </w:tcPr>
          <w:p w14:paraId="1F2A5F34" w14:textId="77777777" w:rsidR="008027E9" w:rsidRPr="00B813F1" w:rsidRDefault="008027E9" w:rsidP="00B813F1">
            <w:pPr>
              <w:spacing w:after="0" w:line="240" w:lineRule="auto"/>
              <w:rPr>
                <w:rFonts w:ascii="Arial" w:hAnsi="Arial" w:cs="Arial"/>
              </w:rPr>
            </w:pPr>
            <w:r w:rsidRPr="00B813F1">
              <w:rPr>
                <w:rFonts w:ascii="Arial" w:hAnsi="Arial" w:cs="Arial"/>
              </w:rPr>
              <w:t>5.1 De desfăşurare a cursului</w:t>
            </w:r>
          </w:p>
        </w:tc>
        <w:tc>
          <w:tcPr>
            <w:tcW w:w="7694" w:type="dxa"/>
          </w:tcPr>
          <w:p w14:paraId="37931E37" w14:textId="77777777" w:rsidR="008027E9" w:rsidRPr="00B813F1" w:rsidRDefault="008027E9" w:rsidP="00B813F1">
            <w:pPr>
              <w:numPr>
                <w:ilvl w:val="0"/>
                <w:numId w:val="8"/>
              </w:numPr>
              <w:spacing w:after="0" w:line="240" w:lineRule="auto"/>
              <w:rPr>
                <w:rFonts w:ascii="Arial" w:hAnsi="Arial" w:cs="Arial"/>
              </w:rPr>
            </w:pPr>
          </w:p>
        </w:tc>
      </w:tr>
      <w:tr w:rsidR="008027E9" w:rsidRPr="00B813F1" w14:paraId="65FE5BA9" w14:textId="77777777">
        <w:tc>
          <w:tcPr>
            <w:tcW w:w="2988" w:type="dxa"/>
          </w:tcPr>
          <w:p w14:paraId="334A4596" w14:textId="77777777" w:rsidR="008027E9" w:rsidRPr="00B813F1" w:rsidRDefault="008027E9" w:rsidP="00B813F1">
            <w:pPr>
              <w:spacing w:after="0" w:line="240" w:lineRule="auto"/>
              <w:rPr>
                <w:rFonts w:ascii="Arial" w:hAnsi="Arial" w:cs="Arial"/>
              </w:rPr>
            </w:pPr>
            <w:r w:rsidRPr="00B813F1">
              <w:rPr>
                <w:rFonts w:ascii="Arial" w:hAnsi="Arial" w:cs="Arial"/>
              </w:rPr>
              <w:t>5.2  De desfăşurare a seminarului/laboratorului</w:t>
            </w:r>
          </w:p>
        </w:tc>
        <w:tc>
          <w:tcPr>
            <w:tcW w:w="7694" w:type="dxa"/>
          </w:tcPr>
          <w:p w14:paraId="435C5080" w14:textId="77777777" w:rsidR="00775AAA" w:rsidRPr="00477B60" w:rsidRDefault="00775AAA" w:rsidP="00775AAA">
            <w:pPr>
              <w:pStyle w:val="ListParagraph"/>
              <w:numPr>
                <w:ilvl w:val="0"/>
                <w:numId w:val="16"/>
              </w:numPr>
              <w:autoSpaceDE w:val="0"/>
              <w:autoSpaceDN w:val="0"/>
              <w:adjustRightInd w:val="0"/>
              <w:spacing w:after="0" w:line="240" w:lineRule="auto"/>
              <w:rPr>
                <w:rFonts w:ascii="TimesNewRomanPSMT" w:hAnsi="TimesNewRomanPSMT" w:cs="TimesNewRomanPSMT"/>
                <w:sz w:val="24"/>
                <w:szCs w:val="24"/>
                <w:lang w:val="en-US" w:eastAsia="hu-HU"/>
              </w:rPr>
            </w:pPr>
            <w:r w:rsidRPr="003F03D4">
              <w:rPr>
                <w:rFonts w:ascii="TimesNewRomanPSMT" w:hAnsi="TimesNewRomanPSMT" w:cs="TimesNewRomanPSMT"/>
                <w:sz w:val="24"/>
                <w:szCs w:val="24"/>
                <w:lang w:val="en-US" w:eastAsia="hu-HU"/>
              </w:rPr>
              <w:t>Unită</w:t>
            </w:r>
            <w:r w:rsidRPr="003F03D4">
              <w:rPr>
                <w:rFonts w:ascii="Tahoma" w:hAnsi="Tahoma" w:cs="Tahoma"/>
                <w:sz w:val="24"/>
                <w:szCs w:val="24"/>
                <w:lang w:val="en-US" w:eastAsia="hu-HU"/>
              </w:rPr>
              <w:t>ț</w:t>
            </w:r>
            <w:r w:rsidRPr="003F03D4">
              <w:rPr>
                <w:rFonts w:ascii="TimesNewRomanPSMT" w:hAnsi="TimesNewRomanPSMT" w:cs="TimesNewRomanPSMT"/>
                <w:sz w:val="24"/>
                <w:szCs w:val="24"/>
                <w:lang w:val="en-US" w:eastAsia="hu-HU"/>
              </w:rPr>
              <w:t>ile de învă</w:t>
            </w:r>
            <w:r w:rsidRPr="003F03D4">
              <w:rPr>
                <w:rFonts w:ascii="Tahoma" w:hAnsi="Tahoma" w:cs="Tahoma"/>
                <w:sz w:val="24"/>
                <w:szCs w:val="24"/>
                <w:lang w:val="en-US" w:eastAsia="hu-HU"/>
              </w:rPr>
              <w:t>ț</w:t>
            </w:r>
            <w:r w:rsidR="00477B60">
              <w:rPr>
                <w:rFonts w:ascii="TimesNewRomanPSMT" w:hAnsi="TimesNewRomanPSMT" w:cs="TimesNewRomanPSMT"/>
                <w:sz w:val="24"/>
                <w:szCs w:val="24"/>
                <w:lang w:val="en-US" w:eastAsia="hu-HU"/>
              </w:rPr>
              <w:t>ământ preuniversita</w:t>
            </w:r>
            <w:r w:rsidRPr="003F03D4">
              <w:rPr>
                <w:rFonts w:ascii="TimesNewRomanPSMT" w:hAnsi="TimesNewRomanPSMT" w:cs="TimesNewRomanPSMT"/>
                <w:sz w:val="24"/>
                <w:szCs w:val="24"/>
                <w:lang w:val="en-US" w:eastAsia="hu-HU"/>
              </w:rPr>
              <w:t>r în care se realizează activita</w:t>
            </w:r>
            <w:r w:rsidRPr="003F03D4">
              <w:rPr>
                <w:rFonts w:ascii="Tahoma" w:hAnsi="Tahoma" w:cs="Tahoma"/>
                <w:sz w:val="24"/>
                <w:szCs w:val="24"/>
                <w:lang w:val="en-US" w:eastAsia="hu-HU"/>
              </w:rPr>
              <w:t>ț</w:t>
            </w:r>
            <w:r w:rsidRPr="003F03D4">
              <w:rPr>
                <w:rFonts w:ascii="TimesNewRomanPSMT" w:hAnsi="TimesNewRomanPSMT" w:cs="TimesNewRomanPSMT"/>
                <w:sz w:val="24"/>
                <w:szCs w:val="24"/>
                <w:lang w:val="en-US" w:eastAsia="hu-HU"/>
              </w:rPr>
              <w:t>ile de</w:t>
            </w:r>
            <w:r w:rsidR="00477B60">
              <w:rPr>
                <w:rFonts w:ascii="TimesNewRomanPSMT" w:hAnsi="TimesNewRomanPSMT" w:cs="TimesNewRomanPSMT"/>
                <w:sz w:val="24"/>
                <w:szCs w:val="24"/>
                <w:lang w:val="en-US" w:eastAsia="hu-HU"/>
              </w:rPr>
              <w:t xml:space="preserve"> </w:t>
            </w:r>
            <w:r w:rsidRPr="00477B60">
              <w:rPr>
                <w:rFonts w:ascii="TimesNewRomanPSMT" w:hAnsi="TimesNewRomanPSMT" w:cs="TimesNewRomanPSMT"/>
                <w:sz w:val="24"/>
                <w:szCs w:val="24"/>
                <w:lang w:val="en-US" w:eastAsia="hu-HU"/>
              </w:rPr>
              <w:t>îndrumare practică, săli de clasă amenajate corespunzător</w:t>
            </w:r>
            <w:r w:rsidR="00477B60">
              <w:rPr>
                <w:rFonts w:ascii="TimesNewRomanPSMT" w:hAnsi="TimesNewRomanPSMT" w:cs="TimesNewRomanPSMT"/>
                <w:sz w:val="24"/>
                <w:szCs w:val="24"/>
                <w:lang w:val="en-US" w:eastAsia="hu-HU"/>
              </w:rPr>
              <w:t xml:space="preserve"> </w:t>
            </w:r>
            <w:r w:rsidRPr="00477B60">
              <w:rPr>
                <w:rFonts w:ascii="TimesNewRomanPSMT" w:hAnsi="TimesNewRomanPSMT" w:cs="TimesNewRomanPSMT"/>
                <w:sz w:val="24"/>
                <w:szCs w:val="24"/>
                <w:lang w:val="en-US" w:eastAsia="hu-HU"/>
              </w:rPr>
              <w:t>activităţilor didactice</w:t>
            </w:r>
          </w:p>
          <w:p w14:paraId="47892381" w14:textId="77777777" w:rsidR="00775AAA" w:rsidRDefault="00775AAA" w:rsidP="00775AAA">
            <w:pPr>
              <w:pStyle w:val="ListParagraph"/>
              <w:numPr>
                <w:ilvl w:val="0"/>
                <w:numId w:val="16"/>
              </w:numPr>
              <w:autoSpaceDE w:val="0"/>
              <w:autoSpaceDN w:val="0"/>
              <w:adjustRightInd w:val="0"/>
              <w:spacing w:after="0" w:line="240" w:lineRule="auto"/>
              <w:rPr>
                <w:rFonts w:ascii="TimesNewRomanPSMT" w:hAnsi="TimesNewRomanPSMT" w:cs="TimesNewRomanPSMT"/>
                <w:sz w:val="24"/>
                <w:szCs w:val="24"/>
                <w:lang w:val="en-US" w:eastAsia="hu-HU"/>
              </w:rPr>
            </w:pPr>
            <w:r>
              <w:rPr>
                <w:rFonts w:ascii="TimesNewRomanPSMT" w:hAnsi="TimesNewRomanPSMT" w:cs="TimesNewRomanPSMT"/>
                <w:sz w:val="24"/>
                <w:szCs w:val="24"/>
                <w:lang w:val="en-US" w:eastAsia="hu-HU"/>
              </w:rPr>
              <w:t xml:space="preserve">Prezența </w:t>
            </w:r>
            <w:r w:rsidRPr="003F03D4">
              <w:rPr>
                <w:rFonts w:ascii="TimesNewRomanPSMT" w:hAnsi="TimesNewRomanPSMT" w:cs="TimesNewRomanPSMT"/>
                <w:sz w:val="24"/>
                <w:szCs w:val="24"/>
                <w:lang w:val="en-US" w:eastAsia="hu-HU"/>
              </w:rPr>
              <w:t>la stagiul de practică conform planificării</w:t>
            </w:r>
          </w:p>
          <w:p w14:paraId="7323E001" w14:textId="77777777" w:rsidR="00775AAA" w:rsidRPr="003F03D4" w:rsidRDefault="00775AAA" w:rsidP="00775AAA">
            <w:pPr>
              <w:pStyle w:val="ListParagraph"/>
              <w:numPr>
                <w:ilvl w:val="0"/>
                <w:numId w:val="16"/>
              </w:numPr>
              <w:autoSpaceDE w:val="0"/>
              <w:autoSpaceDN w:val="0"/>
              <w:adjustRightInd w:val="0"/>
              <w:spacing w:after="0" w:line="240" w:lineRule="auto"/>
              <w:rPr>
                <w:rFonts w:ascii="TimesNewRomanPSMT" w:hAnsi="TimesNewRomanPSMT" w:cs="TimesNewRomanPSMT"/>
                <w:sz w:val="24"/>
                <w:szCs w:val="24"/>
                <w:lang w:val="en-US" w:eastAsia="hu-HU"/>
              </w:rPr>
            </w:pPr>
            <w:r>
              <w:rPr>
                <w:rFonts w:ascii="TimesNewRomanPSMT" w:hAnsi="TimesNewRomanPSMT" w:cs="TimesNewRomanPSMT"/>
                <w:sz w:val="24"/>
                <w:szCs w:val="24"/>
                <w:lang w:val="en-US" w:eastAsia="hu-HU"/>
              </w:rPr>
              <w:t>Cunoașterea și respectarea Ghidului de practică pedagogică</w:t>
            </w:r>
          </w:p>
          <w:p w14:paraId="425585E4" w14:textId="77777777" w:rsidR="008027E9" w:rsidRPr="00B813F1" w:rsidRDefault="008027E9" w:rsidP="00775AAA">
            <w:pPr>
              <w:spacing w:after="0" w:line="240" w:lineRule="auto"/>
              <w:ind w:left="641"/>
              <w:rPr>
                <w:rFonts w:ascii="Arial" w:hAnsi="Arial" w:cs="Arial"/>
              </w:rPr>
            </w:pPr>
          </w:p>
        </w:tc>
      </w:tr>
    </w:tbl>
    <w:p w14:paraId="6A0F4872" w14:textId="77777777" w:rsidR="008027E9" w:rsidRPr="00B813F1" w:rsidRDefault="008027E9" w:rsidP="00B813F1">
      <w:pPr>
        <w:spacing w:line="240" w:lineRule="auto"/>
        <w:rPr>
          <w:rFonts w:ascii="Arial" w:hAnsi="Arial" w:cs="Arial"/>
        </w:rPr>
      </w:pPr>
    </w:p>
    <w:p w14:paraId="675B2663" w14:textId="77777777" w:rsidR="008027E9" w:rsidRPr="00B813F1" w:rsidRDefault="008027E9" w:rsidP="00B813F1">
      <w:pPr>
        <w:spacing w:after="0" w:line="240" w:lineRule="auto"/>
        <w:rPr>
          <w:rFonts w:ascii="Arial" w:hAnsi="Arial" w:cs="Arial"/>
          <w:b/>
        </w:rPr>
      </w:pPr>
      <w:r w:rsidRPr="00B813F1">
        <w:rPr>
          <w:rFonts w:ascii="Arial" w:hAnsi="Arial" w:cs="Arial"/>
        </w:rPr>
        <w:br w:type="page"/>
      </w:r>
      <w:r w:rsidRPr="00B813F1">
        <w:rPr>
          <w:rFonts w:ascii="Arial" w:hAnsi="Arial" w:cs="Arial"/>
          <w:b/>
        </w:rPr>
        <w:lastRenderedPageBreak/>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8027E9" w:rsidRPr="00B813F1" w14:paraId="34749735" w14:textId="77777777">
        <w:trPr>
          <w:cantSplit/>
          <w:trHeight w:val="2872"/>
        </w:trPr>
        <w:tc>
          <w:tcPr>
            <w:tcW w:w="1008" w:type="dxa"/>
            <w:shd w:val="clear" w:color="auto" w:fill="D9D9D9"/>
            <w:textDirection w:val="btLr"/>
            <w:vAlign w:val="center"/>
          </w:tcPr>
          <w:p w14:paraId="2EDC902A" w14:textId="77777777" w:rsidR="008027E9" w:rsidRPr="00B813F1" w:rsidRDefault="008027E9" w:rsidP="00B813F1">
            <w:pPr>
              <w:spacing w:line="240" w:lineRule="auto"/>
              <w:ind w:left="113" w:right="113"/>
              <w:jc w:val="center"/>
              <w:rPr>
                <w:rFonts w:ascii="Arial" w:hAnsi="Arial" w:cs="Arial"/>
                <w:b/>
              </w:rPr>
            </w:pPr>
            <w:r w:rsidRPr="00B813F1">
              <w:rPr>
                <w:rFonts w:ascii="Arial" w:hAnsi="Arial" w:cs="Arial"/>
                <w:b/>
              </w:rPr>
              <w:t>Competenţe profesionale</w:t>
            </w:r>
          </w:p>
        </w:tc>
        <w:tc>
          <w:tcPr>
            <w:tcW w:w="9674" w:type="dxa"/>
            <w:shd w:val="clear" w:color="auto" w:fill="D9D9D9"/>
          </w:tcPr>
          <w:p w14:paraId="5E9359D2" w14:textId="77777777" w:rsidR="006206B7" w:rsidRPr="004A3678" w:rsidRDefault="006206B7" w:rsidP="006206B7">
            <w:pPr>
              <w:pStyle w:val="al"/>
              <w:numPr>
                <w:ilvl w:val="0"/>
                <w:numId w:val="8"/>
              </w:numPr>
              <w:spacing w:before="0" w:beforeAutospacing="0" w:after="0" w:afterAutospacing="0"/>
              <w:jc w:val="both"/>
              <w:rPr>
                <w:rFonts w:ascii="Arial" w:eastAsia="Calibri" w:hAnsi="Arial" w:cs="Arial"/>
                <w:sz w:val="22"/>
                <w:szCs w:val="22"/>
                <w:lang w:val="ro-RO" w:eastAsia="en-US"/>
              </w:rPr>
            </w:pPr>
            <w:r>
              <w:rPr>
                <w:rFonts w:ascii="Arial" w:eastAsia="Calibri" w:hAnsi="Arial" w:cs="Arial"/>
                <w:sz w:val="22"/>
                <w:szCs w:val="22"/>
                <w:lang w:val="ro-RO" w:eastAsia="en-US"/>
              </w:rPr>
              <w:t>t</w:t>
            </w:r>
            <w:r w:rsidRPr="004A3678">
              <w:rPr>
                <w:rFonts w:ascii="Arial" w:eastAsia="Calibri" w:hAnsi="Arial" w:cs="Arial"/>
                <w:sz w:val="22"/>
                <w:szCs w:val="22"/>
                <w:lang w:val="ro-RO" w:eastAsia="en-US"/>
              </w:rPr>
              <w:t>ransferul procedurilor specifice domeniului de cunoaștere studiat la nivelul licenței într-o metodologie didactică relevantă pentru disciplina școlară respectivă;</w:t>
            </w:r>
          </w:p>
          <w:p w14:paraId="55E9C0D4" w14:textId="77777777" w:rsidR="006206B7" w:rsidRPr="004A3678" w:rsidRDefault="006206B7" w:rsidP="006206B7">
            <w:pPr>
              <w:pStyle w:val="al"/>
              <w:numPr>
                <w:ilvl w:val="0"/>
                <w:numId w:val="8"/>
              </w:numPr>
              <w:spacing w:before="0" w:beforeAutospacing="0" w:after="0" w:afterAutospacing="0"/>
              <w:jc w:val="both"/>
              <w:rPr>
                <w:rFonts w:ascii="Arial" w:eastAsia="Calibri" w:hAnsi="Arial" w:cs="Arial"/>
                <w:sz w:val="22"/>
                <w:szCs w:val="22"/>
                <w:lang w:val="ro-RO" w:eastAsia="en-US"/>
              </w:rPr>
            </w:pPr>
            <w:r w:rsidRPr="004A3678">
              <w:rPr>
                <w:rFonts w:ascii="Arial" w:eastAsia="Calibri" w:hAnsi="Arial" w:cs="Arial"/>
                <w:sz w:val="22"/>
                <w:szCs w:val="22"/>
                <w:lang w:val="ro-RO" w:eastAsia="en-US"/>
              </w:rPr>
              <w:t>identificarea problemelor în învățare/predare/evaluare la nivelul grupurilor de elevi și proiectarea de soluții pentru rezolvarea acestora;</w:t>
            </w:r>
          </w:p>
          <w:p w14:paraId="0397624E" w14:textId="77777777" w:rsidR="006206B7" w:rsidRPr="004A3678" w:rsidRDefault="006206B7" w:rsidP="006206B7">
            <w:pPr>
              <w:pStyle w:val="al"/>
              <w:numPr>
                <w:ilvl w:val="0"/>
                <w:numId w:val="8"/>
              </w:numPr>
              <w:spacing w:before="0" w:beforeAutospacing="0" w:after="0" w:afterAutospacing="0"/>
              <w:jc w:val="both"/>
              <w:rPr>
                <w:rFonts w:ascii="Arial" w:eastAsia="Calibri" w:hAnsi="Arial" w:cs="Arial"/>
                <w:sz w:val="22"/>
                <w:szCs w:val="22"/>
                <w:lang w:val="ro-RO" w:eastAsia="en-US"/>
              </w:rPr>
            </w:pPr>
            <w:r w:rsidRPr="004A3678">
              <w:rPr>
                <w:rFonts w:ascii="Arial" w:eastAsia="Calibri" w:hAnsi="Arial" w:cs="Arial"/>
                <w:sz w:val="22"/>
                <w:szCs w:val="22"/>
                <w:lang w:val="ro-RO" w:eastAsia="en-US"/>
              </w:rPr>
              <w:t>aplicarea de proiecte de cercetare la nivelul clasei/școlii pentru optimizarea procesului didactic și dezvoltarea competențelor metacognitive;</w:t>
            </w:r>
          </w:p>
          <w:p w14:paraId="61A30348" w14:textId="77777777" w:rsidR="00A86784" w:rsidRDefault="006206B7" w:rsidP="00A86784">
            <w:pPr>
              <w:pStyle w:val="al"/>
              <w:numPr>
                <w:ilvl w:val="0"/>
                <w:numId w:val="8"/>
              </w:numPr>
              <w:spacing w:before="0" w:beforeAutospacing="0" w:after="0" w:afterAutospacing="0"/>
              <w:jc w:val="both"/>
              <w:rPr>
                <w:rFonts w:ascii="Arial" w:eastAsia="Calibri" w:hAnsi="Arial" w:cs="Arial"/>
                <w:sz w:val="22"/>
                <w:szCs w:val="22"/>
                <w:lang w:val="ro-RO" w:eastAsia="en-US"/>
              </w:rPr>
            </w:pPr>
            <w:r w:rsidRPr="004A3678">
              <w:rPr>
                <w:rFonts w:ascii="Arial" w:eastAsia="Calibri" w:hAnsi="Arial" w:cs="Arial"/>
                <w:sz w:val="22"/>
                <w:szCs w:val="22"/>
                <w:lang w:val="ro-RO" w:eastAsia="en-US"/>
              </w:rPr>
              <w:t>comunicarea experiențelor de cercetare/învățare către diferiți parteneri în cadrul comunității educaționale;</w:t>
            </w:r>
          </w:p>
          <w:p w14:paraId="45C1BCCB" w14:textId="77777777" w:rsidR="008027E9" w:rsidRPr="009B4464" w:rsidRDefault="006206B7" w:rsidP="00A86784">
            <w:pPr>
              <w:pStyle w:val="al"/>
              <w:numPr>
                <w:ilvl w:val="0"/>
                <w:numId w:val="8"/>
              </w:numPr>
              <w:spacing w:before="0" w:beforeAutospacing="0" w:after="0" w:afterAutospacing="0"/>
              <w:jc w:val="both"/>
              <w:rPr>
                <w:rFonts w:ascii="Arial" w:eastAsia="Calibri" w:hAnsi="Arial" w:cs="Arial"/>
                <w:sz w:val="22"/>
                <w:szCs w:val="22"/>
                <w:lang w:val="ro-RO" w:eastAsia="en-US"/>
              </w:rPr>
            </w:pPr>
            <w:r w:rsidRPr="009B4464">
              <w:rPr>
                <w:rFonts w:ascii="Arial" w:hAnsi="Arial" w:cs="Arial"/>
                <w:sz w:val="22"/>
                <w:szCs w:val="22"/>
              </w:rPr>
              <w:t>angajarea în activități de promovare a unor practici și experiențe didactice cu impact social și etic, în perspectivă mono- și transdisciplinară.</w:t>
            </w:r>
          </w:p>
        </w:tc>
      </w:tr>
      <w:tr w:rsidR="006206B7" w:rsidRPr="00B813F1" w14:paraId="481D5ECD" w14:textId="77777777" w:rsidTr="006206B7">
        <w:trPr>
          <w:cantSplit/>
          <w:trHeight w:val="1628"/>
        </w:trPr>
        <w:tc>
          <w:tcPr>
            <w:tcW w:w="1008" w:type="dxa"/>
            <w:shd w:val="clear" w:color="auto" w:fill="D9D9D9"/>
            <w:textDirection w:val="btLr"/>
            <w:vAlign w:val="center"/>
          </w:tcPr>
          <w:p w14:paraId="77D98F76" w14:textId="77777777" w:rsidR="006206B7" w:rsidRPr="00B813F1" w:rsidRDefault="006206B7" w:rsidP="00B813F1">
            <w:pPr>
              <w:spacing w:line="240" w:lineRule="auto"/>
              <w:ind w:left="113" w:right="113"/>
              <w:jc w:val="center"/>
              <w:rPr>
                <w:rFonts w:ascii="Arial" w:hAnsi="Arial" w:cs="Arial"/>
                <w:b/>
              </w:rPr>
            </w:pPr>
            <w:r>
              <w:rPr>
                <w:rFonts w:ascii="Arial" w:hAnsi="Arial" w:cs="Arial"/>
                <w:b/>
              </w:rPr>
              <w:t>Competențe transversale</w:t>
            </w:r>
          </w:p>
        </w:tc>
        <w:tc>
          <w:tcPr>
            <w:tcW w:w="9674" w:type="dxa"/>
            <w:shd w:val="clear" w:color="auto" w:fill="D9D9D9"/>
          </w:tcPr>
          <w:p w14:paraId="70619F72" w14:textId="77777777" w:rsidR="006206B7" w:rsidRPr="00B813F1" w:rsidRDefault="006206B7" w:rsidP="006206B7">
            <w:pPr>
              <w:numPr>
                <w:ilvl w:val="0"/>
                <w:numId w:val="8"/>
              </w:numPr>
              <w:spacing w:before="100" w:beforeAutospacing="1" w:after="100" w:afterAutospacing="1" w:line="240" w:lineRule="auto"/>
              <w:rPr>
                <w:rFonts w:ascii="Arial" w:hAnsi="Arial" w:cs="Arial"/>
              </w:rPr>
            </w:pPr>
            <w:r w:rsidRPr="00B813F1">
              <w:rPr>
                <w:rFonts w:ascii="Arial" w:hAnsi="Arial" w:cs="Arial"/>
              </w:rPr>
              <w:t>Realizarea activităţilor specifice procesului instructiv-educativ din î</w:t>
            </w:r>
            <w:r>
              <w:rPr>
                <w:rFonts w:ascii="Arial" w:hAnsi="Arial" w:cs="Arial"/>
              </w:rPr>
              <w:t>nvăţământul preuniversitar</w:t>
            </w:r>
          </w:p>
          <w:p w14:paraId="6C2EC2BC" w14:textId="77777777" w:rsidR="006206B7" w:rsidRPr="00B813F1" w:rsidRDefault="006206B7" w:rsidP="006206B7">
            <w:pPr>
              <w:numPr>
                <w:ilvl w:val="0"/>
                <w:numId w:val="8"/>
              </w:numPr>
              <w:spacing w:before="100" w:beforeAutospacing="1" w:after="100" w:afterAutospacing="1" w:line="240" w:lineRule="auto"/>
              <w:rPr>
                <w:rFonts w:ascii="Arial" w:hAnsi="Arial" w:cs="Arial"/>
              </w:rPr>
            </w:pPr>
            <w:r w:rsidRPr="00B813F1">
              <w:rPr>
                <w:rFonts w:ascii="Arial" w:hAnsi="Arial" w:cs="Arial"/>
              </w:rPr>
              <w:t xml:space="preserve"> Abordar</w:t>
            </w:r>
            <w:r>
              <w:rPr>
                <w:rFonts w:ascii="Arial" w:hAnsi="Arial" w:cs="Arial"/>
              </w:rPr>
              <w:t>ea managerială a grupului de şcolari</w:t>
            </w:r>
            <w:r w:rsidRPr="00B813F1">
              <w:rPr>
                <w:rFonts w:ascii="Arial" w:hAnsi="Arial" w:cs="Arial"/>
              </w:rPr>
              <w:t>, a procesului de învăţământ şi a activităţilor de învăţare/integrare socială specifice vârstei grupului ţintă</w:t>
            </w:r>
          </w:p>
          <w:p w14:paraId="58F19CE8" w14:textId="77777777" w:rsidR="006206B7" w:rsidRPr="006206B7" w:rsidRDefault="006206B7" w:rsidP="006206B7">
            <w:pPr>
              <w:numPr>
                <w:ilvl w:val="0"/>
                <w:numId w:val="8"/>
              </w:numPr>
              <w:spacing w:before="100" w:beforeAutospacing="1" w:after="100" w:afterAutospacing="1" w:line="240" w:lineRule="auto"/>
              <w:rPr>
                <w:rFonts w:ascii="Arial" w:hAnsi="Arial" w:cs="Arial"/>
              </w:rPr>
            </w:pPr>
            <w:r w:rsidRPr="00B813F1">
              <w:rPr>
                <w:rFonts w:ascii="Arial" w:hAnsi="Arial" w:cs="Arial"/>
              </w:rPr>
              <w:t xml:space="preserve"> Consilierea, orientarea şi asistarea psiho-pedagogică a diverselor categorii de persoane / grupuri educaţi</w:t>
            </w:r>
            <w:r>
              <w:rPr>
                <w:rFonts w:ascii="Arial" w:hAnsi="Arial" w:cs="Arial"/>
              </w:rPr>
              <w:t>onale (</w:t>
            </w:r>
            <w:r w:rsidRPr="00B813F1">
              <w:rPr>
                <w:rFonts w:ascii="Arial" w:hAnsi="Arial" w:cs="Arial"/>
              </w:rPr>
              <w:t>elevi, familii, profesori, angajaţi etc.)</w:t>
            </w:r>
          </w:p>
        </w:tc>
      </w:tr>
    </w:tbl>
    <w:p w14:paraId="29CAB53E" w14:textId="77777777" w:rsidR="008027E9" w:rsidRPr="00B813F1" w:rsidRDefault="008027E9" w:rsidP="00B813F1">
      <w:pPr>
        <w:spacing w:line="240" w:lineRule="auto"/>
        <w:rPr>
          <w:rFonts w:ascii="Arial" w:hAnsi="Arial" w:cs="Arial"/>
        </w:rPr>
      </w:pPr>
    </w:p>
    <w:p w14:paraId="6097CC09" w14:textId="77777777" w:rsidR="008027E9" w:rsidRPr="00B813F1" w:rsidRDefault="008027E9" w:rsidP="00B813F1">
      <w:pPr>
        <w:spacing w:after="0" w:line="240" w:lineRule="auto"/>
        <w:rPr>
          <w:rFonts w:ascii="Arial" w:hAnsi="Arial" w:cs="Arial"/>
        </w:rPr>
      </w:pPr>
      <w:r w:rsidRPr="00B813F1">
        <w:rPr>
          <w:rFonts w:ascii="Arial" w:hAnsi="Arial" w:cs="Arial"/>
          <w:b/>
        </w:rPr>
        <w:t>7. Obiectivele disciplinei</w:t>
      </w:r>
      <w:r w:rsidRPr="00B813F1">
        <w:rPr>
          <w:rFonts w:ascii="Arial" w:hAnsi="Arial" w:cs="Arial"/>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694"/>
      </w:tblGrid>
      <w:tr w:rsidR="008027E9" w:rsidRPr="00B813F1" w14:paraId="1E58CE58" w14:textId="77777777">
        <w:tc>
          <w:tcPr>
            <w:tcW w:w="2988" w:type="dxa"/>
            <w:shd w:val="clear" w:color="auto" w:fill="D9D9D9"/>
          </w:tcPr>
          <w:p w14:paraId="3A7B5E2B" w14:textId="77777777" w:rsidR="008027E9" w:rsidRPr="00B813F1" w:rsidRDefault="008027E9" w:rsidP="00B813F1">
            <w:pPr>
              <w:spacing w:after="0" w:line="240" w:lineRule="auto"/>
              <w:rPr>
                <w:rFonts w:ascii="Arial" w:hAnsi="Arial" w:cs="Arial"/>
              </w:rPr>
            </w:pPr>
            <w:r w:rsidRPr="00B813F1">
              <w:rPr>
                <w:rFonts w:ascii="Arial" w:hAnsi="Arial" w:cs="Arial"/>
              </w:rPr>
              <w:t>7.1 Obiectivul general al disciplinei</w:t>
            </w:r>
          </w:p>
        </w:tc>
        <w:tc>
          <w:tcPr>
            <w:tcW w:w="7694" w:type="dxa"/>
            <w:shd w:val="clear" w:color="auto" w:fill="D9D9D9"/>
          </w:tcPr>
          <w:p w14:paraId="29D87CDA" w14:textId="77777777" w:rsidR="00775AAA" w:rsidRPr="00B813F1" w:rsidRDefault="00775AAA" w:rsidP="00775AAA">
            <w:pPr>
              <w:numPr>
                <w:ilvl w:val="0"/>
                <w:numId w:val="9"/>
              </w:numPr>
              <w:spacing w:before="100" w:beforeAutospacing="1" w:after="100" w:afterAutospacing="1" w:line="240" w:lineRule="auto"/>
              <w:rPr>
                <w:rFonts w:ascii="Arial" w:hAnsi="Arial" w:cs="Arial"/>
              </w:rPr>
            </w:pPr>
            <w:r w:rsidRPr="00B813F1">
              <w:rPr>
                <w:rFonts w:ascii="Arial" w:hAnsi="Arial" w:cs="Arial"/>
              </w:rPr>
              <w:t>Aplicarea principiilor şi metodelor didactice specifice activităţilor / disciplinelor predate care să a</w:t>
            </w:r>
            <w:r>
              <w:rPr>
                <w:rFonts w:ascii="Arial" w:hAnsi="Arial" w:cs="Arial"/>
              </w:rPr>
              <w:t>sigure progresul  şcolarilor</w:t>
            </w:r>
            <w:r w:rsidRPr="00B813F1">
              <w:rPr>
                <w:rFonts w:ascii="Arial" w:hAnsi="Arial" w:cs="Arial"/>
              </w:rPr>
              <w:t>.</w:t>
            </w:r>
          </w:p>
          <w:p w14:paraId="713A79E1" w14:textId="77777777" w:rsidR="00775AAA" w:rsidRPr="00B813F1" w:rsidRDefault="00775AAA" w:rsidP="00775AAA">
            <w:pPr>
              <w:numPr>
                <w:ilvl w:val="0"/>
                <w:numId w:val="9"/>
              </w:numPr>
              <w:spacing w:before="100" w:beforeAutospacing="1" w:after="100" w:afterAutospacing="1" w:line="240" w:lineRule="auto"/>
              <w:rPr>
                <w:rFonts w:ascii="Arial" w:hAnsi="Arial" w:cs="Arial"/>
              </w:rPr>
            </w:pPr>
            <w:r w:rsidRPr="00B813F1">
              <w:rPr>
                <w:rFonts w:ascii="Arial" w:hAnsi="Arial" w:cs="Arial"/>
              </w:rPr>
              <w:t>Evaluarea eficacităţii strategiilor utilizate şi a impactului lor asup</w:t>
            </w:r>
            <w:r>
              <w:rPr>
                <w:rFonts w:ascii="Arial" w:hAnsi="Arial" w:cs="Arial"/>
              </w:rPr>
              <w:t>ra elevilor</w:t>
            </w:r>
            <w:r w:rsidRPr="00B813F1">
              <w:rPr>
                <w:rFonts w:ascii="Arial" w:hAnsi="Arial" w:cs="Arial"/>
              </w:rPr>
              <w:t xml:space="preserve"> prin raportare la standarde şi obiective enunţate în documentele curriculare.</w:t>
            </w:r>
          </w:p>
          <w:p w14:paraId="6B629FE7" w14:textId="77777777" w:rsidR="00775AAA" w:rsidRPr="00B813F1" w:rsidRDefault="00775AAA" w:rsidP="00775AAA">
            <w:pPr>
              <w:numPr>
                <w:ilvl w:val="0"/>
                <w:numId w:val="9"/>
              </w:numPr>
              <w:spacing w:before="100" w:beforeAutospacing="1" w:after="100" w:afterAutospacing="1" w:line="240" w:lineRule="auto"/>
              <w:rPr>
                <w:rFonts w:ascii="Arial" w:hAnsi="Arial" w:cs="Arial"/>
              </w:rPr>
            </w:pPr>
            <w:r w:rsidRPr="00B813F1">
              <w:rPr>
                <w:rFonts w:ascii="Arial" w:hAnsi="Arial" w:cs="Arial"/>
              </w:rPr>
              <w:t xml:space="preserve">Identificarea diverselor tipuri de resurse educaţionale necesare în diferite contexte specifice învăţământului </w:t>
            </w:r>
            <w:r>
              <w:rPr>
                <w:rFonts w:ascii="Arial" w:hAnsi="Arial" w:cs="Arial"/>
              </w:rPr>
              <w:t>preuniversitar</w:t>
            </w:r>
          </w:p>
          <w:p w14:paraId="419D41CD" w14:textId="77777777" w:rsidR="00775AAA" w:rsidRPr="00B813F1" w:rsidRDefault="00775AAA" w:rsidP="00775AAA">
            <w:pPr>
              <w:numPr>
                <w:ilvl w:val="0"/>
                <w:numId w:val="9"/>
              </w:numPr>
              <w:spacing w:before="100" w:beforeAutospacing="1" w:after="100" w:afterAutospacing="1" w:line="240" w:lineRule="auto"/>
              <w:rPr>
                <w:rFonts w:ascii="Arial" w:hAnsi="Arial" w:cs="Arial"/>
              </w:rPr>
            </w:pPr>
            <w:r w:rsidRPr="00B813F1">
              <w:rPr>
                <w:rFonts w:ascii="Arial" w:hAnsi="Arial" w:cs="Arial"/>
              </w:rPr>
              <w:t>Operarea cu concepte specifice managementului clasei în diferite situaţii educaţionale specifice</w:t>
            </w:r>
            <w:r>
              <w:rPr>
                <w:rFonts w:ascii="Arial" w:hAnsi="Arial" w:cs="Arial"/>
              </w:rPr>
              <w:t xml:space="preserve"> învăţământului preuniversitar</w:t>
            </w:r>
            <w:r w:rsidRPr="00B813F1">
              <w:rPr>
                <w:rFonts w:ascii="Arial" w:hAnsi="Arial" w:cs="Arial"/>
              </w:rPr>
              <w:t>.</w:t>
            </w:r>
          </w:p>
          <w:p w14:paraId="48F22A11" w14:textId="77777777" w:rsidR="00775AAA" w:rsidRPr="00B813F1" w:rsidRDefault="00775AAA" w:rsidP="00775AAA">
            <w:pPr>
              <w:numPr>
                <w:ilvl w:val="0"/>
                <w:numId w:val="9"/>
              </w:numPr>
              <w:spacing w:before="100" w:beforeAutospacing="1" w:after="100" w:afterAutospacing="1" w:line="240" w:lineRule="auto"/>
              <w:rPr>
                <w:rFonts w:ascii="Arial" w:hAnsi="Arial" w:cs="Arial"/>
              </w:rPr>
            </w:pPr>
            <w:r w:rsidRPr="00B813F1">
              <w:rPr>
                <w:rFonts w:ascii="Arial" w:hAnsi="Arial" w:cs="Arial"/>
              </w:rPr>
              <w:t xml:space="preserve">Susţinerea/asistarea dezvoltării individuale </w:t>
            </w:r>
            <w:r>
              <w:rPr>
                <w:rFonts w:ascii="Arial" w:hAnsi="Arial" w:cs="Arial"/>
              </w:rPr>
              <w:t xml:space="preserve">a </w:t>
            </w:r>
            <w:r w:rsidRPr="00B813F1">
              <w:rPr>
                <w:rFonts w:ascii="Arial" w:hAnsi="Arial" w:cs="Arial"/>
              </w:rPr>
              <w:t xml:space="preserve">elevilor, a competenţelor lor sociale şi punerea în practică a regulilor de protejare a sănătăţii şi siguranţei fizice şi mentale </w:t>
            </w:r>
            <w:r>
              <w:rPr>
                <w:rFonts w:ascii="Arial" w:hAnsi="Arial" w:cs="Arial"/>
              </w:rPr>
              <w:t xml:space="preserve">a fiecărui </w:t>
            </w:r>
            <w:r w:rsidRPr="00B813F1">
              <w:rPr>
                <w:rFonts w:ascii="Arial" w:hAnsi="Arial" w:cs="Arial"/>
              </w:rPr>
              <w:t xml:space="preserve"> elev, în mod adecvat.</w:t>
            </w:r>
          </w:p>
          <w:p w14:paraId="0D44AACA" w14:textId="77777777" w:rsidR="002463DC" w:rsidRPr="00B813F1" w:rsidRDefault="002463DC" w:rsidP="00775AAA">
            <w:pPr>
              <w:spacing w:before="100" w:beforeAutospacing="1" w:after="100" w:afterAutospacing="1" w:line="240" w:lineRule="auto"/>
              <w:ind w:left="641"/>
              <w:rPr>
                <w:rFonts w:ascii="Arial" w:hAnsi="Arial" w:cs="Arial"/>
              </w:rPr>
            </w:pPr>
          </w:p>
        </w:tc>
      </w:tr>
      <w:tr w:rsidR="008027E9" w:rsidRPr="00B813F1" w14:paraId="4EEA98A1" w14:textId="77777777">
        <w:tc>
          <w:tcPr>
            <w:tcW w:w="2988" w:type="dxa"/>
            <w:shd w:val="clear" w:color="auto" w:fill="D9D9D9"/>
          </w:tcPr>
          <w:p w14:paraId="4FF0B9F8" w14:textId="77777777" w:rsidR="008027E9" w:rsidRPr="00B813F1" w:rsidRDefault="008027E9" w:rsidP="00B813F1">
            <w:pPr>
              <w:spacing w:after="0" w:line="240" w:lineRule="auto"/>
              <w:rPr>
                <w:rFonts w:ascii="Arial" w:hAnsi="Arial" w:cs="Arial"/>
              </w:rPr>
            </w:pPr>
            <w:r w:rsidRPr="00B813F1">
              <w:rPr>
                <w:rFonts w:ascii="Arial" w:hAnsi="Arial" w:cs="Arial"/>
              </w:rPr>
              <w:t>7.2 Obiectivele specifice</w:t>
            </w:r>
          </w:p>
          <w:p w14:paraId="611B3B2E" w14:textId="77777777" w:rsidR="008027E9" w:rsidRPr="00B813F1" w:rsidRDefault="008027E9" w:rsidP="00B813F1">
            <w:pPr>
              <w:spacing w:after="0" w:line="240" w:lineRule="auto"/>
              <w:rPr>
                <w:rFonts w:ascii="Arial" w:hAnsi="Arial" w:cs="Arial"/>
              </w:rPr>
            </w:pPr>
          </w:p>
          <w:p w14:paraId="6CBA369D" w14:textId="77777777" w:rsidR="008027E9" w:rsidRPr="00B813F1" w:rsidRDefault="008027E9" w:rsidP="00B813F1">
            <w:pPr>
              <w:spacing w:after="0" w:line="240" w:lineRule="auto"/>
              <w:rPr>
                <w:rFonts w:ascii="Arial" w:hAnsi="Arial" w:cs="Arial"/>
              </w:rPr>
            </w:pPr>
          </w:p>
          <w:p w14:paraId="3ECE1C3F" w14:textId="77777777" w:rsidR="008027E9" w:rsidRPr="00B813F1" w:rsidRDefault="008027E9" w:rsidP="00B813F1">
            <w:pPr>
              <w:spacing w:after="0" w:line="240" w:lineRule="auto"/>
              <w:rPr>
                <w:rFonts w:ascii="Arial" w:hAnsi="Arial" w:cs="Arial"/>
              </w:rPr>
            </w:pPr>
          </w:p>
          <w:p w14:paraId="041E766E" w14:textId="77777777" w:rsidR="008027E9" w:rsidRPr="00B813F1" w:rsidRDefault="008027E9" w:rsidP="00B813F1">
            <w:pPr>
              <w:spacing w:after="0" w:line="240" w:lineRule="auto"/>
              <w:rPr>
                <w:rFonts w:ascii="Arial" w:hAnsi="Arial" w:cs="Arial"/>
              </w:rPr>
            </w:pPr>
          </w:p>
          <w:p w14:paraId="1FB20FC3" w14:textId="77777777" w:rsidR="008027E9" w:rsidRPr="00B813F1" w:rsidRDefault="008027E9" w:rsidP="00B813F1">
            <w:pPr>
              <w:spacing w:after="0" w:line="240" w:lineRule="auto"/>
              <w:rPr>
                <w:rFonts w:ascii="Arial" w:hAnsi="Arial" w:cs="Arial"/>
              </w:rPr>
            </w:pPr>
          </w:p>
          <w:p w14:paraId="0D136F5B" w14:textId="77777777" w:rsidR="008027E9" w:rsidRPr="00B813F1" w:rsidRDefault="008027E9" w:rsidP="00B813F1">
            <w:pPr>
              <w:spacing w:after="0" w:line="240" w:lineRule="auto"/>
              <w:rPr>
                <w:rFonts w:ascii="Arial" w:hAnsi="Arial" w:cs="Arial"/>
              </w:rPr>
            </w:pPr>
          </w:p>
        </w:tc>
        <w:tc>
          <w:tcPr>
            <w:tcW w:w="7694" w:type="dxa"/>
            <w:shd w:val="clear" w:color="auto" w:fill="D9D9D9"/>
          </w:tcPr>
          <w:p w14:paraId="3DA39C6C" w14:textId="77777777" w:rsidR="00775AAA" w:rsidRPr="00B813F1" w:rsidRDefault="00775AAA" w:rsidP="00775AAA">
            <w:pPr>
              <w:numPr>
                <w:ilvl w:val="0"/>
                <w:numId w:val="8"/>
              </w:numPr>
              <w:spacing w:after="0" w:line="240" w:lineRule="auto"/>
              <w:rPr>
                <w:rFonts w:ascii="Arial" w:hAnsi="Arial" w:cs="Arial"/>
              </w:rPr>
            </w:pPr>
            <w:r w:rsidRPr="00B813F1">
              <w:rPr>
                <w:rFonts w:ascii="Arial" w:hAnsi="Arial" w:cs="Arial"/>
              </w:rPr>
              <w:t xml:space="preserve">Observarea </w:t>
            </w:r>
            <w:r>
              <w:rPr>
                <w:rFonts w:ascii="Times New Roman" w:hAnsi="Times New Roman" w:cs="Arial"/>
              </w:rPr>
              <w:t>ş</w:t>
            </w:r>
            <w:r w:rsidRPr="00B813F1">
              <w:rPr>
                <w:rFonts w:ascii="Arial" w:hAnsi="Arial" w:cs="Arial"/>
              </w:rPr>
              <w:t>i analiza procesului de educare/predare</w:t>
            </w:r>
          </w:p>
          <w:p w14:paraId="48B4B513" w14:textId="77777777" w:rsidR="00775AAA" w:rsidRDefault="00775AAA" w:rsidP="00775AAA">
            <w:pPr>
              <w:numPr>
                <w:ilvl w:val="0"/>
                <w:numId w:val="8"/>
              </w:numPr>
              <w:spacing w:after="0" w:line="240" w:lineRule="auto"/>
              <w:rPr>
                <w:rFonts w:ascii="Arial" w:hAnsi="Arial" w:cs="Arial"/>
              </w:rPr>
            </w:pPr>
            <w:r w:rsidRPr="00B813F1">
              <w:rPr>
                <w:rFonts w:ascii="Arial" w:hAnsi="Arial" w:cs="Arial"/>
              </w:rPr>
              <w:t>Însu</w:t>
            </w:r>
            <w:r>
              <w:rPr>
                <w:rFonts w:ascii="Times New Roman" w:hAnsi="Times New Roman" w:cs="Arial"/>
              </w:rPr>
              <w:t>ş</w:t>
            </w:r>
            <w:r w:rsidRPr="00B813F1">
              <w:rPr>
                <w:rFonts w:ascii="Arial" w:hAnsi="Arial" w:cs="Arial"/>
              </w:rPr>
              <w:t>irea de cuno</w:t>
            </w:r>
            <w:r>
              <w:rPr>
                <w:rFonts w:ascii="Times New Roman" w:hAnsi="Times New Roman" w:cs="Arial"/>
              </w:rPr>
              <w:t>ş</w:t>
            </w:r>
            <w:r w:rsidRPr="00B813F1">
              <w:rPr>
                <w:rFonts w:ascii="Arial" w:hAnsi="Arial" w:cs="Arial"/>
              </w:rPr>
              <w:t>tin</w:t>
            </w:r>
            <w:r>
              <w:rPr>
                <w:rFonts w:ascii="Times New Roman" w:hAnsi="Times New Roman" w:cs="Arial"/>
              </w:rPr>
              <w:t>ţ</w:t>
            </w:r>
            <w:r w:rsidRPr="00B813F1">
              <w:rPr>
                <w:rFonts w:ascii="Arial" w:hAnsi="Arial" w:cs="Arial"/>
              </w:rPr>
              <w:t>e curriculare</w:t>
            </w:r>
          </w:p>
          <w:p w14:paraId="57936B93" w14:textId="77777777" w:rsidR="00775AAA" w:rsidRPr="00C17D04" w:rsidRDefault="00775AAA" w:rsidP="00775AAA">
            <w:pPr>
              <w:numPr>
                <w:ilvl w:val="0"/>
                <w:numId w:val="8"/>
              </w:numPr>
              <w:spacing w:after="0"/>
              <w:jc w:val="both"/>
              <w:rPr>
                <w:rFonts w:ascii="Arial" w:hAnsi="Arial" w:cs="Arial"/>
              </w:rPr>
            </w:pPr>
            <w:r w:rsidRPr="00C17D04">
              <w:rPr>
                <w:rFonts w:ascii="Arial" w:hAnsi="Arial" w:cs="Arial"/>
                <w:lang w:val="en-US" w:eastAsia="hu-HU"/>
              </w:rPr>
              <w:t>Observarea și analiza procesului de predare-învățare-evaluare.</w:t>
            </w:r>
          </w:p>
          <w:p w14:paraId="4D92BFCB" w14:textId="77777777" w:rsidR="00775AAA" w:rsidRPr="00C17D04" w:rsidRDefault="00775AAA" w:rsidP="00775AAA">
            <w:pPr>
              <w:numPr>
                <w:ilvl w:val="0"/>
                <w:numId w:val="8"/>
              </w:numPr>
              <w:spacing w:after="0"/>
              <w:jc w:val="both"/>
              <w:rPr>
                <w:rFonts w:ascii="Arial" w:hAnsi="Arial" w:cs="Arial"/>
              </w:rPr>
            </w:pPr>
            <w:r w:rsidRPr="00C17D04">
              <w:rPr>
                <w:rFonts w:ascii="Arial" w:hAnsi="Arial" w:cs="Arial"/>
                <w:lang w:val="en-US" w:eastAsia="hu-HU"/>
              </w:rPr>
              <w:t>Însușirea cunoștințelor științifice și</w:t>
            </w:r>
            <w:r w:rsidRPr="00C17D04">
              <w:rPr>
                <w:rFonts w:ascii="Arial" w:hAnsi="Arial" w:cs="Arial"/>
              </w:rPr>
              <w:t xml:space="preserve"> </w:t>
            </w:r>
            <w:r w:rsidRPr="00C17D04">
              <w:rPr>
                <w:rFonts w:ascii="Arial" w:hAnsi="Arial" w:cs="Arial"/>
                <w:lang w:val="en-US" w:eastAsia="hu-HU"/>
              </w:rPr>
              <w:t>de specialitate necesare în vederea realizării eficiente a activităților de</w:t>
            </w:r>
            <w:r w:rsidRPr="00C17D04">
              <w:rPr>
                <w:rFonts w:ascii="Arial" w:hAnsi="Arial" w:cs="Arial"/>
              </w:rPr>
              <w:t xml:space="preserve"> </w:t>
            </w:r>
            <w:r w:rsidRPr="00C17D04">
              <w:rPr>
                <w:rFonts w:ascii="Arial" w:hAnsi="Arial" w:cs="Arial"/>
                <w:lang w:val="en-US" w:eastAsia="hu-HU"/>
              </w:rPr>
              <w:t>practică pedagogică;</w:t>
            </w:r>
          </w:p>
          <w:p w14:paraId="11D49CF9" w14:textId="77777777" w:rsidR="00775AAA" w:rsidRPr="00C17D04" w:rsidRDefault="00775AAA" w:rsidP="00775AAA">
            <w:pPr>
              <w:numPr>
                <w:ilvl w:val="0"/>
                <w:numId w:val="8"/>
              </w:numPr>
              <w:spacing w:after="0"/>
              <w:jc w:val="both"/>
              <w:rPr>
                <w:rFonts w:ascii="Arial" w:hAnsi="Arial" w:cs="Arial"/>
              </w:rPr>
            </w:pPr>
            <w:r w:rsidRPr="00C17D04">
              <w:rPr>
                <w:rFonts w:ascii="Arial" w:hAnsi="Arial" w:cs="Arial"/>
                <w:lang w:val="en-US" w:eastAsia="hu-HU"/>
              </w:rPr>
              <w:t>Formarea competenței de comunicare și interrelaționare în vederea</w:t>
            </w:r>
          </w:p>
          <w:p w14:paraId="2496C836" w14:textId="77777777" w:rsidR="00775AAA" w:rsidRPr="00C17D04" w:rsidRDefault="00775AAA" w:rsidP="00775AAA">
            <w:pPr>
              <w:spacing w:after="0"/>
              <w:ind w:left="641"/>
              <w:jc w:val="both"/>
              <w:rPr>
                <w:rFonts w:ascii="Arial" w:hAnsi="Arial" w:cs="Arial"/>
              </w:rPr>
            </w:pPr>
            <w:r w:rsidRPr="00C17D04">
              <w:rPr>
                <w:rFonts w:ascii="Arial" w:hAnsi="Arial" w:cs="Arial"/>
                <w:lang w:val="en-US" w:eastAsia="hu-HU"/>
              </w:rPr>
              <w:t>cooperării eficiente cu agenții educaționali</w:t>
            </w:r>
          </w:p>
          <w:p w14:paraId="478B8B98" w14:textId="77777777" w:rsidR="00775AAA" w:rsidRPr="00B813F1" w:rsidRDefault="00775AAA" w:rsidP="00775AAA">
            <w:pPr>
              <w:numPr>
                <w:ilvl w:val="0"/>
                <w:numId w:val="8"/>
              </w:numPr>
              <w:spacing w:after="0" w:line="240" w:lineRule="auto"/>
              <w:rPr>
                <w:rFonts w:ascii="Arial" w:hAnsi="Arial" w:cs="Arial"/>
              </w:rPr>
            </w:pPr>
            <w:r w:rsidRPr="00B813F1">
              <w:rPr>
                <w:rFonts w:ascii="Arial" w:hAnsi="Arial" w:cs="Arial"/>
              </w:rPr>
              <w:t xml:space="preserve">Elaborarea </w:t>
            </w:r>
            <w:r>
              <w:rPr>
                <w:rFonts w:ascii="Times New Roman" w:hAnsi="Times New Roman" w:cs="Arial"/>
              </w:rPr>
              <w:t>ş</w:t>
            </w:r>
            <w:r w:rsidRPr="00B813F1">
              <w:rPr>
                <w:rFonts w:ascii="Arial" w:hAnsi="Arial" w:cs="Arial"/>
              </w:rPr>
              <w:t>i implementarea unei activită</w:t>
            </w:r>
            <w:r>
              <w:rPr>
                <w:rFonts w:ascii="Times New Roman" w:hAnsi="Times New Roman" w:cs="Arial"/>
              </w:rPr>
              <w:t>ţ</w:t>
            </w:r>
            <w:r w:rsidRPr="00B813F1">
              <w:rPr>
                <w:rFonts w:ascii="Arial" w:hAnsi="Arial" w:cs="Arial"/>
              </w:rPr>
              <w:t xml:space="preserve">i </w:t>
            </w:r>
            <w:r>
              <w:rPr>
                <w:rFonts w:ascii="Times New Roman" w:hAnsi="Times New Roman" w:cs="Arial"/>
              </w:rPr>
              <w:t>ş</w:t>
            </w:r>
            <w:r w:rsidRPr="00B813F1">
              <w:rPr>
                <w:rFonts w:ascii="Arial" w:hAnsi="Arial" w:cs="Arial"/>
              </w:rPr>
              <w:t>colare sau extracurriculare</w:t>
            </w:r>
          </w:p>
          <w:p w14:paraId="4F77271A" w14:textId="77777777" w:rsidR="00775AAA" w:rsidRPr="00B813F1" w:rsidRDefault="00775AAA" w:rsidP="00775AAA">
            <w:pPr>
              <w:numPr>
                <w:ilvl w:val="0"/>
                <w:numId w:val="8"/>
              </w:numPr>
              <w:spacing w:after="0" w:line="240" w:lineRule="auto"/>
              <w:rPr>
                <w:rFonts w:ascii="Arial" w:hAnsi="Arial" w:cs="Arial"/>
              </w:rPr>
            </w:pPr>
            <w:r w:rsidRPr="00B813F1">
              <w:rPr>
                <w:rFonts w:ascii="Arial" w:hAnsi="Arial" w:cs="Arial"/>
              </w:rPr>
              <w:t>Identificarea  resurselor educaţionale necesare în diferite contexte specific</w:t>
            </w:r>
            <w:r>
              <w:rPr>
                <w:rFonts w:ascii="Arial" w:hAnsi="Arial" w:cs="Arial"/>
              </w:rPr>
              <w:t>e învăţământului preuniversita</w:t>
            </w:r>
            <w:r w:rsidRPr="00B813F1">
              <w:rPr>
                <w:rFonts w:ascii="Arial" w:hAnsi="Arial" w:cs="Arial"/>
              </w:rPr>
              <w:t>r, prin:</w:t>
            </w:r>
          </w:p>
          <w:p w14:paraId="2923E4F7" w14:textId="77777777" w:rsidR="00775AAA" w:rsidRPr="00B813F1" w:rsidRDefault="00775AAA" w:rsidP="00775AAA">
            <w:pPr>
              <w:numPr>
                <w:ilvl w:val="1"/>
                <w:numId w:val="8"/>
              </w:numPr>
              <w:spacing w:after="0" w:line="240" w:lineRule="auto"/>
              <w:rPr>
                <w:rFonts w:ascii="Arial" w:hAnsi="Arial" w:cs="Arial"/>
              </w:rPr>
            </w:pPr>
            <w:r w:rsidRPr="00B813F1">
              <w:rPr>
                <w:rFonts w:ascii="Arial" w:hAnsi="Arial" w:cs="Arial"/>
              </w:rPr>
              <w:t xml:space="preserve">cooperarea cu mentori, </w:t>
            </w:r>
          </w:p>
          <w:p w14:paraId="6113AD5F" w14:textId="77777777" w:rsidR="00775AAA" w:rsidRPr="00B813F1" w:rsidRDefault="00775AAA" w:rsidP="00775AAA">
            <w:pPr>
              <w:numPr>
                <w:ilvl w:val="1"/>
                <w:numId w:val="8"/>
              </w:numPr>
              <w:spacing w:after="0" w:line="240" w:lineRule="auto"/>
              <w:rPr>
                <w:rFonts w:ascii="Arial" w:hAnsi="Arial" w:cs="Arial"/>
              </w:rPr>
            </w:pPr>
            <w:r w:rsidRPr="00B813F1">
              <w:rPr>
                <w:rFonts w:ascii="Arial" w:hAnsi="Arial" w:cs="Arial"/>
              </w:rPr>
              <w:t xml:space="preserve">participarea activă la elaborarea </w:t>
            </w:r>
            <w:r>
              <w:rPr>
                <w:rFonts w:ascii="Times New Roman" w:hAnsi="Times New Roman" w:cs="Arial"/>
              </w:rPr>
              <w:t>ş</w:t>
            </w:r>
            <w:r w:rsidRPr="00B813F1">
              <w:rPr>
                <w:rFonts w:ascii="Arial" w:hAnsi="Arial" w:cs="Arial"/>
              </w:rPr>
              <w:t>i implementarea activită</w:t>
            </w:r>
            <w:r>
              <w:rPr>
                <w:rFonts w:ascii="Times New Roman" w:hAnsi="Times New Roman" w:cs="Arial"/>
              </w:rPr>
              <w:t>ţ</w:t>
            </w:r>
            <w:r w:rsidRPr="00B813F1">
              <w:rPr>
                <w:rFonts w:ascii="Arial" w:hAnsi="Arial" w:cs="Arial"/>
              </w:rPr>
              <w:t>ilor de învă</w:t>
            </w:r>
            <w:r>
              <w:rPr>
                <w:rFonts w:ascii="Times New Roman" w:hAnsi="Times New Roman" w:cs="Arial"/>
              </w:rPr>
              <w:t>ţ</w:t>
            </w:r>
            <w:r w:rsidRPr="00B813F1">
              <w:rPr>
                <w:rFonts w:ascii="Arial" w:hAnsi="Arial" w:cs="Arial"/>
              </w:rPr>
              <w:t>are, integrare socială</w:t>
            </w:r>
          </w:p>
          <w:p w14:paraId="4AEF06F4" w14:textId="77777777" w:rsidR="000C3322" w:rsidRPr="00B813F1" w:rsidRDefault="000C3322" w:rsidP="00775AAA">
            <w:pPr>
              <w:spacing w:after="0" w:line="240" w:lineRule="auto"/>
              <w:ind w:left="1440"/>
              <w:rPr>
                <w:rFonts w:ascii="Arial" w:hAnsi="Arial" w:cs="Arial"/>
              </w:rPr>
            </w:pPr>
          </w:p>
        </w:tc>
      </w:tr>
    </w:tbl>
    <w:p w14:paraId="18EE3819" w14:textId="77777777" w:rsidR="008027E9" w:rsidRPr="00B813F1" w:rsidRDefault="008027E9" w:rsidP="00B813F1">
      <w:pPr>
        <w:spacing w:line="240" w:lineRule="auto"/>
        <w:rPr>
          <w:rFonts w:ascii="Arial" w:hAnsi="Arial" w:cs="Arial"/>
        </w:rPr>
      </w:pPr>
    </w:p>
    <w:p w14:paraId="05EAE83C" w14:textId="77777777" w:rsidR="008027E9" w:rsidRPr="00B813F1" w:rsidRDefault="008027E9" w:rsidP="00B813F1">
      <w:pPr>
        <w:spacing w:line="240" w:lineRule="auto"/>
        <w:rPr>
          <w:rFonts w:ascii="Arial" w:hAnsi="Arial" w:cs="Arial"/>
        </w:rPr>
      </w:pPr>
    </w:p>
    <w:p w14:paraId="1FDBEE69" w14:textId="77777777" w:rsidR="008027E9" w:rsidRPr="00B813F1" w:rsidRDefault="008027E9" w:rsidP="00B813F1">
      <w:pPr>
        <w:spacing w:after="0" w:line="240" w:lineRule="auto"/>
        <w:rPr>
          <w:rFonts w:ascii="Arial" w:hAnsi="Arial" w:cs="Arial"/>
          <w:b/>
        </w:rPr>
      </w:pPr>
      <w:r w:rsidRPr="00B813F1">
        <w:rPr>
          <w:rFonts w:ascii="Arial" w:hAnsi="Arial" w:cs="Arial"/>
          <w:b/>
        </w:rPr>
        <w:t>8. Conţinuturi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1887"/>
        <w:gridCol w:w="1849"/>
      </w:tblGrid>
      <w:tr w:rsidR="008027E9" w:rsidRPr="00B813F1" w14:paraId="3EDBFE58" w14:textId="77777777">
        <w:tc>
          <w:tcPr>
            <w:tcW w:w="6946" w:type="dxa"/>
            <w:shd w:val="clear" w:color="auto" w:fill="D9D9D9"/>
          </w:tcPr>
          <w:p w14:paraId="5355F6DA" w14:textId="77777777" w:rsidR="008027E9" w:rsidRPr="00B813F1" w:rsidRDefault="008027E9" w:rsidP="00B813F1">
            <w:pPr>
              <w:spacing w:after="0" w:line="240" w:lineRule="auto"/>
              <w:rPr>
                <w:rFonts w:ascii="Arial" w:hAnsi="Arial" w:cs="Arial"/>
              </w:rPr>
            </w:pPr>
            <w:r w:rsidRPr="00B813F1">
              <w:rPr>
                <w:rFonts w:ascii="Arial" w:hAnsi="Arial" w:cs="Arial"/>
              </w:rPr>
              <w:t>8.1 Curs</w:t>
            </w:r>
          </w:p>
        </w:tc>
        <w:tc>
          <w:tcPr>
            <w:tcW w:w="1887" w:type="dxa"/>
          </w:tcPr>
          <w:p w14:paraId="23EBF8B1" w14:textId="77777777" w:rsidR="008027E9" w:rsidRPr="00B813F1" w:rsidRDefault="008027E9" w:rsidP="00B813F1">
            <w:pPr>
              <w:spacing w:after="0" w:line="240" w:lineRule="auto"/>
              <w:rPr>
                <w:rFonts w:ascii="Arial" w:hAnsi="Arial" w:cs="Arial"/>
              </w:rPr>
            </w:pPr>
            <w:r w:rsidRPr="00B813F1">
              <w:rPr>
                <w:rFonts w:ascii="Arial" w:hAnsi="Arial" w:cs="Arial"/>
              </w:rPr>
              <w:t xml:space="preserve">Metode de </w:t>
            </w:r>
            <w:r w:rsidRPr="00B813F1">
              <w:rPr>
                <w:rFonts w:ascii="Arial" w:hAnsi="Arial" w:cs="Arial"/>
              </w:rPr>
              <w:lastRenderedPageBreak/>
              <w:t>predare</w:t>
            </w:r>
          </w:p>
        </w:tc>
        <w:tc>
          <w:tcPr>
            <w:tcW w:w="1849" w:type="dxa"/>
          </w:tcPr>
          <w:p w14:paraId="2EB05C91" w14:textId="77777777" w:rsidR="008027E9" w:rsidRPr="00B813F1" w:rsidRDefault="008027E9" w:rsidP="00B813F1">
            <w:pPr>
              <w:spacing w:after="0" w:line="240" w:lineRule="auto"/>
              <w:rPr>
                <w:rFonts w:ascii="Arial" w:hAnsi="Arial" w:cs="Arial"/>
              </w:rPr>
            </w:pPr>
            <w:r w:rsidRPr="00B813F1">
              <w:rPr>
                <w:rFonts w:ascii="Arial" w:hAnsi="Arial" w:cs="Arial"/>
              </w:rPr>
              <w:lastRenderedPageBreak/>
              <w:t>Observaţii</w:t>
            </w:r>
          </w:p>
        </w:tc>
      </w:tr>
      <w:tr w:rsidR="000536B2" w:rsidRPr="00B813F1" w14:paraId="686D70C3" w14:textId="77777777">
        <w:tc>
          <w:tcPr>
            <w:tcW w:w="6946" w:type="dxa"/>
            <w:shd w:val="clear" w:color="auto" w:fill="D9D9D9"/>
          </w:tcPr>
          <w:p w14:paraId="18B93D61" w14:textId="77777777" w:rsidR="000536B2" w:rsidRPr="00B813F1" w:rsidRDefault="000536B2" w:rsidP="00B813F1">
            <w:pPr>
              <w:spacing w:after="0" w:line="240" w:lineRule="auto"/>
              <w:rPr>
                <w:rFonts w:ascii="Arial" w:hAnsi="Arial" w:cs="Arial"/>
              </w:rPr>
            </w:pPr>
            <w:r w:rsidRPr="00B813F1">
              <w:rPr>
                <w:rFonts w:ascii="Arial" w:hAnsi="Arial" w:cs="Arial"/>
              </w:rPr>
              <w:t>-</w:t>
            </w:r>
          </w:p>
        </w:tc>
        <w:tc>
          <w:tcPr>
            <w:tcW w:w="1887" w:type="dxa"/>
          </w:tcPr>
          <w:p w14:paraId="157469B0" w14:textId="77777777" w:rsidR="000536B2" w:rsidRPr="00B813F1" w:rsidRDefault="000536B2" w:rsidP="00B813F1">
            <w:pPr>
              <w:spacing w:after="0" w:line="240" w:lineRule="auto"/>
              <w:rPr>
                <w:rFonts w:ascii="Arial" w:hAnsi="Arial" w:cs="Arial"/>
              </w:rPr>
            </w:pPr>
            <w:r w:rsidRPr="00B813F1">
              <w:rPr>
                <w:rFonts w:ascii="Arial" w:hAnsi="Arial" w:cs="Arial"/>
              </w:rPr>
              <w:t>-</w:t>
            </w:r>
          </w:p>
        </w:tc>
        <w:tc>
          <w:tcPr>
            <w:tcW w:w="1849" w:type="dxa"/>
          </w:tcPr>
          <w:p w14:paraId="2E07484D" w14:textId="77777777" w:rsidR="000536B2" w:rsidRPr="00B813F1" w:rsidRDefault="000536B2" w:rsidP="00B813F1">
            <w:pPr>
              <w:spacing w:after="0" w:line="240" w:lineRule="auto"/>
              <w:rPr>
                <w:rFonts w:ascii="Arial" w:hAnsi="Arial" w:cs="Arial"/>
              </w:rPr>
            </w:pPr>
            <w:r w:rsidRPr="00B813F1">
              <w:rPr>
                <w:rFonts w:ascii="Arial" w:hAnsi="Arial" w:cs="Arial"/>
              </w:rPr>
              <w:t>-</w:t>
            </w:r>
          </w:p>
        </w:tc>
      </w:tr>
      <w:tr w:rsidR="000536B2" w:rsidRPr="00B813F1" w14:paraId="7E346F4D" w14:textId="77777777">
        <w:tc>
          <w:tcPr>
            <w:tcW w:w="6946" w:type="dxa"/>
            <w:shd w:val="clear" w:color="auto" w:fill="D9D9D9"/>
          </w:tcPr>
          <w:p w14:paraId="498BCAEC" w14:textId="77777777" w:rsidR="000536B2" w:rsidRPr="00B813F1" w:rsidRDefault="000536B2" w:rsidP="00B813F1">
            <w:pPr>
              <w:spacing w:after="0" w:line="240" w:lineRule="auto"/>
              <w:rPr>
                <w:rFonts w:ascii="Arial" w:hAnsi="Arial" w:cs="Arial"/>
              </w:rPr>
            </w:pPr>
            <w:r w:rsidRPr="00B813F1">
              <w:rPr>
                <w:rFonts w:ascii="Arial" w:hAnsi="Arial" w:cs="Arial"/>
              </w:rPr>
              <w:t>8.2 Seminar / laborator</w:t>
            </w:r>
          </w:p>
        </w:tc>
        <w:tc>
          <w:tcPr>
            <w:tcW w:w="1887" w:type="dxa"/>
          </w:tcPr>
          <w:p w14:paraId="12F490A9" w14:textId="77777777" w:rsidR="000536B2" w:rsidRPr="00B813F1" w:rsidRDefault="000536B2" w:rsidP="00B813F1">
            <w:pPr>
              <w:spacing w:after="0" w:line="240" w:lineRule="auto"/>
              <w:rPr>
                <w:rFonts w:ascii="Arial" w:hAnsi="Arial" w:cs="Arial"/>
              </w:rPr>
            </w:pPr>
            <w:r w:rsidRPr="00B813F1">
              <w:rPr>
                <w:rFonts w:ascii="Arial" w:hAnsi="Arial" w:cs="Arial"/>
              </w:rPr>
              <w:t>Metode de predare</w:t>
            </w:r>
          </w:p>
        </w:tc>
        <w:tc>
          <w:tcPr>
            <w:tcW w:w="1849" w:type="dxa"/>
          </w:tcPr>
          <w:p w14:paraId="4B5E5D77" w14:textId="77777777" w:rsidR="000536B2" w:rsidRPr="00B813F1" w:rsidRDefault="000536B2" w:rsidP="00B813F1">
            <w:pPr>
              <w:spacing w:after="0" w:line="240" w:lineRule="auto"/>
              <w:rPr>
                <w:rFonts w:ascii="Arial" w:hAnsi="Arial" w:cs="Arial"/>
              </w:rPr>
            </w:pPr>
            <w:r w:rsidRPr="00B813F1">
              <w:rPr>
                <w:rFonts w:ascii="Arial" w:hAnsi="Arial" w:cs="Arial"/>
              </w:rPr>
              <w:t>Observaţii</w:t>
            </w:r>
          </w:p>
        </w:tc>
      </w:tr>
      <w:tr w:rsidR="000536B2" w:rsidRPr="00B813F1" w14:paraId="677D8F1C" w14:textId="77777777">
        <w:tc>
          <w:tcPr>
            <w:tcW w:w="6946" w:type="dxa"/>
            <w:shd w:val="clear" w:color="auto" w:fill="D9D9D9"/>
          </w:tcPr>
          <w:p w14:paraId="3C9ECB58" w14:textId="77777777" w:rsidR="000536B2" w:rsidRPr="00B813F1" w:rsidRDefault="00775AAA" w:rsidP="00775AAA">
            <w:pPr>
              <w:numPr>
                <w:ilvl w:val="0"/>
                <w:numId w:val="11"/>
              </w:numPr>
              <w:spacing w:after="0" w:line="240" w:lineRule="auto"/>
              <w:rPr>
                <w:rFonts w:ascii="Arial" w:hAnsi="Arial" w:cs="Arial"/>
              </w:rPr>
            </w:pPr>
            <w:r w:rsidRPr="00B813F1">
              <w:rPr>
                <w:rFonts w:ascii="Arial" w:hAnsi="Arial" w:cs="Arial"/>
              </w:rPr>
              <w:t>Demersuri de organizare a practicii pedagogice</w:t>
            </w:r>
            <w:r>
              <w:rPr>
                <w:rFonts w:ascii="Arial" w:hAnsi="Arial" w:cs="Arial"/>
              </w:rPr>
              <w:t>.  Discutarea scopului şi obiectivelor practicii pedagogice, prezentarea conţinutului Ghidului de practică pedagogică, alcătuirea grupelor de practică, stabilirea regulilor.</w:t>
            </w:r>
          </w:p>
        </w:tc>
        <w:tc>
          <w:tcPr>
            <w:tcW w:w="1887" w:type="dxa"/>
          </w:tcPr>
          <w:p w14:paraId="32EBB7E0" w14:textId="77777777" w:rsidR="000536B2" w:rsidRPr="00B813F1" w:rsidRDefault="000536B2" w:rsidP="00B813F1">
            <w:pPr>
              <w:spacing w:after="0" w:line="240" w:lineRule="auto"/>
              <w:rPr>
                <w:rFonts w:ascii="Arial" w:hAnsi="Arial" w:cs="Arial"/>
              </w:rPr>
            </w:pPr>
            <w:r w:rsidRPr="00B813F1">
              <w:rPr>
                <w:rFonts w:ascii="Arial" w:hAnsi="Arial" w:cs="Arial"/>
              </w:rPr>
              <w:t xml:space="preserve">conversaţie, elaborarea planurilor individuale </w:t>
            </w:r>
            <w:r w:rsidR="00374ED7">
              <w:rPr>
                <w:rFonts w:ascii="Times New Roman" w:hAnsi="Times New Roman" w:cs="Arial"/>
              </w:rPr>
              <w:t>ş</w:t>
            </w:r>
            <w:r w:rsidRPr="00B813F1">
              <w:rPr>
                <w:rFonts w:ascii="Arial" w:hAnsi="Arial" w:cs="Arial"/>
              </w:rPr>
              <w:t>i de grup</w:t>
            </w:r>
          </w:p>
        </w:tc>
        <w:tc>
          <w:tcPr>
            <w:tcW w:w="1849" w:type="dxa"/>
          </w:tcPr>
          <w:p w14:paraId="17F9DC1A" w14:textId="77777777" w:rsidR="000536B2" w:rsidRPr="00B813F1" w:rsidRDefault="000536B2" w:rsidP="00B813F1">
            <w:pPr>
              <w:spacing w:after="0" w:line="240" w:lineRule="auto"/>
              <w:rPr>
                <w:rFonts w:ascii="Arial" w:hAnsi="Arial" w:cs="Arial"/>
              </w:rPr>
            </w:pPr>
          </w:p>
        </w:tc>
      </w:tr>
      <w:tr w:rsidR="00814A15" w:rsidRPr="00B813F1" w14:paraId="14E8DEC5" w14:textId="77777777">
        <w:tc>
          <w:tcPr>
            <w:tcW w:w="6946" w:type="dxa"/>
            <w:shd w:val="clear" w:color="auto" w:fill="D9D9D9"/>
          </w:tcPr>
          <w:p w14:paraId="56E811D1" w14:textId="77777777" w:rsidR="00775AAA" w:rsidRDefault="00775AAA" w:rsidP="00B813F1">
            <w:pPr>
              <w:numPr>
                <w:ilvl w:val="0"/>
                <w:numId w:val="11"/>
              </w:numPr>
              <w:spacing w:after="0" w:line="240" w:lineRule="auto"/>
              <w:rPr>
                <w:rFonts w:ascii="Arial" w:hAnsi="Arial" w:cs="Arial"/>
              </w:rPr>
            </w:pPr>
            <w:r>
              <w:rPr>
                <w:rFonts w:ascii="Arial" w:hAnsi="Arial" w:cs="Arial"/>
              </w:rPr>
              <w:t xml:space="preserve">Prezentarea unităților de învățământ, organigrama și relația cu alte instituții. Consemnarea în caietul de practică pedagogică </w:t>
            </w:r>
          </w:p>
          <w:p w14:paraId="2000674E" w14:textId="77777777" w:rsidR="00814A15" w:rsidRPr="00B813F1" w:rsidRDefault="00814A15" w:rsidP="00775AAA">
            <w:pPr>
              <w:spacing w:after="0" w:line="240" w:lineRule="auto"/>
              <w:ind w:left="720"/>
              <w:rPr>
                <w:rFonts w:ascii="Arial" w:hAnsi="Arial" w:cs="Arial"/>
              </w:rPr>
            </w:pPr>
          </w:p>
        </w:tc>
        <w:tc>
          <w:tcPr>
            <w:tcW w:w="1887" w:type="dxa"/>
          </w:tcPr>
          <w:p w14:paraId="4A87CFC9" w14:textId="77777777" w:rsidR="00814A15" w:rsidRPr="00B813F1" w:rsidRDefault="00814A15" w:rsidP="00B813F1">
            <w:pPr>
              <w:spacing w:after="0" w:line="240" w:lineRule="auto"/>
              <w:rPr>
                <w:rFonts w:ascii="Arial" w:hAnsi="Arial" w:cs="Arial"/>
              </w:rPr>
            </w:pPr>
            <w:r w:rsidRPr="00B813F1">
              <w:rPr>
                <w:rFonts w:ascii="Arial" w:hAnsi="Arial" w:cs="Arial"/>
              </w:rPr>
              <w:t>conversa</w:t>
            </w:r>
            <w:r w:rsidRPr="00B813F1">
              <w:rPr>
                <w:rFonts w:ascii="Times New Roman" w:hAnsi="Times New Roman" w:cs="Arial"/>
              </w:rPr>
              <w:t>ț</w:t>
            </w:r>
            <w:r w:rsidRPr="00B813F1">
              <w:rPr>
                <w:rFonts w:ascii="Arial" w:hAnsi="Arial" w:cs="Arial"/>
              </w:rPr>
              <w:t>ie, observare, analiză, discu</w:t>
            </w:r>
            <w:r w:rsidR="00374ED7">
              <w:rPr>
                <w:rFonts w:ascii="Times New Roman" w:hAnsi="Times New Roman" w:cs="Arial"/>
              </w:rPr>
              <w:t>ţ</w:t>
            </w:r>
            <w:r w:rsidRPr="00B813F1">
              <w:rPr>
                <w:rFonts w:ascii="Arial" w:hAnsi="Arial" w:cs="Arial"/>
              </w:rPr>
              <w:t>ii</w:t>
            </w:r>
          </w:p>
        </w:tc>
        <w:tc>
          <w:tcPr>
            <w:tcW w:w="1849" w:type="dxa"/>
            <w:vMerge w:val="restart"/>
          </w:tcPr>
          <w:p w14:paraId="573B318D" w14:textId="77777777" w:rsidR="00814A15" w:rsidRPr="00B813F1" w:rsidRDefault="00814A15" w:rsidP="00B813F1">
            <w:pPr>
              <w:spacing w:after="0" w:line="240" w:lineRule="auto"/>
              <w:rPr>
                <w:rFonts w:ascii="Arial" w:hAnsi="Arial" w:cs="Arial"/>
              </w:rPr>
            </w:pPr>
            <w:r>
              <w:rPr>
                <w:rFonts w:ascii="Arial" w:hAnsi="Arial" w:cs="Arial"/>
              </w:rPr>
              <w:t>Pe parcursul întregului semestru studenţii vor fi antrenaţi în diferite activităţi adiţionale practicii pedagogice de observare şi anume: participarea şi organizarea de activităţi extracurriculare la grădiniţă şi şcoală, participarea la şedinţe cu părinţii, participare la workshop-uri de formare a competenţelor profesionale, la diferite evenimente care pot contribui la dezvoltarea orizontului profesional.</w:t>
            </w:r>
            <w:r>
              <w:rPr>
                <w:rFonts w:ascii="Arial" w:hAnsi="Arial" w:cs="Arial"/>
              </w:rPr>
              <w:br/>
              <w:t>Documente care atestă participarea studenţilor la aceste activităţi vor constitui părţi integrante ale portofoliului de practică pedagogică care va fi evaluat pe parcurs şi la sfârşitul semestrului.</w:t>
            </w:r>
          </w:p>
        </w:tc>
      </w:tr>
      <w:tr w:rsidR="00814A15" w:rsidRPr="00B813F1" w14:paraId="3D3CFC91" w14:textId="77777777">
        <w:tc>
          <w:tcPr>
            <w:tcW w:w="6946" w:type="dxa"/>
            <w:shd w:val="clear" w:color="auto" w:fill="D9D9D9"/>
          </w:tcPr>
          <w:p w14:paraId="44B6D84C" w14:textId="77777777" w:rsidR="00814A15" w:rsidRPr="000C0FC2" w:rsidRDefault="00775AAA" w:rsidP="000C0FC2">
            <w:pPr>
              <w:pStyle w:val="ListParagraph"/>
              <w:numPr>
                <w:ilvl w:val="0"/>
                <w:numId w:val="11"/>
              </w:numPr>
              <w:spacing w:after="0" w:line="240" w:lineRule="auto"/>
              <w:rPr>
                <w:rFonts w:ascii="Arial" w:hAnsi="Arial" w:cs="Arial"/>
              </w:rPr>
            </w:pPr>
            <w:r w:rsidRPr="000C0FC2">
              <w:rPr>
                <w:rFonts w:ascii="Arial" w:hAnsi="Arial" w:cs="Arial"/>
              </w:rPr>
              <w:t>Întâlnire cu mentorii.</w:t>
            </w:r>
            <w:r w:rsidRPr="000C0FC2">
              <w:rPr>
                <w:rFonts w:ascii="Wingdings-Regular" w:eastAsia="Wingdings-Regular" w:cs="Wingdings-Regular"/>
                <w:sz w:val="24"/>
                <w:szCs w:val="24"/>
                <w:lang w:val="en-US" w:eastAsia="hu-HU"/>
              </w:rPr>
              <w:t xml:space="preserve"> </w:t>
            </w:r>
            <w:r w:rsidRPr="000C0FC2">
              <w:rPr>
                <w:rFonts w:ascii="TimesNewRomanPSMT" w:eastAsia="Wingdings-Regular" w:hAnsi="TimesNewRomanPSMT" w:cs="TimesNewRomanPSMT"/>
                <w:sz w:val="24"/>
                <w:szCs w:val="24"/>
                <w:lang w:val="en-US" w:eastAsia="hu-HU"/>
              </w:rPr>
              <w:t>Identificarea şi descrierea resurselor material</w:t>
            </w:r>
            <w:r w:rsidRPr="000C0FC2">
              <w:rPr>
                <w:rFonts w:ascii="Arial" w:hAnsi="Arial" w:cs="Arial"/>
              </w:rPr>
              <w:t xml:space="preserve">e </w:t>
            </w:r>
            <w:r w:rsidRPr="000C0FC2">
              <w:rPr>
                <w:rFonts w:ascii="TimesNewRomanPSMT" w:eastAsia="Wingdings-Regular" w:hAnsi="TimesNewRomanPSMT" w:cs="TimesNewRomanPSMT"/>
                <w:sz w:val="24"/>
                <w:szCs w:val="24"/>
                <w:lang w:val="en-US" w:eastAsia="hu-HU"/>
              </w:rPr>
              <w:t>necesare desfăşurării activităţilor didactice</w:t>
            </w:r>
            <w:r w:rsidRPr="000C0FC2">
              <w:rPr>
                <w:rFonts w:ascii="Arial" w:hAnsi="Arial" w:cs="Arial"/>
              </w:rPr>
              <w:t>.</w:t>
            </w:r>
            <w:r w:rsidRPr="000C0FC2">
              <w:rPr>
                <w:rFonts w:ascii="Wingdings-Regular" w:eastAsia="Wingdings-Regular" w:cs="Wingdings-Regular"/>
                <w:sz w:val="24"/>
                <w:szCs w:val="24"/>
                <w:lang w:val="en-US" w:eastAsia="hu-HU"/>
              </w:rPr>
              <w:t xml:space="preserve"> </w:t>
            </w:r>
            <w:r w:rsidRPr="000C0FC2">
              <w:rPr>
                <w:rFonts w:ascii="TimesNewRomanPSMT" w:eastAsia="Wingdings-Regular" w:hAnsi="TimesNewRomanPSMT" w:cs="TimesNewRomanPSMT"/>
                <w:sz w:val="24"/>
                <w:szCs w:val="24"/>
                <w:lang w:val="en-US" w:eastAsia="hu-HU"/>
              </w:rPr>
              <w:t>Studierea legislaţiei şcolare şi a documentelor</w:t>
            </w:r>
            <w:r w:rsidR="000C0FC2" w:rsidRPr="000C0FC2">
              <w:rPr>
                <w:rFonts w:ascii="Arial" w:hAnsi="Arial" w:cs="Arial"/>
              </w:rPr>
              <w:t xml:space="preserve"> </w:t>
            </w:r>
            <w:r w:rsidRPr="000C0FC2">
              <w:rPr>
                <w:rFonts w:ascii="TimesNewRomanPSMT" w:eastAsia="Wingdings-Regular" w:hAnsi="TimesNewRomanPSMT" w:cs="TimesNewRomanPSMT"/>
                <w:sz w:val="24"/>
                <w:szCs w:val="24"/>
                <w:lang w:val="en-US" w:eastAsia="hu-HU"/>
              </w:rPr>
              <w:t>curriculare utilizate în unitatea de învăţământ</w:t>
            </w:r>
            <w:r w:rsidR="000C0FC2" w:rsidRPr="000C0FC2">
              <w:rPr>
                <w:rFonts w:ascii="TimesNewRomanPSMT" w:eastAsia="Wingdings-Regular" w:hAnsi="TimesNewRomanPSMT" w:cs="TimesNewRomanPSMT"/>
                <w:sz w:val="24"/>
                <w:szCs w:val="24"/>
                <w:lang w:val="en-US" w:eastAsia="hu-HU"/>
              </w:rPr>
              <w:t xml:space="preserve"> </w:t>
            </w:r>
          </w:p>
        </w:tc>
        <w:tc>
          <w:tcPr>
            <w:tcW w:w="1887" w:type="dxa"/>
          </w:tcPr>
          <w:p w14:paraId="3594C64F" w14:textId="77777777" w:rsidR="00814A15" w:rsidRPr="00B813F1" w:rsidRDefault="00814A15" w:rsidP="00B813F1">
            <w:pPr>
              <w:spacing w:after="0"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2788915A" w14:textId="77777777" w:rsidR="00814A15" w:rsidRPr="00B813F1" w:rsidRDefault="00814A15" w:rsidP="00B813F1">
            <w:pPr>
              <w:spacing w:after="0" w:line="240" w:lineRule="auto"/>
              <w:rPr>
                <w:rFonts w:ascii="Arial" w:hAnsi="Arial" w:cs="Arial"/>
              </w:rPr>
            </w:pPr>
          </w:p>
        </w:tc>
      </w:tr>
      <w:tr w:rsidR="00814A15" w:rsidRPr="00B813F1" w14:paraId="50C2133A" w14:textId="77777777">
        <w:tc>
          <w:tcPr>
            <w:tcW w:w="6946" w:type="dxa"/>
            <w:shd w:val="clear" w:color="auto" w:fill="D9D9D9"/>
          </w:tcPr>
          <w:p w14:paraId="67B21C77" w14:textId="77777777" w:rsidR="00814A15" w:rsidRPr="00B813F1" w:rsidRDefault="00775AAA" w:rsidP="000C0FC2">
            <w:pPr>
              <w:numPr>
                <w:ilvl w:val="0"/>
                <w:numId w:val="11"/>
              </w:numPr>
              <w:spacing w:after="0" w:line="240" w:lineRule="auto"/>
              <w:rPr>
                <w:rFonts w:ascii="Arial" w:hAnsi="Arial" w:cs="Arial"/>
              </w:rPr>
            </w:pPr>
            <w:r>
              <w:rPr>
                <w:rFonts w:ascii="Arial" w:hAnsi="Arial" w:cs="Arial"/>
              </w:rPr>
              <w:t>P</w:t>
            </w:r>
            <w:r w:rsidRPr="00B813F1">
              <w:rPr>
                <w:rFonts w:ascii="Arial" w:hAnsi="Arial" w:cs="Arial"/>
              </w:rPr>
              <w:t xml:space="preserve">ractică </w:t>
            </w:r>
            <w:r w:rsidR="000C0FC2">
              <w:rPr>
                <w:rFonts w:ascii="Arial" w:hAnsi="Arial" w:cs="Arial"/>
              </w:rPr>
              <w:t xml:space="preserve">pedagogică </w:t>
            </w:r>
            <w:r w:rsidRPr="00B813F1">
              <w:rPr>
                <w:rFonts w:ascii="Arial" w:hAnsi="Arial" w:cs="Arial"/>
              </w:rPr>
              <w:t>observativă</w:t>
            </w:r>
            <w:r>
              <w:rPr>
                <w:rFonts w:ascii="Arial" w:hAnsi="Arial" w:cs="Arial"/>
              </w:rPr>
              <w:t xml:space="preserve"> în instituţii de învăţământ preuniversitar. Resurse materiale în instituţii de învăţământ </w:t>
            </w:r>
            <w:r w:rsidRPr="00B813F1">
              <w:rPr>
                <w:rFonts w:ascii="Arial" w:hAnsi="Arial" w:cs="Arial"/>
              </w:rPr>
              <w:t xml:space="preserve"> </w:t>
            </w:r>
            <w:r>
              <w:rPr>
                <w:rFonts w:ascii="Arial" w:hAnsi="Arial" w:cs="Arial"/>
              </w:rPr>
              <w:t>şi măsura în care acestea asigură un mediu de viaţă sănătos şi echilibrat pentru copii. Condiţii ergonomice: luminozitatea sălii  de clasă sau laboratoarelor, surse de lumină, posibilităţi de aerisire, condiţii de păstrare a igienei personale, tipul mobilierului, designul interior al școlii şi al sălii de clasă, el</w:t>
            </w:r>
            <w:r w:rsidR="000C0FC2">
              <w:rPr>
                <w:rFonts w:ascii="Arial" w:hAnsi="Arial" w:cs="Arial"/>
              </w:rPr>
              <w:t>emente specifice ale clasei de elevi</w:t>
            </w:r>
            <w:r>
              <w:rPr>
                <w:rFonts w:ascii="Arial" w:hAnsi="Arial" w:cs="Arial"/>
              </w:rPr>
              <w:t xml:space="preserve"> </w:t>
            </w:r>
            <w:r w:rsidR="000C0FC2">
              <w:rPr>
                <w:rFonts w:ascii="Arial" w:hAnsi="Arial" w:cs="Arial"/>
              </w:rPr>
              <w:t>(reguli de clasă, motto, poze, orar</w:t>
            </w:r>
            <w:r>
              <w:rPr>
                <w:rFonts w:ascii="Arial" w:hAnsi="Arial" w:cs="Arial"/>
              </w:rPr>
              <w:t>, etc). Condiţiile din celelalte spaţii/</w:t>
            </w:r>
            <w:r w:rsidR="000C0FC2">
              <w:rPr>
                <w:rFonts w:ascii="Arial" w:hAnsi="Arial" w:cs="Arial"/>
              </w:rPr>
              <w:t>încăperi ale insituției</w:t>
            </w:r>
            <w:r>
              <w:rPr>
                <w:rFonts w:ascii="Arial" w:hAnsi="Arial" w:cs="Arial"/>
              </w:rPr>
              <w:t xml:space="preserve">. </w:t>
            </w:r>
            <w:r w:rsidRPr="00B813F1">
              <w:rPr>
                <w:rFonts w:ascii="Arial" w:hAnsi="Arial" w:cs="Arial"/>
              </w:rPr>
              <w:t>(</w:t>
            </w:r>
            <w:r>
              <w:rPr>
                <w:rFonts w:ascii="Arial" w:hAnsi="Arial" w:cs="Arial"/>
              </w:rPr>
              <w:t xml:space="preserve">coridoare, toalete, sala de masă, cabinet medical, sală de sport, etc – din punct de vedere estetic şi igienico-funcţional) </w:t>
            </w:r>
          </w:p>
        </w:tc>
        <w:tc>
          <w:tcPr>
            <w:tcW w:w="1887" w:type="dxa"/>
          </w:tcPr>
          <w:p w14:paraId="36FB009C" w14:textId="77777777" w:rsidR="00814A15" w:rsidRPr="00B813F1" w:rsidRDefault="00814A15" w:rsidP="00B813F1">
            <w:pPr>
              <w:spacing w:after="0"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5653326B" w14:textId="77777777" w:rsidR="00814A15" w:rsidRPr="00B813F1" w:rsidRDefault="00814A15" w:rsidP="00B813F1">
            <w:pPr>
              <w:spacing w:after="0" w:line="240" w:lineRule="auto"/>
              <w:rPr>
                <w:rFonts w:ascii="Arial" w:hAnsi="Arial" w:cs="Arial"/>
              </w:rPr>
            </w:pPr>
          </w:p>
        </w:tc>
      </w:tr>
      <w:tr w:rsidR="00814A15" w:rsidRPr="00B813F1" w14:paraId="64471A62" w14:textId="77777777">
        <w:tc>
          <w:tcPr>
            <w:tcW w:w="6946" w:type="dxa"/>
            <w:shd w:val="clear" w:color="auto" w:fill="D9D9D9"/>
          </w:tcPr>
          <w:p w14:paraId="4068888A" w14:textId="77777777" w:rsidR="00814A15" w:rsidRPr="00B813F1" w:rsidRDefault="000C0FC2" w:rsidP="000C0FC2">
            <w:pPr>
              <w:numPr>
                <w:ilvl w:val="0"/>
                <w:numId w:val="11"/>
              </w:numPr>
              <w:spacing w:after="0" w:line="240" w:lineRule="auto"/>
              <w:rPr>
                <w:rFonts w:ascii="Arial" w:hAnsi="Arial" w:cs="Arial"/>
              </w:rPr>
            </w:pPr>
            <w:r>
              <w:rPr>
                <w:rFonts w:ascii="Arial" w:hAnsi="Arial" w:cs="Arial"/>
              </w:rPr>
              <w:t>Stagiu de p</w:t>
            </w:r>
            <w:r w:rsidRPr="00C17D04">
              <w:rPr>
                <w:rFonts w:ascii="Arial" w:hAnsi="Arial" w:cs="Arial"/>
              </w:rPr>
              <w:t xml:space="preserve">ractică </w:t>
            </w:r>
            <w:r>
              <w:rPr>
                <w:rFonts w:ascii="Arial" w:hAnsi="Arial" w:cs="Arial"/>
              </w:rPr>
              <w:t xml:space="preserve">pedagogică </w:t>
            </w:r>
            <w:r w:rsidRPr="00C17D04">
              <w:rPr>
                <w:rFonts w:ascii="Arial" w:hAnsi="Arial" w:cs="Arial"/>
              </w:rPr>
              <w:t>observativă în instituţii de învăţământ preuniversitar</w:t>
            </w:r>
            <w:r>
              <w:rPr>
                <w:rFonts w:ascii="Arial" w:hAnsi="Arial" w:cs="Arial"/>
              </w:rPr>
              <w:t xml:space="preserve"> Resurse umane în instituţiile de învăţământ . Personalul instituţiilor de învăţământ. Efectivul grupului de elevi. Vârsta copiilor care alcătuiesc clasa. Proporția dintre fete și băieți Particularităţi de vârstă şi individuale ale copiilor. Identificarea în grupa de copii a celor cu probleme deosebite, deficienţe, etc.</w:t>
            </w:r>
          </w:p>
        </w:tc>
        <w:tc>
          <w:tcPr>
            <w:tcW w:w="1887" w:type="dxa"/>
          </w:tcPr>
          <w:p w14:paraId="054AE244" w14:textId="77777777" w:rsidR="00814A15" w:rsidRPr="00B813F1" w:rsidRDefault="00814A15" w:rsidP="00B813F1">
            <w:pPr>
              <w:spacing w:after="0"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24D6ECCC" w14:textId="77777777" w:rsidR="00814A15" w:rsidRPr="00B813F1" w:rsidRDefault="00814A15" w:rsidP="00B813F1">
            <w:pPr>
              <w:spacing w:after="0" w:line="240" w:lineRule="auto"/>
              <w:rPr>
                <w:rFonts w:ascii="Arial" w:hAnsi="Arial" w:cs="Arial"/>
              </w:rPr>
            </w:pPr>
          </w:p>
        </w:tc>
      </w:tr>
      <w:tr w:rsidR="00814A15" w:rsidRPr="00B813F1" w14:paraId="1E6F16E8" w14:textId="77777777">
        <w:tc>
          <w:tcPr>
            <w:tcW w:w="6946" w:type="dxa"/>
            <w:shd w:val="clear" w:color="auto" w:fill="D9D9D9"/>
          </w:tcPr>
          <w:p w14:paraId="16CC1E5C" w14:textId="77777777" w:rsidR="000C0FC2" w:rsidRPr="000C0FC2" w:rsidRDefault="000C0FC2" w:rsidP="000C0FC2">
            <w:pPr>
              <w:pStyle w:val="ListParagraph"/>
              <w:numPr>
                <w:ilvl w:val="0"/>
                <w:numId w:val="11"/>
              </w:numPr>
              <w:spacing w:after="0" w:line="240" w:lineRule="auto"/>
              <w:rPr>
                <w:rFonts w:ascii="Arial" w:hAnsi="Arial" w:cs="Arial"/>
              </w:rPr>
            </w:pPr>
            <w:r w:rsidRPr="000C0FC2">
              <w:rPr>
                <w:rFonts w:ascii="Arial" w:hAnsi="Arial" w:cs="Arial"/>
              </w:rPr>
              <w:t>Stagiu de practică pedagogică.  Personalitatea profesorului de specialitate. Observarea aspectului fizic, a conduitei și a prestașiei profesionale. (aspect îngrijit, estetic, reguli impuse de profesor, stilul educațional, utilizarea diferitelor căi de comunicare, limbajul folosit, interrelaționarea cu grupa de elevi, etc.)</w:t>
            </w:r>
          </w:p>
          <w:p w14:paraId="2FB57375" w14:textId="77777777" w:rsidR="00814A15" w:rsidRPr="00B813F1" w:rsidRDefault="00814A15" w:rsidP="000C0FC2">
            <w:pPr>
              <w:spacing w:after="0" w:line="240" w:lineRule="auto"/>
              <w:ind w:left="720"/>
              <w:rPr>
                <w:rFonts w:ascii="Arial" w:hAnsi="Arial" w:cs="Arial"/>
              </w:rPr>
            </w:pPr>
          </w:p>
        </w:tc>
        <w:tc>
          <w:tcPr>
            <w:tcW w:w="1887" w:type="dxa"/>
          </w:tcPr>
          <w:p w14:paraId="5F1B26A5" w14:textId="77777777" w:rsidR="00814A15" w:rsidRPr="00B813F1" w:rsidRDefault="00814A15" w:rsidP="00B813F1">
            <w:pPr>
              <w:spacing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2FA66B4C" w14:textId="77777777" w:rsidR="00814A15" w:rsidRPr="00B813F1" w:rsidRDefault="00814A15" w:rsidP="00B813F1">
            <w:pPr>
              <w:spacing w:after="0" w:line="240" w:lineRule="auto"/>
              <w:rPr>
                <w:rFonts w:ascii="Arial" w:hAnsi="Arial" w:cs="Arial"/>
              </w:rPr>
            </w:pPr>
          </w:p>
        </w:tc>
      </w:tr>
      <w:tr w:rsidR="00814A15" w:rsidRPr="00B813F1" w14:paraId="4389B40C" w14:textId="77777777">
        <w:tc>
          <w:tcPr>
            <w:tcW w:w="6946" w:type="dxa"/>
            <w:shd w:val="clear" w:color="auto" w:fill="D9D9D9"/>
          </w:tcPr>
          <w:p w14:paraId="26CE8305" w14:textId="77777777" w:rsidR="000C0FC2" w:rsidRPr="00870E4D" w:rsidRDefault="000C0FC2" w:rsidP="000C0FC2">
            <w:pPr>
              <w:pStyle w:val="ListParagraph"/>
              <w:numPr>
                <w:ilvl w:val="0"/>
                <w:numId w:val="11"/>
              </w:numPr>
              <w:autoSpaceDE w:val="0"/>
              <w:autoSpaceDN w:val="0"/>
              <w:adjustRightInd w:val="0"/>
              <w:spacing w:after="0" w:line="240" w:lineRule="auto"/>
              <w:rPr>
                <w:rFonts w:ascii="TimesNewRomanPSMT" w:hAnsi="TimesNewRomanPSMT" w:cs="TimesNewRomanPSMT"/>
                <w:sz w:val="24"/>
                <w:szCs w:val="24"/>
                <w:lang w:val="en-US" w:eastAsia="hu-HU"/>
              </w:rPr>
            </w:pPr>
            <w:r w:rsidRPr="00870E4D">
              <w:rPr>
                <w:rFonts w:ascii="Arial" w:hAnsi="Arial" w:cs="Arial"/>
              </w:rPr>
              <w:t xml:space="preserve">Stagiu de practică pedagogică. </w:t>
            </w:r>
            <w:r w:rsidRPr="00870E4D">
              <w:rPr>
                <w:rFonts w:ascii="TimesNewRomanPSMT" w:hAnsi="TimesNewRomanPSMT" w:cs="TimesNewRomanPSMT"/>
                <w:sz w:val="24"/>
                <w:szCs w:val="24"/>
                <w:lang w:val="en-US" w:eastAsia="hu-HU"/>
              </w:rPr>
              <w:t xml:space="preserve">Asistenţă la activităţile didactice conduse de profesorul de specialitate şi la rezolvarea de către aceasta a unor probleme curente; consemnarea observaţiilor în caietul de practică. Participarea la analiza lecţiilor şi a altor activităţi asistate </w:t>
            </w:r>
            <w:r w:rsidRPr="00870E4D">
              <w:rPr>
                <w:rFonts w:ascii="Wingdings-Regular" w:eastAsia="Wingdings-Regular" w:hAnsi="TimesNewRomanPSMT" w:cs="Wingdings-Regular"/>
                <w:lang w:val="en-US" w:eastAsia="hu-HU"/>
              </w:rPr>
              <w:t xml:space="preserve"> </w:t>
            </w:r>
            <w:r w:rsidRPr="00870E4D">
              <w:rPr>
                <w:rFonts w:ascii="TimesNewRomanPSMT" w:hAnsi="TimesNewRomanPSMT" w:cs="TimesNewRomanPSMT"/>
                <w:sz w:val="24"/>
                <w:szCs w:val="24"/>
                <w:lang w:val="en-US" w:eastAsia="hu-HU"/>
              </w:rPr>
              <w:t>Cunoaşterea modului de organizare şi funcţionare</w:t>
            </w:r>
            <w:r>
              <w:rPr>
                <w:rFonts w:ascii="TimesNewRomanPSMT" w:hAnsi="TimesNewRomanPSMT" w:cs="TimesNewRomanPSMT"/>
                <w:sz w:val="24"/>
                <w:szCs w:val="24"/>
                <w:lang w:val="en-US" w:eastAsia="hu-HU"/>
              </w:rPr>
              <w:t xml:space="preserve"> </w:t>
            </w:r>
            <w:r w:rsidRPr="00870E4D">
              <w:rPr>
                <w:rFonts w:ascii="TimesNewRomanPSMT" w:hAnsi="TimesNewRomanPSMT" w:cs="TimesNewRomanPSMT"/>
                <w:sz w:val="24"/>
                <w:szCs w:val="24"/>
                <w:lang w:val="en-US" w:eastAsia="hu-HU"/>
              </w:rPr>
              <w:t>a cabinetului CDI, a bibliotecii şi a secretariatului;</w:t>
            </w:r>
            <w:r w:rsidRPr="00870E4D">
              <w:rPr>
                <w:rFonts w:ascii="Wingdings-Regular" w:eastAsia="Wingdings-Regular" w:hAnsi="TimesNewRomanPSMT" w:cs="Wingdings-Regular"/>
                <w:lang w:val="en-US" w:eastAsia="hu-HU"/>
              </w:rPr>
              <w:t xml:space="preserve"> </w:t>
            </w:r>
            <w:r w:rsidRPr="00870E4D">
              <w:rPr>
                <w:rFonts w:ascii="TimesNewRomanPSMT" w:hAnsi="TimesNewRomanPSMT" w:cs="TimesNewRomanPSMT"/>
                <w:sz w:val="24"/>
                <w:szCs w:val="24"/>
                <w:lang w:val="en-US" w:eastAsia="hu-HU"/>
              </w:rPr>
              <w:t>Elaborarea unor pliante de informare şi de</w:t>
            </w:r>
          </w:p>
          <w:p w14:paraId="5B852E42" w14:textId="77777777" w:rsidR="000C0FC2" w:rsidRDefault="000C0FC2" w:rsidP="000C0FC2">
            <w:pPr>
              <w:spacing w:line="240" w:lineRule="auto"/>
              <w:ind w:left="720"/>
              <w:rPr>
                <w:rFonts w:ascii="Arial" w:hAnsi="Arial" w:cs="Arial"/>
              </w:rPr>
            </w:pPr>
            <w:r>
              <w:rPr>
                <w:rFonts w:ascii="TimesNewRomanPSMT" w:hAnsi="TimesNewRomanPSMT" w:cs="TimesNewRomanPSMT"/>
                <w:sz w:val="24"/>
                <w:szCs w:val="24"/>
                <w:lang w:val="en-US" w:eastAsia="hu-HU"/>
              </w:rPr>
              <w:t>prezentare atractivă a unităţii de învăţământ</w:t>
            </w:r>
          </w:p>
          <w:p w14:paraId="1F4C72D8" w14:textId="77777777" w:rsidR="00814A15" w:rsidRPr="00B813F1" w:rsidRDefault="00814A15" w:rsidP="000C0FC2">
            <w:pPr>
              <w:spacing w:line="240" w:lineRule="auto"/>
              <w:ind w:left="720"/>
              <w:rPr>
                <w:rFonts w:ascii="Arial" w:hAnsi="Arial" w:cs="Arial"/>
              </w:rPr>
            </w:pPr>
          </w:p>
        </w:tc>
        <w:tc>
          <w:tcPr>
            <w:tcW w:w="1887" w:type="dxa"/>
          </w:tcPr>
          <w:p w14:paraId="52DE8C47" w14:textId="77777777" w:rsidR="00814A15" w:rsidRPr="00B813F1" w:rsidRDefault="00814A15" w:rsidP="00B813F1">
            <w:pPr>
              <w:spacing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3EB86865" w14:textId="77777777" w:rsidR="00814A15" w:rsidRPr="00B813F1" w:rsidRDefault="00814A15" w:rsidP="00B813F1">
            <w:pPr>
              <w:spacing w:after="0" w:line="240" w:lineRule="auto"/>
              <w:rPr>
                <w:rFonts w:ascii="Arial" w:hAnsi="Arial" w:cs="Arial"/>
              </w:rPr>
            </w:pPr>
          </w:p>
        </w:tc>
      </w:tr>
      <w:tr w:rsidR="00814A15" w:rsidRPr="00B813F1" w14:paraId="74C9477E" w14:textId="77777777">
        <w:tc>
          <w:tcPr>
            <w:tcW w:w="6946" w:type="dxa"/>
            <w:shd w:val="clear" w:color="auto" w:fill="D9D9D9"/>
          </w:tcPr>
          <w:p w14:paraId="14CD0388" w14:textId="77777777" w:rsidR="000C0FC2" w:rsidRPr="007C6E4B" w:rsidRDefault="000C0FC2" w:rsidP="000C0FC2">
            <w:pPr>
              <w:pStyle w:val="ListParagraph"/>
              <w:numPr>
                <w:ilvl w:val="0"/>
                <w:numId w:val="11"/>
              </w:numPr>
              <w:autoSpaceDE w:val="0"/>
              <w:autoSpaceDN w:val="0"/>
              <w:adjustRightInd w:val="0"/>
              <w:spacing w:after="0" w:line="240" w:lineRule="auto"/>
              <w:rPr>
                <w:rFonts w:ascii="TimesNewRomanPSMT" w:hAnsi="TimesNewRomanPSMT" w:cs="TimesNewRomanPSMT"/>
                <w:sz w:val="24"/>
                <w:szCs w:val="24"/>
                <w:lang w:val="en-US" w:eastAsia="hu-HU"/>
              </w:rPr>
            </w:pPr>
            <w:r w:rsidRPr="007C6E4B">
              <w:rPr>
                <w:rFonts w:ascii="Arial" w:hAnsi="Arial" w:cs="Arial"/>
              </w:rPr>
              <w:t xml:space="preserve">Stagiu de practică pedagogică. </w:t>
            </w:r>
            <w:r w:rsidRPr="007C6E4B">
              <w:rPr>
                <w:rFonts w:ascii="TimesNewRomanPSMT" w:hAnsi="TimesNewRomanPSMT" w:cs="TimesNewRomanPSMT"/>
                <w:sz w:val="24"/>
                <w:szCs w:val="24"/>
                <w:lang w:val="en-US" w:eastAsia="hu-HU"/>
              </w:rPr>
              <w:t>Asistenţă la activităţile didactice conduse de</w:t>
            </w:r>
            <w:r>
              <w:rPr>
                <w:rFonts w:ascii="TimesNewRomanPSMT" w:hAnsi="TimesNewRomanPSMT" w:cs="TimesNewRomanPSMT"/>
                <w:sz w:val="24"/>
                <w:szCs w:val="24"/>
                <w:lang w:val="en-US" w:eastAsia="hu-HU"/>
              </w:rPr>
              <w:t xml:space="preserve"> profesorul de specialitate</w:t>
            </w:r>
            <w:r w:rsidRPr="007C6E4B">
              <w:rPr>
                <w:rFonts w:ascii="TimesNewRomanPSMT" w:hAnsi="TimesNewRomanPSMT" w:cs="TimesNewRomanPSMT"/>
                <w:sz w:val="24"/>
                <w:szCs w:val="24"/>
                <w:lang w:val="en-US" w:eastAsia="hu-HU"/>
              </w:rPr>
              <w:t xml:space="preserve"> şi la rezolvarea de către aceasta a unor</w:t>
            </w:r>
            <w:r>
              <w:rPr>
                <w:rFonts w:ascii="TimesNewRomanPSMT" w:hAnsi="TimesNewRomanPSMT" w:cs="TimesNewRomanPSMT"/>
                <w:sz w:val="24"/>
                <w:szCs w:val="24"/>
                <w:lang w:val="en-US" w:eastAsia="hu-HU"/>
              </w:rPr>
              <w:t xml:space="preserve"> </w:t>
            </w:r>
            <w:r w:rsidRPr="007C6E4B">
              <w:rPr>
                <w:rFonts w:ascii="TimesNewRomanPSMT" w:hAnsi="TimesNewRomanPSMT" w:cs="TimesNewRomanPSMT"/>
                <w:sz w:val="24"/>
                <w:szCs w:val="24"/>
                <w:lang w:val="en-US" w:eastAsia="hu-HU"/>
              </w:rPr>
              <w:t>probleme curente; consemnarea observaţiilor în caietul</w:t>
            </w:r>
            <w:r>
              <w:rPr>
                <w:rFonts w:ascii="TimesNewRomanPSMT" w:hAnsi="TimesNewRomanPSMT" w:cs="TimesNewRomanPSMT"/>
                <w:sz w:val="24"/>
                <w:szCs w:val="24"/>
                <w:lang w:val="en-US" w:eastAsia="hu-HU"/>
              </w:rPr>
              <w:t xml:space="preserve"> </w:t>
            </w:r>
            <w:r w:rsidRPr="007C6E4B">
              <w:rPr>
                <w:rFonts w:ascii="TimesNewRomanPSMT" w:hAnsi="TimesNewRomanPSMT" w:cs="TimesNewRomanPSMT"/>
                <w:sz w:val="24"/>
                <w:szCs w:val="24"/>
                <w:lang w:val="en-US" w:eastAsia="hu-HU"/>
              </w:rPr>
              <w:t>de practică. Participarea la analiza lecţiilor şi a altor</w:t>
            </w:r>
            <w:r>
              <w:rPr>
                <w:rFonts w:ascii="TimesNewRomanPSMT" w:hAnsi="TimesNewRomanPSMT" w:cs="TimesNewRomanPSMT"/>
                <w:sz w:val="24"/>
                <w:szCs w:val="24"/>
                <w:lang w:val="en-US" w:eastAsia="hu-HU"/>
              </w:rPr>
              <w:t xml:space="preserve"> </w:t>
            </w:r>
            <w:r w:rsidRPr="007C6E4B">
              <w:rPr>
                <w:rFonts w:ascii="TimesNewRomanPSMT" w:hAnsi="TimesNewRomanPSMT" w:cs="TimesNewRomanPSMT"/>
                <w:sz w:val="24"/>
                <w:szCs w:val="24"/>
                <w:lang w:val="en-US" w:eastAsia="hu-HU"/>
              </w:rPr>
              <w:t>activităţi asistate</w:t>
            </w:r>
            <w:r>
              <w:rPr>
                <w:rFonts w:ascii="TimesNewRomanPSMT" w:hAnsi="TimesNewRomanPSMT" w:cs="TimesNewRomanPSMT"/>
                <w:sz w:val="24"/>
                <w:szCs w:val="24"/>
                <w:lang w:val="en-US" w:eastAsia="hu-HU"/>
              </w:rPr>
              <w:t xml:space="preserve"> </w:t>
            </w:r>
            <w:r w:rsidRPr="007C6E4B">
              <w:rPr>
                <w:rFonts w:ascii="Wingdings-Regular" w:eastAsia="Wingdings-Regular" w:hAnsi="TimesNewRomanPSMT" w:cs="Wingdings-Regular"/>
                <w:lang w:val="en-US" w:eastAsia="hu-HU"/>
              </w:rPr>
              <w:t xml:space="preserve"> </w:t>
            </w:r>
            <w:r w:rsidRPr="007C6E4B">
              <w:rPr>
                <w:rFonts w:ascii="TimesNewRomanPSMT" w:hAnsi="TimesNewRomanPSMT" w:cs="TimesNewRomanPSMT"/>
                <w:sz w:val="24"/>
                <w:szCs w:val="24"/>
                <w:lang w:val="en-US" w:eastAsia="hu-HU"/>
              </w:rPr>
              <w:t xml:space="preserve">Identificarea şi descrierea </w:t>
            </w:r>
            <w:r w:rsidRPr="007C6E4B">
              <w:rPr>
                <w:rFonts w:ascii="TimesNewRomanPSMT" w:hAnsi="TimesNewRomanPSMT" w:cs="TimesNewRomanPSMT"/>
                <w:sz w:val="24"/>
                <w:szCs w:val="24"/>
                <w:lang w:val="en-US" w:eastAsia="hu-HU"/>
              </w:rPr>
              <w:lastRenderedPageBreak/>
              <w:t xml:space="preserve">modului specific de planificare și desfășurare a activităților pe durata unei zile, săptămâni, semestru </w:t>
            </w:r>
          </w:p>
          <w:p w14:paraId="180D43B6" w14:textId="77777777" w:rsidR="00814A15" w:rsidRPr="00B813F1" w:rsidRDefault="00814A15" w:rsidP="000C0FC2">
            <w:pPr>
              <w:spacing w:line="240" w:lineRule="auto"/>
              <w:ind w:left="720"/>
              <w:rPr>
                <w:rFonts w:ascii="Arial" w:hAnsi="Arial" w:cs="Arial"/>
              </w:rPr>
            </w:pPr>
          </w:p>
        </w:tc>
        <w:tc>
          <w:tcPr>
            <w:tcW w:w="1887" w:type="dxa"/>
          </w:tcPr>
          <w:p w14:paraId="4FEB65A6" w14:textId="77777777" w:rsidR="00814A15" w:rsidRPr="00B813F1" w:rsidRDefault="00814A15" w:rsidP="00B813F1">
            <w:pPr>
              <w:spacing w:line="240" w:lineRule="auto"/>
              <w:rPr>
                <w:rFonts w:ascii="Arial" w:hAnsi="Arial" w:cs="Arial"/>
              </w:rPr>
            </w:pPr>
            <w:r w:rsidRPr="00B813F1">
              <w:rPr>
                <w:rFonts w:ascii="Arial" w:hAnsi="Arial" w:cs="Arial"/>
              </w:rPr>
              <w:lastRenderedPageBreak/>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14A7648E" w14:textId="77777777" w:rsidR="00814A15" w:rsidRPr="00B813F1" w:rsidRDefault="00814A15" w:rsidP="00B813F1">
            <w:pPr>
              <w:spacing w:after="0" w:line="240" w:lineRule="auto"/>
              <w:rPr>
                <w:rFonts w:ascii="Arial" w:hAnsi="Arial" w:cs="Arial"/>
              </w:rPr>
            </w:pPr>
          </w:p>
        </w:tc>
      </w:tr>
      <w:tr w:rsidR="00814A15" w:rsidRPr="00B813F1" w14:paraId="324EBC62" w14:textId="77777777">
        <w:tc>
          <w:tcPr>
            <w:tcW w:w="6946" w:type="dxa"/>
            <w:shd w:val="clear" w:color="auto" w:fill="D9D9D9"/>
          </w:tcPr>
          <w:p w14:paraId="68C8978B" w14:textId="77777777" w:rsidR="00814A15" w:rsidRPr="000C0FC2" w:rsidRDefault="000C0FC2" w:rsidP="000C0FC2">
            <w:pPr>
              <w:pStyle w:val="ListParagraph"/>
              <w:numPr>
                <w:ilvl w:val="0"/>
                <w:numId w:val="11"/>
              </w:numPr>
              <w:spacing w:line="240" w:lineRule="auto"/>
              <w:rPr>
                <w:rFonts w:ascii="Arial" w:hAnsi="Arial" w:cs="Arial"/>
              </w:rPr>
            </w:pPr>
            <w:r w:rsidRPr="000C0FC2">
              <w:rPr>
                <w:rFonts w:ascii="Arial" w:hAnsi="Arial" w:cs="Arial"/>
              </w:rPr>
              <w:t>Practică observativă în in</w:t>
            </w:r>
            <w:r>
              <w:rPr>
                <w:rFonts w:ascii="Arial" w:hAnsi="Arial" w:cs="Arial"/>
              </w:rPr>
              <w:t>stituţii de învăţământ preuniversitar</w:t>
            </w:r>
            <w:r w:rsidRPr="000C0FC2">
              <w:rPr>
                <w:rFonts w:ascii="Arial" w:hAnsi="Arial" w:cs="Arial"/>
              </w:rPr>
              <w:t xml:space="preserve">. Activităţi extracurriculare </w:t>
            </w:r>
            <w:r>
              <w:rPr>
                <w:rFonts w:ascii="Arial" w:hAnsi="Arial" w:cs="Arial"/>
              </w:rPr>
              <w:t>organizate în unitatea de învățământ/ clasa de elevi</w:t>
            </w:r>
            <w:r w:rsidRPr="000C0FC2">
              <w:rPr>
                <w:rFonts w:ascii="Arial" w:hAnsi="Arial" w:cs="Arial"/>
              </w:rPr>
              <w:t>. Scopul şi obiectivele acestora, parteneri, modul de organ</w:t>
            </w:r>
            <w:r>
              <w:rPr>
                <w:rFonts w:ascii="Arial" w:hAnsi="Arial" w:cs="Arial"/>
              </w:rPr>
              <w:t>izare. (informaţii culese de la profesorul de specialitate sau profesorul diriginte</w:t>
            </w:r>
            <w:r w:rsidRPr="000C0FC2">
              <w:rPr>
                <w:rFonts w:ascii="Arial" w:hAnsi="Arial" w:cs="Arial"/>
              </w:rPr>
              <w:t>)</w:t>
            </w:r>
          </w:p>
        </w:tc>
        <w:tc>
          <w:tcPr>
            <w:tcW w:w="1887" w:type="dxa"/>
          </w:tcPr>
          <w:p w14:paraId="726AA98D" w14:textId="77777777" w:rsidR="00814A15" w:rsidRPr="00B813F1" w:rsidRDefault="00814A15" w:rsidP="00B813F1">
            <w:pPr>
              <w:spacing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00F7824F" w14:textId="77777777" w:rsidR="00814A15" w:rsidRPr="00B813F1" w:rsidRDefault="00814A15" w:rsidP="00B813F1">
            <w:pPr>
              <w:spacing w:after="0" w:line="240" w:lineRule="auto"/>
              <w:rPr>
                <w:rFonts w:ascii="Arial" w:hAnsi="Arial" w:cs="Arial"/>
              </w:rPr>
            </w:pPr>
          </w:p>
        </w:tc>
      </w:tr>
      <w:tr w:rsidR="00814A15" w:rsidRPr="00B813F1" w14:paraId="5CA6F774" w14:textId="77777777">
        <w:tc>
          <w:tcPr>
            <w:tcW w:w="6946" w:type="dxa"/>
            <w:shd w:val="clear" w:color="auto" w:fill="D9D9D9"/>
          </w:tcPr>
          <w:p w14:paraId="119DD179" w14:textId="77777777" w:rsidR="00F74C87" w:rsidRPr="00F74C87" w:rsidRDefault="00F74C87" w:rsidP="00F74C87">
            <w:pPr>
              <w:pStyle w:val="ListParagraph"/>
              <w:numPr>
                <w:ilvl w:val="0"/>
                <w:numId w:val="11"/>
              </w:numPr>
              <w:autoSpaceDE w:val="0"/>
              <w:autoSpaceDN w:val="0"/>
              <w:adjustRightInd w:val="0"/>
              <w:spacing w:after="0" w:line="240" w:lineRule="auto"/>
              <w:rPr>
                <w:rFonts w:ascii="TimesNewRomanPSMT" w:hAnsi="TimesNewRomanPSMT" w:cs="TimesNewRomanPSMT"/>
                <w:sz w:val="24"/>
                <w:szCs w:val="24"/>
                <w:lang w:val="en-US" w:eastAsia="hu-HU"/>
              </w:rPr>
            </w:pPr>
            <w:r w:rsidRPr="00F74C87">
              <w:rPr>
                <w:rFonts w:ascii="TimesNewRomanPSMT" w:hAnsi="TimesNewRomanPSMT" w:cs="TimesNewRomanPSMT"/>
                <w:sz w:val="24"/>
                <w:szCs w:val="24"/>
                <w:lang w:val="en-US" w:eastAsia="hu-HU"/>
              </w:rPr>
              <w:t>Stagiu de practică pedagogic observativă. Asistenţă la activităţile didactice conduse de</w:t>
            </w:r>
            <w:r>
              <w:rPr>
                <w:rFonts w:ascii="TimesNewRomanPSMT" w:hAnsi="TimesNewRomanPSMT" w:cs="TimesNewRomanPSMT"/>
                <w:sz w:val="24"/>
                <w:szCs w:val="24"/>
                <w:lang w:val="en-US" w:eastAsia="hu-HU"/>
              </w:rPr>
              <w:t xml:space="preserve"> profesorul de specialitate</w:t>
            </w:r>
            <w:r w:rsidRPr="00F74C87">
              <w:rPr>
                <w:rFonts w:ascii="TimesNewRomanPSMT" w:hAnsi="TimesNewRomanPSMT" w:cs="TimesNewRomanPSMT"/>
                <w:sz w:val="24"/>
                <w:szCs w:val="24"/>
                <w:lang w:val="en-US" w:eastAsia="hu-HU"/>
              </w:rPr>
              <w:t xml:space="preserve"> şi la rezolvarea de către aceasta a uno</w:t>
            </w:r>
            <w:r>
              <w:rPr>
                <w:rFonts w:ascii="TimesNewRomanPSMT" w:hAnsi="TimesNewRomanPSMT" w:cs="TimesNewRomanPSMT"/>
                <w:sz w:val="24"/>
                <w:szCs w:val="24"/>
                <w:lang w:val="en-US" w:eastAsia="hu-HU"/>
              </w:rPr>
              <w:t xml:space="preserve"> </w:t>
            </w:r>
            <w:r w:rsidRPr="00F74C87">
              <w:rPr>
                <w:rFonts w:ascii="TimesNewRomanPSMT" w:hAnsi="TimesNewRomanPSMT" w:cs="TimesNewRomanPSMT"/>
                <w:sz w:val="24"/>
                <w:szCs w:val="24"/>
                <w:lang w:val="en-US" w:eastAsia="hu-HU"/>
              </w:rPr>
              <w:t>probleme curente; consemnarea observaţiilor în caietul</w:t>
            </w:r>
            <w:r>
              <w:rPr>
                <w:rFonts w:ascii="TimesNewRomanPSMT" w:hAnsi="TimesNewRomanPSMT" w:cs="TimesNewRomanPSMT"/>
                <w:sz w:val="24"/>
                <w:szCs w:val="24"/>
                <w:lang w:val="en-US" w:eastAsia="hu-HU"/>
              </w:rPr>
              <w:t xml:space="preserve"> </w:t>
            </w:r>
            <w:r w:rsidRPr="00F74C87">
              <w:rPr>
                <w:rFonts w:ascii="TimesNewRomanPSMT" w:hAnsi="TimesNewRomanPSMT" w:cs="TimesNewRomanPSMT"/>
                <w:sz w:val="24"/>
                <w:szCs w:val="24"/>
                <w:lang w:val="en-US" w:eastAsia="hu-HU"/>
              </w:rPr>
              <w:t>de practică. Participarea la analiza lecţiilor şi a altor</w:t>
            </w:r>
            <w:r>
              <w:rPr>
                <w:rFonts w:ascii="TimesNewRomanPSMT" w:hAnsi="TimesNewRomanPSMT" w:cs="TimesNewRomanPSMT"/>
                <w:sz w:val="24"/>
                <w:szCs w:val="24"/>
                <w:lang w:val="en-US" w:eastAsia="hu-HU"/>
              </w:rPr>
              <w:t xml:space="preserve"> </w:t>
            </w:r>
            <w:r w:rsidRPr="00F74C87">
              <w:rPr>
                <w:rFonts w:ascii="TimesNewRomanPSMT" w:hAnsi="TimesNewRomanPSMT" w:cs="TimesNewRomanPSMT"/>
                <w:sz w:val="24"/>
                <w:szCs w:val="24"/>
                <w:lang w:val="en-US" w:eastAsia="hu-HU"/>
              </w:rPr>
              <w:t>activităţi asistate</w:t>
            </w:r>
            <w:r>
              <w:rPr>
                <w:rFonts w:ascii="TimesNewRomanPSMT" w:hAnsi="TimesNewRomanPSMT" w:cs="TimesNewRomanPSMT"/>
                <w:sz w:val="24"/>
                <w:szCs w:val="24"/>
                <w:lang w:val="en-US" w:eastAsia="hu-HU"/>
              </w:rPr>
              <w:t xml:space="preserve">. </w:t>
            </w:r>
            <w:r w:rsidRPr="00F74C87">
              <w:rPr>
                <w:rFonts w:ascii="TimesNewRomanPSMT" w:hAnsi="TimesNewRomanPSMT" w:cs="TimesNewRomanPSMT"/>
                <w:sz w:val="24"/>
                <w:szCs w:val="24"/>
                <w:lang w:val="en-US" w:eastAsia="hu-HU"/>
              </w:rPr>
              <w:t>Activitate de predare-Desfăşurarea unor secvenţe de</w:t>
            </w:r>
            <w:r>
              <w:rPr>
                <w:rFonts w:ascii="TimesNewRomanPSMT" w:hAnsi="TimesNewRomanPSMT" w:cs="TimesNewRomanPSMT"/>
                <w:sz w:val="24"/>
                <w:szCs w:val="24"/>
                <w:lang w:val="en-US" w:eastAsia="hu-HU"/>
              </w:rPr>
              <w:t xml:space="preserve"> </w:t>
            </w:r>
            <w:r w:rsidRPr="00F74C87">
              <w:rPr>
                <w:rFonts w:ascii="TimesNewRomanPSMT" w:hAnsi="TimesNewRomanPSMT" w:cs="TimesNewRomanPSMT"/>
                <w:sz w:val="24"/>
                <w:szCs w:val="24"/>
                <w:lang w:val="en-US" w:eastAsia="hu-HU"/>
              </w:rPr>
              <w:t>activitate didactică</w:t>
            </w:r>
            <w:r>
              <w:rPr>
                <w:rFonts w:ascii="TimesNewRomanPSMT" w:hAnsi="TimesNewRomanPSMT" w:cs="TimesNewRomanPSMT"/>
                <w:sz w:val="24"/>
                <w:szCs w:val="24"/>
                <w:lang w:val="en-US" w:eastAsia="hu-HU"/>
              </w:rPr>
              <w:t>.</w:t>
            </w:r>
            <w:r w:rsidRPr="00F74C87">
              <w:rPr>
                <w:rFonts w:ascii="Wingdings-Regular" w:eastAsia="Wingdings-Regular" w:hAnsi="TimesNewRomanPSMT" w:cs="Wingdings-Regular"/>
                <w:lang w:val="en-US" w:eastAsia="hu-HU"/>
              </w:rPr>
              <w:t xml:space="preserve"> </w:t>
            </w:r>
            <w:r w:rsidRPr="00F74C87">
              <w:rPr>
                <w:rFonts w:ascii="TimesNewRomanPSMT" w:hAnsi="TimesNewRomanPSMT" w:cs="TimesNewRomanPSMT"/>
                <w:sz w:val="24"/>
                <w:szCs w:val="24"/>
                <w:lang w:val="en-US" w:eastAsia="hu-HU"/>
              </w:rPr>
              <w:t>Conceperea şi elaborarea unor materiale suport pentru</w:t>
            </w:r>
          </w:p>
          <w:p w14:paraId="6E79D413" w14:textId="77777777" w:rsidR="00814A15" w:rsidRPr="00B813F1" w:rsidRDefault="00F74C87" w:rsidP="00F74C87">
            <w:pPr>
              <w:spacing w:line="240" w:lineRule="auto"/>
              <w:ind w:left="720"/>
              <w:rPr>
                <w:rFonts w:ascii="Arial" w:hAnsi="Arial" w:cs="Arial"/>
              </w:rPr>
            </w:pPr>
            <w:r>
              <w:rPr>
                <w:rFonts w:ascii="TimesNewRomanPSMT" w:hAnsi="TimesNewRomanPSMT" w:cs="TimesNewRomanPSMT"/>
                <w:sz w:val="24"/>
                <w:szCs w:val="24"/>
                <w:lang w:val="en-US" w:eastAsia="hu-HU"/>
              </w:rPr>
              <w:t>activitatea didactică: fişe de lucru, fișe de evaluare, experimente, jocuri didactice, etc.</w:t>
            </w:r>
          </w:p>
        </w:tc>
        <w:tc>
          <w:tcPr>
            <w:tcW w:w="1887" w:type="dxa"/>
          </w:tcPr>
          <w:p w14:paraId="52C9DF8A" w14:textId="77777777" w:rsidR="00814A15" w:rsidRPr="00B813F1" w:rsidRDefault="00814A15" w:rsidP="00B813F1">
            <w:pPr>
              <w:spacing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25919251" w14:textId="77777777" w:rsidR="00814A15" w:rsidRPr="00B813F1" w:rsidRDefault="00814A15" w:rsidP="00B813F1">
            <w:pPr>
              <w:spacing w:after="0" w:line="240" w:lineRule="auto"/>
              <w:rPr>
                <w:rFonts w:ascii="Arial" w:hAnsi="Arial" w:cs="Arial"/>
              </w:rPr>
            </w:pPr>
          </w:p>
        </w:tc>
      </w:tr>
      <w:tr w:rsidR="00814A15" w:rsidRPr="00B813F1" w14:paraId="554279B3" w14:textId="77777777">
        <w:tc>
          <w:tcPr>
            <w:tcW w:w="6946" w:type="dxa"/>
            <w:shd w:val="clear" w:color="auto" w:fill="D9D9D9"/>
          </w:tcPr>
          <w:p w14:paraId="0C7008AB" w14:textId="77777777" w:rsidR="00F74C87" w:rsidRPr="00F74C87" w:rsidRDefault="00F74C87" w:rsidP="00F74C87">
            <w:pPr>
              <w:pStyle w:val="ListParagraph"/>
              <w:numPr>
                <w:ilvl w:val="0"/>
                <w:numId w:val="11"/>
              </w:numPr>
              <w:autoSpaceDE w:val="0"/>
              <w:autoSpaceDN w:val="0"/>
              <w:adjustRightInd w:val="0"/>
              <w:spacing w:after="0" w:line="240" w:lineRule="auto"/>
              <w:rPr>
                <w:rFonts w:ascii="TimesNewRomanPSMT" w:hAnsi="TimesNewRomanPSMT" w:cs="TimesNewRomanPSMT"/>
                <w:sz w:val="24"/>
                <w:szCs w:val="24"/>
                <w:lang w:val="en-US" w:eastAsia="hu-HU"/>
              </w:rPr>
            </w:pPr>
            <w:r w:rsidRPr="00F74C87">
              <w:rPr>
                <w:rFonts w:ascii="TimesNewRomanPSMT" w:hAnsi="TimesNewRomanPSMT" w:cs="TimesNewRomanPSMT"/>
                <w:sz w:val="24"/>
                <w:szCs w:val="24"/>
                <w:lang w:val="en-US" w:eastAsia="hu-HU"/>
              </w:rPr>
              <w:t>Stagiu de practică pedagogic observativă. Asistenţă la activităţile didactice conduse de profesorul de specialitate şi la rezolvarea de către aceasta a uno probleme curente; consemnarea observaţiilor în caietul de practică. Participarea la analiza lecţiilor şi a altor activităţi asistate. Activitate de predare-Desfăşurarea unor secvenţe de activitate didactică.</w:t>
            </w:r>
            <w:r w:rsidRPr="00F74C87">
              <w:rPr>
                <w:rFonts w:ascii="Wingdings-Regular" w:eastAsia="Wingdings-Regular" w:hAnsi="TimesNewRomanPSMT" w:cs="Wingdings-Regular"/>
                <w:lang w:val="en-US" w:eastAsia="hu-HU"/>
              </w:rPr>
              <w:t xml:space="preserve"> </w:t>
            </w:r>
            <w:r w:rsidRPr="00F74C87">
              <w:rPr>
                <w:rFonts w:ascii="TimesNewRomanPSMT" w:hAnsi="TimesNewRomanPSMT" w:cs="TimesNewRomanPSMT"/>
                <w:sz w:val="24"/>
                <w:szCs w:val="24"/>
                <w:lang w:val="en-US" w:eastAsia="hu-HU"/>
              </w:rPr>
              <w:t>Observarea comportamentului elevilor în timpul</w:t>
            </w:r>
            <w:r>
              <w:rPr>
                <w:rFonts w:ascii="TimesNewRomanPSMT" w:hAnsi="TimesNewRomanPSMT" w:cs="TimesNewRomanPSMT"/>
                <w:sz w:val="24"/>
                <w:szCs w:val="24"/>
                <w:lang w:val="en-US" w:eastAsia="hu-HU"/>
              </w:rPr>
              <w:t xml:space="preserve"> </w:t>
            </w:r>
            <w:r w:rsidRPr="00F74C87">
              <w:rPr>
                <w:rFonts w:ascii="TimesNewRomanPSMT" w:hAnsi="TimesNewRomanPSMT" w:cs="TimesNewRomanPSMT"/>
                <w:sz w:val="24"/>
                <w:szCs w:val="24"/>
                <w:lang w:val="en-US" w:eastAsia="hu-HU"/>
              </w:rPr>
              <w:t>lecţiilor şi al pauzelor</w:t>
            </w:r>
            <w:r>
              <w:rPr>
                <w:rFonts w:ascii="TimesNewRomanPSMT" w:hAnsi="TimesNewRomanPSMT" w:cs="TimesNewRomanPSMT"/>
                <w:sz w:val="24"/>
                <w:szCs w:val="24"/>
                <w:lang w:val="en-US" w:eastAsia="hu-HU"/>
              </w:rPr>
              <w:t xml:space="preserve">. </w:t>
            </w:r>
            <w:r w:rsidRPr="00F74C87">
              <w:rPr>
                <w:rFonts w:ascii="TimesNewRomanPSMT" w:hAnsi="TimesNewRomanPSMT" w:cs="TimesNewRomanPSMT"/>
                <w:sz w:val="24"/>
                <w:szCs w:val="24"/>
                <w:lang w:val="en-US" w:eastAsia="hu-HU"/>
              </w:rPr>
              <w:t>Analiza structurii fişelor de caracterizare</w:t>
            </w:r>
          </w:p>
          <w:p w14:paraId="41092E56" w14:textId="77777777" w:rsidR="00814A15" w:rsidRPr="00F74C87" w:rsidRDefault="00F74C87" w:rsidP="00F74C87">
            <w:pPr>
              <w:pStyle w:val="ListParagraph"/>
              <w:spacing w:after="0" w:line="240" w:lineRule="auto"/>
              <w:rPr>
                <w:rFonts w:ascii="Arial" w:hAnsi="Arial" w:cs="Arial"/>
              </w:rPr>
            </w:pPr>
            <w:r>
              <w:rPr>
                <w:rFonts w:ascii="TimesNewRomanPSMT" w:hAnsi="TimesNewRomanPSMT" w:cs="TimesNewRomanPSMT"/>
                <w:sz w:val="24"/>
                <w:szCs w:val="24"/>
                <w:lang w:val="en-US" w:eastAsia="hu-HU"/>
              </w:rPr>
              <w:t>psihopedagogică a elevilor, utilizate în instituția de învățământ.</w:t>
            </w:r>
          </w:p>
        </w:tc>
        <w:tc>
          <w:tcPr>
            <w:tcW w:w="1887" w:type="dxa"/>
          </w:tcPr>
          <w:p w14:paraId="18436526" w14:textId="77777777" w:rsidR="00814A15" w:rsidRPr="00B813F1" w:rsidRDefault="00814A15" w:rsidP="00B813F1">
            <w:pPr>
              <w:spacing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6C8C165A" w14:textId="77777777" w:rsidR="00814A15" w:rsidRPr="00B813F1" w:rsidRDefault="00814A15" w:rsidP="00B813F1">
            <w:pPr>
              <w:spacing w:after="0" w:line="240" w:lineRule="auto"/>
              <w:rPr>
                <w:rFonts w:ascii="Arial" w:hAnsi="Arial" w:cs="Arial"/>
              </w:rPr>
            </w:pPr>
          </w:p>
        </w:tc>
      </w:tr>
      <w:tr w:rsidR="00814A15" w:rsidRPr="00B813F1" w14:paraId="69462094" w14:textId="77777777">
        <w:tc>
          <w:tcPr>
            <w:tcW w:w="6946" w:type="dxa"/>
            <w:shd w:val="clear" w:color="auto" w:fill="D9D9D9"/>
          </w:tcPr>
          <w:p w14:paraId="72439D5E" w14:textId="77777777" w:rsidR="00F74C87" w:rsidRPr="00F74C87" w:rsidRDefault="00F74C87" w:rsidP="00F74C87">
            <w:pPr>
              <w:pStyle w:val="ListParagraph"/>
              <w:numPr>
                <w:ilvl w:val="0"/>
                <w:numId w:val="11"/>
              </w:numPr>
              <w:autoSpaceDE w:val="0"/>
              <w:autoSpaceDN w:val="0"/>
              <w:adjustRightInd w:val="0"/>
              <w:spacing w:after="0" w:line="240" w:lineRule="auto"/>
              <w:rPr>
                <w:rFonts w:ascii="TimesNewRomanPSMT" w:hAnsi="TimesNewRomanPSMT" w:cs="TimesNewRomanPSMT"/>
                <w:sz w:val="24"/>
                <w:szCs w:val="24"/>
                <w:lang w:val="en-US" w:eastAsia="hu-HU"/>
              </w:rPr>
            </w:pPr>
            <w:r w:rsidRPr="00F74C87">
              <w:rPr>
                <w:rFonts w:ascii="TimesNewRomanPSMT" w:hAnsi="TimesNewRomanPSMT" w:cs="TimesNewRomanPSMT"/>
                <w:sz w:val="24"/>
                <w:szCs w:val="24"/>
                <w:lang w:val="en-US" w:eastAsia="hu-HU"/>
              </w:rPr>
              <w:t>Stagiu de practică pedagogic observativă. Asistenţă la activităţile didactice conduse de profesorul de specialitate şi la rezolvarea de către aceasta a uno probleme curente; consemnarea observaţiilor în caietul de practică. Participarea la analiza lecţiilor şi a altor activităţi asistate. Activitate de predare-Desfăşurarea unor secvenţe de activitate didactică.</w:t>
            </w:r>
            <w:r w:rsidRPr="00F74C87">
              <w:rPr>
                <w:rFonts w:ascii="Wingdings-Regular" w:eastAsia="Wingdings-Regular" w:hAnsi="TimesNewRomanPSMT" w:cs="Wingdings-Regular"/>
                <w:lang w:val="en-US" w:eastAsia="hu-HU"/>
              </w:rPr>
              <w:t xml:space="preserve"> </w:t>
            </w:r>
            <w:r w:rsidRPr="00F74C87">
              <w:rPr>
                <w:rFonts w:ascii="TimesNewRomanPSMT" w:hAnsi="TimesNewRomanPSMT" w:cs="TimesNewRomanPSMT"/>
                <w:sz w:val="24"/>
                <w:szCs w:val="24"/>
                <w:lang w:val="en-US" w:eastAsia="hu-HU"/>
              </w:rPr>
              <w:t>Întocmirea fişelor de caracterizare psihopedagogică a</w:t>
            </w:r>
          </w:p>
          <w:p w14:paraId="26F91B15" w14:textId="77777777" w:rsidR="00814A15" w:rsidRPr="00B813F1" w:rsidRDefault="00F74C87" w:rsidP="00F74C87">
            <w:pPr>
              <w:spacing w:after="0" w:line="240" w:lineRule="auto"/>
              <w:ind w:left="720"/>
              <w:rPr>
                <w:rFonts w:ascii="Arial" w:hAnsi="Arial" w:cs="Arial"/>
              </w:rPr>
            </w:pPr>
            <w:r>
              <w:rPr>
                <w:rFonts w:ascii="TimesNewRomanPSMT" w:hAnsi="TimesNewRomanPSMT" w:cs="TimesNewRomanPSMT"/>
                <w:sz w:val="24"/>
                <w:szCs w:val="24"/>
                <w:lang w:val="en-US" w:eastAsia="hu-HU"/>
              </w:rPr>
              <w:t>elevilor, utilizate în instituţia respectivă</w:t>
            </w:r>
          </w:p>
        </w:tc>
        <w:tc>
          <w:tcPr>
            <w:tcW w:w="1887" w:type="dxa"/>
          </w:tcPr>
          <w:p w14:paraId="3D90B8E4" w14:textId="77777777" w:rsidR="00814A15" w:rsidRPr="00B813F1" w:rsidRDefault="00814A15" w:rsidP="00B813F1">
            <w:pPr>
              <w:spacing w:line="240" w:lineRule="auto"/>
              <w:rPr>
                <w:rFonts w:ascii="Arial" w:hAnsi="Arial" w:cs="Arial"/>
              </w:rPr>
            </w:pPr>
            <w:r w:rsidRPr="00B813F1">
              <w:rPr>
                <w:rFonts w:ascii="Arial" w:hAnsi="Arial" w:cs="Arial"/>
              </w:rPr>
              <w:t>observare, analiză, conversa</w:t>
            </w:r>
            <w:r w:rsidR="00374ED7">
              <w:rPr>
                <w:rFonts w:ascii="Times New Roman" w:hAnsi="Times New Roman" w:cs="Arial"/>
              </w:rPr>
              <w:t>ţ</w:t>
            </w:r>
            <w:r w:rsidRPr="00B813F1">
              <w:rPr>
                <w:rFonts w:ascii="Arial" w:hAnsi="Arial" w:cs="Arial"/>
              </w:rPr>
              <w:t>ie</w:t>
            </w:r>
          </w:p>
        </w:tc>
        <w:tc>
          <w:tcPr>
            <w:tcW w:w="1849" w:type="dxa"/>
            <w:vMerge/>
          </w:tcPr>
          <w:p w14:paraId="7411C882" w14:textId="77777777" w:rsidR="00814A15" w:rsidRPr="00B813F1" w:rsidRDefault="00814A15" w:rsidP="00B813F1">
            <w:pPr>
              <w:spacing w:after="0" w:line="240" w:lineRule="auto"/>
              <w:rPr>
                <w:rFonts w:ascii="Arial" w:hAnsi="Arial" w:cs="Arial"/>
              </w:rPr>
            </w:pPr>
          </w:p>
        </w:tc>
      </w:tr>
      <w:tr w:rsidR="00814A15" w:rsidRPr="00B813F1" w14:paraId="4704D5C2" w14:textId="77777777">
        <w:tc>
          <w:tcPr>
            <w:tcW w:w="6946" w:type="dxa"/>
            <w:shd w:val="clear" w:color="auto" w:fill="D9D9D9"/>
          </w:tcPr>
          <w:p w14:paraId="425CC99F" w14:textId="77777777" w:rsidR="00814A15" w:rsidRPr="00F74C87" w:rsidRDefault="00F74C87" w:rsidP="00F74C87">
            <w:pPr>
              <w:pStyle w:val="ListParagraph"/>
              <w:numPr>
                <w:ilvl w:val="0"/>
                <w:numId w:val="11"/>
              </w:numPr>
              <w:spacing w:after="0" w:line="240" w:lineRule="auto"/>
              <w:rPr>
                <w:rFonts w:ascii="Arial" w:hAnsi="Arial" w:cs="Arial"/>
              </w:rPr>
            </w:pPr>
            <w:r w:rsidRPr="00F74C87">
              <w:rPr>
                <w:rFonts w:ascii="TimesNewRomanPSMT" w:hAnsi="TimesNewRomanPSMT" w:cs="TimesNewRomanPSMT"/>
                <w:sz w:val="24"/>
                <w:szCs w:val="24"/>
                <w:lang w:val="en-US" w:eastAsia="hu-HU"/>
              </w:rPr>
              <w:t>Stagiu de practică pedagogic observativă. Asistenţă la activităţile didactice conduse de profesorul de specialitate şi la rezolvarea de către aceasta a uno probleme curente; consemnarea observaţiilor în caietul de practică. Participarea la analiza lecţiilor şi a altor activităţi asistate. Activitate de predare-Desfăşurarea unor secvenţe de activitate didactică.</w:t>
            </w:r>
            <w:r w:rsidRPr="00F74C87">
              <w:rPr>
                <w:rFonts w:ascii="Wingdings-Regular" w:eastAsia="Wingdings-Regular" w:hAnsi="TimesNewRomanPSMT" w:cs="Wingdings-Regular"/>
                <w:lang w:val="en-US" w:eastAsia="hu-HU"/>
              </w:rPr>
              <w:t xml:space="preserve"> </w:t>
            </w:r>
            <w:r w:rsidRPr="00F74C87">
              <w:rPr>
                <w:rFonts w:ascii="TimesNewRomanPSMT" w:hAnsi="TimesNewRomanPSMT" w:cs="TimesNewRomanPSMT"/>
                <w:sz w:val="24"/>
                <w:szCs w:val="24"/>
                <w:lang w:val="en-US" w:eastAsia="hu-HU"/>
              </w:rPr>
              <w:t>Elaborarea unei programe de opţional</w:t>
            </w:r>
          </w:p>
        </w:tc>
        <w:tc>
          <w:tcPr>
            <w:tcW w:w="1887" w:type="dxa"/>
          </w:tcPr>
          <w:p w14:paraId="7CAFBC43" w14:textId="77777777" w:rsidR="00814A15" w:rsidRPr="00B813F1" w:rsidRDefault="00814A15" w:rsidP="00B813F1">
            <w:pPr>
              <w:spacing w:after="0" w:line="240" w:lineRule="auto"/>
              <w:rPr>
                <w:rFonts w:ascii="Arial" w:hAnsi="Arial" w:cs="Arial"/>
              </w:rPr>
            </w:pPr>
            <w:r w:rsidRPr="00B813F1">
              <w:rPr>
                <w:rFonts w:ascii="Arial" w:hAnsi="Arial" w:cs="Arial"/>
              </w:rPr>
              <w:t>elaborare, implementare, analiză, evaluare, autoevaluare</w:t>
            </w:r>
          </w:p>
        </w:tc>
        <w:tc>
          <w:tcPr>
            <w:tcW w:w="1849" w:type="dxa"/>
            <w:vMerge/>
          </w:tcPr>
          <w:p w14:paraId="7CD65EEE" w14:textId="77777777" w:rsidR="00814A15" w:rsidRPr="00B813F1" w:rsidRDefault="00814A15" w:rsidP="00B813F1">
            <w:pPr>
              <w:spacing w:after="0" w:line="240" w:lineRule="auto"/>
              <w:rPr>
                <w:rFonts w:ascii="Arial" w:hAnsi="Arial" w:cs="Arial"/>
              </w:rPr>
            </w:pPr>
          </w:p>
        </w:tc>
      </w:tr>
      <w:tr w:rsidR="00F00497" w:rsidRPr="00B813F1" w14:paraId="2B7C94DC" w14:textId="77777777">
        <w:tc>
          <w:tcPr>
            <w:tcW w:w="6946" w:type="dxa"/>
            <w:shd w:val="clear" w:color="auto" w:fill="D9D9D9"/>
          </w:tcPr>
          <w:p w14:paraId="1F8952B6" w14:textId="77777777" w:rsidR="00F00497" w:rsidRPr="00F74C87" w:rsidRDefault="00F00497" w:rsidP="00F74C87">
            <w:pPr>
              <w:pStyle w:val="ListParagraph"/>
              <w:numPr>
                <w:ilvl w:val="0"/>
                <w:numId w:val="11"/>
              </w:numPr>
              <w:autoSpaceDE w:val="0"/>
              <w:autoSpaceDN w:val="0"/>
              <w:adjustRightInd w:val="0"/>
              <w:spacing w:after="0" w:line="240" w:lineRule="auto"/>
              <w:rPr>
                <w:rFonts w:ascii="TimesNewRomanPSMT" w:hAnsi="TimesNewRomanPSMT" w:cs="TimesNewRomanPSMT"/>
                <w:sz w:val="24"/>
                <w:szCs w:val="24"/>
                <w:lang w:val="en-US" w:eastAsia="hu-HU"/>
              </w:rPr>
            </w:pPr>
            <w:r w:rsidRPr="00F74C87">
              <w:rPr>
                <w:rFonts w:ascii="Arial" w:hAnsi="Arial" w:cs="Arial"/>
              </w:rPr>
              <w:t>Evaluarea generală a practicii pedagogice</w:t>
            </w:r>
            <w:r w:rsidR="009A0669" w:rsidRPr="00F74C87">
              <w:rPr>
                <w:rFonts w:ascii="Arial" w:hAnsi="Arial" w:cs="Arial"/>
              </w:rPr>
              <w:t>. Discutarea nivelului de realizare a scop</w:t>
            </w:r>
            <w:r w:rsidR="00374ED7" w:rsidRPr="00F74C87">
              <w:rPr>
                <w:rFonts w:ascii="Arial" w:hAnsi="Arial" w:cs="Arial"/>
              </w:rPr>
              <w:t xml:space="preserve">ului general şi al obiectivelor în perspectiva </w:t>
            </w:r>
            <w:r w:rsidR="009A0669" w:rsidRPr="00F74C87">
              <w:rPr>
                <w:rFonts w:ascii="Arial" w:hAnsi="Arial" w:cs="Arial"/>
              </w:rPr>
              <w:t xml:space="preserve"> </w:t>
            </w:r>
            <w:r w:rsidR="00374ED7" w:rsidRPr="00F74C87">
              <w:rPr>
                <w:rFonts w:ascii="Arial" w:hAnsi="Arial" w:cs="Arial"/>
              </w:rPr>
              <w:t>delimitării scopului, a obiectivelor şi a sarcinilor următorului stagiu de practică pedagogică.</w:t>
            </w:r>
            <w:r w:rsidR="00F74C87" w:rsidRPr="00F74C87">
              <w:rPr>
                <w:rFonts w:ascii="TimesNewRomanPSMT" w:hAnsi="TimesNewRomanPSMT" w:cs="TimesNewRomanPSMT"/>
                <w:sz w:val="24"/>
                <w:szCs w:val="24"/>
                <w:lang w:val="en-US" w:eastAsia="hu-HU"/>
              </w:rPr>
              <w:t xml:space="preserve"> Analiza / autoanaliza activităţilor desfăşurate în timpul</w:t>
            </w:r>
            <w:r w:rsidR="00F74C87">
              <w:rPr>
                <w:rFonts w:ascii="TimesNewRomanPSMT" w:hAnsi="TimesNewRomanPSMT" w:cs="TimesNewRomanPSMT"/>
                <w:sz w:val="24"/>
                <w:szCs w:val="24"/>
                <w:lang w:val="en-US" w:eastAsia="hu-HU"/>
              </w:rPr>
              <w:t xml:space="preserve"> </w:t>
            </w:r>
            <w:r w:rsidR="00F74C87" w:rsidRPr="00F74C87">
              <w:rPr>
                <w:rFonts w:ascii="TimesNewRomanPSMT" w:hAnsi="TimesNewRomanPSMT" w:cs="TimesNewRomanPSMT"/>
                <w:sz w:val="24"/>
                <w:szCs w:val="24"/>
                <w:lang w:val="en-US" w:eastAsia="hu-HU"/>
              </w:rPr>
              <w:t>stagiului de practică</w:t>
            </w:r>
            <w:r w:rsidR="00F74C87" w:rsidRPr="00F74C87">
              <w:rPr>
                <w:rFonts w:ascii="Wingdings-Regular" w:eastAsia="Wingdings-Regular" w:hAnsi="TimesNewRomanPSMT" w:cs="Wingdings-Regular"/>
                <w:sz w:val="24"/>
                <w:szCs w:val="24"/>
                <w:lang w:val="en-US" w:eastAsia="hu-HU"/>
              </w:rPr>
              <w:t xml:space="preserve"> </w:t>
            </w:r>
            <w:r w:rsidR="00F74C87" w:rsidRPr="00F74C87">
              <w:rPr>
                <w:rFonts w:ascii="TimesNewRomanPSMT" w:hAnsi="TimesNewRomanPSMT" w:cs="TimesNewRomanPSMT"/>
                <w:sz w:val="24"/>
                <w:szCs w:val="24"/>
                <w:lang w:val="en-US" w:eastAsia="hu-HU"/>
              </w:rPr>
              <w:t>Evaluarea / autoevaluarea prestaţiei în stagiul de</w:t>
            </w:r>
            <w:r w:rsidR="00F74C87">
              <w:rPr>
                <w:rFonts w:ascii="TimesNewRomanPSMT" w:hAnsi="TimesNewRomanPSMT" w:cs="TimesNewRomanPSMT"/>
                <w:sz w:val="24"/>
                <w:szCs w:val="24"/>
                <w:lang w:val="en-US" w:eastAsia="hu-HU"/>
              </w:rPr>
              <w:t xml:space="preserve"> </w:t>
            </w:r>
            <w:r w:rsidR="00F74C87" w:rsidRPr="00F74C87">
              <w:rPr>
                <w:rFonts w:ascii="TimesNewRomanPSMT" w:hAnsi="TimesNewRomanPSMT" w:cs="TimesNewRomanPSMT"/>
                <w:sz w:val="24"/>
                <w:szCs w:val="24"/>
                <w:lang w:val="en-US" w:eastAsia="hu-HU"/>
              </w:rPr>
              <w:t>practică. Consemnarea în caietul de practică a</w:t>
            </w:r>
            <w:r w:rsidR="00F74C87">
              <w:rPr>
                <w:rFonts w:ascii="TimesNewRomanPSMT" w:hAnsi="TimesNewRomanPSMT" w:cs="TimesNewRomanPSMT"/>
                <w:sz w:val="24"/>
                <w:szCs w:val="24"/>
                <w:lang w:val="en-US" w:eastAsia="hu-HU"/>
              </w:rPr>
              <w:t xml:space="preserve"> </w:t>
            </w:r>
            <w:r w:rsidR="00F74C87" w:rsidRPr="00F74C87">
              <w:rPr>
                <w:rFonts w:ascii="TimesNewRomanPSMT" w:hAnsi="TimesNewRomanPSMT" w:cs="TimesNewRomanPSMT"/>
                <w:sz w:val="24"/>
                <w:szCs w:val="24"/>
                <w:lang w:val="en-US" w:eastAsia="hu-HU"/>
              </w:rPr>
              <w:t>aprecierilor justificative de către mentor.</w:t>
            </w:r>
          </w:p>
        </w:tc>
        <w:tc>
          <w:tcPr>
            <w:tcW w:w="1887" w:type="dxa"/>
          </w:tcPr>
          <w:p w14:paraId="7236E4C9" w14:textId="77777777" w:rsidR="00F00497" w:rsidRPr="00B813F1" w:rsidRDefault="00F00497" w:rsidP="00B813F1">
            <w:pPr>
              <w:spacing w:after="0" w:line="240" w:lineRule="auto"/>
              <w:rPr>
                <w:rFonts w:ascii="Arial" w:hAnsi="Arial" w:cs="Arial"/>
              </w:rPr>
            </w:pPr>
            <w:r w:rsidRPr="00B813F1">
              <w:rPr>
                <w:rFonts w:ascii="Arial" w:hAnsi="Arial" w:cs="Arial"/>
              </w:rPr>
              <w:t>conversa</w:t>
            </w:r>
            <w:r w:rsidR="00374ED7">
              <w:rPr>
                <w:rFonts w:ascii="Times New Roman" w:hAnsi="Times New Roman" w:cs="Arial"/>
              </w:rPr>
              <w:t>ţ</w:t>
            </w:r>
            <w:r w:rsidRPr="00B813F1">
              <w:rPr>
                <w:rFonts w:ascii="Arial" w:hAnsi="Arial" w:cs="Arial"/>
              </w:rPr>
              <w:t>ie, evaluarea port</w:t>
            </w:r>
            <w:r w:rsidR="00655932" w:rsidRPr="00B813F1">
              <w:rPr>
                <w:rFonts w:ascii="Arial" w:hAnsi="Arial" w:cs="Arial"/>
              </w:rPr>
              <w:t>o</w:t>
            </w:r>
            <w:r w:rsidRPr="00B813F1">
              <w:rPr>
                <w:rFonts w:ascii="Arial" w:hAnsi="Arial" w:cs="Arial"/>
              </w:rPr>
              <w:t xml:space="preserve">foliilor, feed-back, propuneri </w:t>
            </w:r>
          </w:p>
        </w:tc>
        <w:tc>
          <w:tcPr>
            <w:tcW w:w="1849" w:type="dxa"/>
          </w:tcPr>
          <w:p w14:paraId="3EF3D69A" w14:textId="77777777" w:rsidR="00F00497" w:rsidRPr="00B813F1" w:rsidRDefault="00F00497" w:rsidP="00B813F1">
            <w:pPr>
              <w:spacing w:after="0" w:line="240" w:lineRule="auto"/>
              <w:rPr>
                <w:rFonts w:ascii="Arial" w:hAnsi="Arial" w:cs="Arial"/>
              </w:rPr>
            </w:pPr>
          </w:p>
        </w:tc>
      </w:tr>
      <w:tr w:rsidR="00B813F1" w:rsidRPr="00B813F1" w14:paraId="3617872A" w14:textId="77777777">
        <w:tc>
          <w:tcPr>
            <w:tcW w:w="10682" w:type="dxa"/>
            <w:gridSpan w:val="3"/>
            <w:shd w:val="clear" w:color="auto" w:fill="D9D9D9"/>
          </w:tcPr>
          <w:p w14:paraId="65677743" w14:textId="77777777" w:rsidR="00B813F1" w:rsidRDefault="00B813F1" w:rsidP="00B813F1">
            <w:pPr>
              <w:tabs>
                <w:tab w:val="left" w:pos="2715"/>
              </w:tabs>
              <w:spacing w:after="0" w:line="240" w:lineRule="auto"/>
              <w:rPr>
                <w:rFonts w:ascii="Arial" w:hAnsi="Arial" w:cs="Arial"/>
              </w:rPr>
            </w:pPr>
            <w:r w:rsidRPr="00B813F1">
              <w:rPr>
                <w:rFonts w:ascii="Arial" w:hAnsi="Arial" w:cs="Arial"/>
              </w:rPr>
              <w:t>Bibliografie</w:t>
            </w:r>
            <w:r w:rsidR="00372A4C">
              <w:rPr>
                <w:rFonts w:ascii="Arial" w:hAnsi="Arial" w:cs="Arial"/>
              </w:rPr>
              <w:t>:</w:t>
            </w:r>
          </w:p>
          <w:p w14:paraId="4D574026" w14:textId="77777777" w:rsidR="00372A4C" w:rsidRPr="00372A4C" w:rsidRDefault="00372A4C"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rFonts w:ascii="TimesNewRomanPSMT" w:hAnsi="TimesNewRomanPSMT" w:cs="TimesNewRomanPSMT"/>
                <w:sz w:val="24"/>
                <w:szCs w:val="24"/>
                <w:lang w:val="en-US" w:eastAsia="hu-HU"/>
              </w:rPr>
              <w:t>Albulescu, I, Albulescu, M. (2000) - Predarea şi învăţarea disciplinelor socio-umane. Elemente de</w:t>
            </w:r>
          </w:p>
          <w:p w14:paraId="2744C07B" w14:textId="77777777" w:rsidR="00372A4C" w:rsidRDefault="00372A4C" w:rsidP="00372A4C">
            <w:pPr>
              <w:autoSpaceDE w:val="0"/>
              <w:autoSpaceDN w:val="0"/>
              <w:adjustRightInd w:val="0"/>
              <w:spacing w:after="0" w:line="240" w:lineRule="auto"/>
              <w:rPr>
                <w:rFonts w:ascii="TimesNewRomanPSMT" w:hAnsi="TimesNewRomanPSMT" w:cs="TimesNewRomanPSMT"/>
                <w:sz w:val="24"/>
                <w:szCs w:val="24"/>
                <w:lang w:val="en-US" w:eastAsia="hu-HU"/>
              </w:rPr>
            </w:pPr>
            <w:r>
              <w:rPr>
                <w:rFonts w:ascii="TimesNewRomanPSMT" w:hAnsi="TimesNewRomanPSMT" w:cs="TimesNewRomanPSMT"/>
                <w:sz w:val="24"/>
                <w:szCs w:val="24"/>
                <w:lang w:val="en-US" w:eastAsia="hu-HU"/>
              </w:rPr>
              <w:t>didactică aplicată, Editura Polirom, Iaşi</w:t>
            </w:r>
          </w:p>
          <w:p w14:paraId="1398FDE3" w14:textId="77777777" w:rsidR="00372A4C" w:rsidRPr="00372A4C" w:rsidRDefault="00372A4C"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rFonts w:ascii="TimesNewRomanPSMT" w:hAnsi="TimesNewRomanPSMT" w:cs="TimesNewRomanPSMT"/>
                <w:sz w:val="24"/>
                <w:szCs w:val="24"/>
                <w:lang w:val="en-US" w:eastAsia="hu-HU"/>
              </w:rPr>
              <w:t>Albulescu, I. (2004), Pragmatica predării. Activitatea profesorului între rutină şi creativitate, Editura</w:t>
            </w:r>
          </w:p>
          <w:p w14:paraId="6F50A0B7" w14:textId="77777777" w:rsidR="00372A4C" w:rsidRDefault="00372A4C" w:rsidP="00372A4C">
            <w:pPr>
              <w:autoSpaceDE w:val="0"/>
              <w:autoSpaceDN w:val="0"/>
              <w:adjustRightInd w:val="0"/>
              <w:spacing w:after="0" w:line="240" w:lineRule="auto"/>
              <w:rPr>
                <w:rFonts w:ascii="TimesNewRomanPSMT" w:hAnsi="TimesNewRomanPSMT" w:cs="TimesNewRomanPSMT"/>
                <w:sz w:val="24"/>
                <w:szCs w:val="24"/>
                <w:lang w:val="en-US" w:eastAsia="hu-HU"/>
              </w:rPr>
            </w:pPr>
            <w:r>
              <w:rPr>
                <w:rFonts w:ascii="TimesNewRomanPSMT" w:hAnsi="TimesNewRomanPSMT" w:cs="TimesNewRomanPSMT"/>
                <w:sz w:val="24"/>
                <w:szCs w:val="24"/>
                <w:lang w:val="en-US" w:eastAsia="hu-HU"/>
              </w:rPr>
              <w:lastRenderedPageBreak/>
              <w:t>Presa Universitară Clujeană, Cluj-Napoca</w:t>
            </w:r>
          </w:p>
          <w:p w14:paraId="03326F9D" w14:textId="77777777" w:rsidR="00372A4C" w:rsidRPr="00372A4C" w:rsidRDefault="00372A4C"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rFonts w:ascii="TimesNewRomanPSMT" w:hAnsi="TimesNewRomanPSMT" w:cs="TimesNewRomanPSMT"/>
                <w:sz w:val="24"/>
                <w:szCs w:val="24"/>
                <w:lang w:val="en-US" w:eastAsia="hu-HU"/>
              </w:rPr>
              <w:t>Bicajan, E.O., (2014), Aplica</w:t>
            </w:r>
            <w:r w:rsidRPr="00372A4C">
              <w:rPr>
                <w:rFonts w:ascii="Tahoma" w:hAnsi="Tahoma" w:cs="Tahoma"/>
                <w:sz w:val="24"/>
                <w:szCs w:val="24"/>
                <w:lang w:val="en-US" w:eastAsia="hu-HU"/>
              </w:rPr>
              <w:t>ț</w:t>
            </w:r>
            <w:r w:rsidRPr="00372A4C">
              <w:rPr>
                <w:rFonts w:ascii="TimesNewRomanPSMT" w:hAnsi="TimesNewRomanPSMT" w:cs="TimesNewRomanPSMT"/>
                <w:sz w:val="24"/>
                <w:szCs w:val="24"/>
                <w:lang w:val="en-US" w:eastAsia="hu-HU"/>
              </w:rPr>
              <w:t>ii ale predării integrate la ciclul achizi</w:t>
            </w:r>
            <w:r w:rsidRPr="00372A4C">
              <w:rPr>
                <w:rFonts w:ascii="Tahoma" w:hAnsi="Tahoma" w:cs="Tahoma"/>
                <w:sz w:val="24"/>
                <w:szCs w:val="24"/>
                <w:lang w:val="en-US" w:eastAsia="hu-HU"/>
              </w:rPr>
              <w:t>ț</w:t>
            </w:r>
            <w:r w:rsidRPr="00372A4C">
              <w:rPr>
                <w:rFonts w:ascii="TimesNewRomanPSMT" w:hAnsi="TimesNewRomanPSMT" w:cs="TimesNewRomanPSMT"/>
                <w:sz w:val="24"/>
                <w:szCs w:val="24"/>
                <w:lang w:val="en-US" w:eastAsia="hu-HU"/>
              </w:rPr>
              <w:t>iilor fundamentale, Editura</w:t>
            </w:r>
          </w:p>
          <w:p w14:paraId="40F09980" w14:textId="77777777" w:rsidR="00372A4C" w:rsidRDefault="00372A4C" w:rsidP="00372A4C">
            <w:pPr>
              <w:autoSpaceDE w:val="0"/>
              <w:autoSpaceDN w:val="0"/>
              <w:adjustRightInd w:val="0"/>
              <w:spacing w:after="0" w:line="240" w:lineRule="auto"/>
              <w:rPr>
                <w:rFonts w:ascii="TimesNewRomanPSMT" w:hAnsi="TimesNewRomanPSMT" w:cs="TimesNewRomanPSMT"/>
                <w:sz w:val="24"/>
                <w:szCs w:val="24"/>
                <w:lang w:val="en-US" w:eastAsia="hu-HU"/>
              </w:rPr>
            </w:pPr>
            <w:r>
              <w:rPr>
                <w:rFonts w:ascii="TimesNewRomanPSMT" w:hAnsi="TimesNewRomanPSMT" w:cs="TimesNewRomanPSMT"/>
                <w:sz w:val="24"/>
                <w:szCs w:val="24"/>
                <w:lang w:val="en-US" w:eastAsia="hu-HU"/>
              </w:rPr>
              <w:t>Rovimed Publishers, Bacău.</w:t>
            </w:r>
          </w:p>
          <w:p w14:paraId="693D9792" w14:textId="77777777" w:rsidR="00372A4C" w:rsidRDefault="00372A4C"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rFonts w:ascii="TimesNewRomanPSMT" w:hAnsi="TimesNewRomanPSMT" w:cs="TimesNewRomanPSMT"/>
                <w:sz w:val="24"/>
                <w:szCs w:val="24"/>
                <w:lang w:val="en-US" w:eastAsia="hu-HU"/>
              </w:rPr>
              <w:t>Bocoş, M. (2007), Didactica disciplinelor pedagogice. Un cadru constructivist, Editura Pr</w:t>
            </w:r>
            <w:r>
              <w:rPr>
                <w:rFonts w:ascii="TimesNewRomanPSMT" w:hAnsi="TimesNewRomanPSMT" w:cs="TimesNewRomanPSMT"/>
                <w:sz w:val="24"/>
                <w:szCs w:val="24"/>
                <w:lang w:val="en-US" w:eastAsia="hu-HU"/>
              </w:rPr>
              <w:t>esa Universitară, Cluj?Napoca</w:t>
            </w:r>
          </w:p>
          <w:p w14:paraId="7AECA53C" w14:textId="77777777" w:rsidR="00372A4C" w:rsidRPr="00372A4C" w:rsidRDefault="00B813F1"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lang w:val="hu-HU"/>
              </w:rPr>
              <w:t xml:space="preserve">Barabási Tünde (2008): Tanítástanulási és tanulástanítási alapismeretek. Kolozsvári Egyetemi Kiadó </w:t>
            </w:r>
          </w:p>
          <w:p w14:paraId="638BEFE5" w14:textId="77777777" w:rsidR="00372A4C" w:rsidRPr="00372A4C" w:rsidRDefault="00B813F1"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rFonts w:ascii="Arial" w:hAnsi="Arial" w:cs="Arial"/>
                <w:lang w:val="hu-HU"/>
              </w:rPr>
              <w:t xml:space="preserve">Bodoni Á. (2012) </w:t>
            </w:r>
            <w:r w:rsidRPr="00372A4C">
              <w:rPr>
                <w:rFonts w:ascii="Arial" w:hAnsi="Arial" w:cs="Arial"/>
                <w:i/>
                <w:iCs/>
                <w:lang w:val="hu-HU"/>
              </w:rPr>
              <w:t>Reformpedagógia. Pedagógusi kompetenciák fejlesztése alternatív – és reformpedagógiai módszerek segítségével</w:t>
            </w:r>
            <w:r w:rsidRPr="00372A4C">
              <w:rPr>
                <w:rFonts w:ascii="Arial" w:hAnsi="Arial" w:cs="Arial"/>
                <w:lang w:val="hu-HU"/>
              </w:rPr>
              <w:t>. Ábel Kiadó, Kolozsvár</w:t>
            </w:r>
          </w:p>
          <w:p w14:paraId="0A7F2333" w14:textId="77777777" w:rsidR="00372A4C" w:rsidRPr="00372A4C" w:rsidRDefault="00B813F1"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lang w:val="hu-HU"/>
              </w:rPr>
              <w:t xml:space="preserve">Demény Piroska (szerk.) (2011): Pedagógiai gyakorlat. Szakmai kalauz óvoda- és elemi oktatás pedagógiája szakos hallgatók számára. A BBTE PNK PADI kiadványa. </w:t>
            </w:r>
          </w:p>
          <w:p w14:paraId="4A760A6F" w14:textId="77777777" w:rsidR="00372A4C" w:rsidRPr="00372A4C" w:rsidRDefault="00B813F1"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lang w:val="de-DE"/>
              </w:rPr>
              <w:t xml:space="preserve">Falus Iván (szerk.) (1998), Didaktika, Nt, Bp. </w:t>
            </w:r>
          </w:p>
          <w:p w14:paraId="2D7B12ED" w14:textId="77777777" w:rsidR="00372A4C" w:rsidRPr="00372A4C" w:rsidRDefault="00B813F1"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rFonts w:ascii="Arial" w:hAnsi="Arial" w:cs="Arial"/>
                <w:lang w:val="hu-HU"/>
              </w:rPr>
              <w:t xml:space="preserve">Kagan S. – Kagan M. (2010) </w:t>
            </w:r>
            <w:r w:rsidRPr="00372A4C">
              <w:rPr>
                <w:rFonts w:ascii="Arial" w:hAnsi="Arial" w:cs="Arial"/>
                <w:i/>
                <w:iCs/>
                <w:lang w:val="hu-HU"/>
              </w:rPr>
              <w:t xml:space="preserve">Kooperatív Tanulás. </w:t>
            </w:r>
            <w:r w:rsidRPr="00372A4C">
              <w:rPr>
                <w:rFonts w:ascii="Arial" w:hAnsi="Arial" w:cs="Arial"/>
                <w:lang w:val="hu-HU"/>
              </w:rPr>
              <w:t>Ökonet Kiadó, Budapest.</w:t>
            </w:r>
          </w:p>
          <w:p w14:paraId="6591D654" w14:textId="77777777" w:rsidR="00372A4C" w:rsidRPr="00372A4C" w:rsidRDefault="00B813F1"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lang w:val="hu-HU"/>
              </w:rPr>
              <w:t xml:space="preserve">Knausz Imre (2001): A tanítás mestersége. Egyetemi jegyzet. </w:t>
            </w:r>
            <w:hyperlink r:id="rId5" w:history="1">
              <w:r w:rsidRPr="00372A4C">
                <w:rPr>
                  <w:rStyle w:val="Hyperlink"/>
                  <w:lang w:val="hu-HU"/>
                </w:rPr>
                <w:t>www.mek.iif.hu</w:t>
              </w:r>
            </w:hyperlink>
          </w:p>
          <w:p w14:paraId="26D83241" w14:textId="77777777" w:rsidR="00372A4C" w:rsidRPr="00372A4C" w:rsidRDefault="00B813F1"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rFonts w:ascii="Arial" w:hAnsi="Arial" w:cs="Arial"/>
                <w:lang w:val="hu-HU"/>
              </w:rPr>
              <w:t xml:space="preserve">Németh A. – Györgyiné Koncz J. – Kasnya-Kovácsné Bakacs J. – Kopp E. (2006) </w:t>
            </w:r>
            <w:r w:rsidRPr="00372A4C">
              <w:rPr>
                <w:rFonts w:ascii="Arial" w:hAnsi="Arial" w:cs="Arial"/>
                <w:i/>
                <w:iCs/>
                <w:lang w:val="hu-HU"/>
              </w:rPr>
              <w:t>Alternatív és reformpedagógia a gyakorlatban.</w:t>
            </w:r>
            <w:r w:rsidRPr="00372A4C">
              <w:rPr>
                <w:rFonts w:ascii="Arial" w:hAnsi="Arial" w:cs="Arial"/>
                <w:lang w:val="hu-HU"/>
              </w:rPr>
              <w:t xml:space="preserve"> Bölcsész Konzorcium, Bu</w:t>
            </w:r>
            <w:r w:rsidRPr="00372A4C">
              <w:rPr>
                <w:rFonts w:ascii="Arial" w:hAnsi="Arial" w:cs="Arial"/>
                <w:lang w:val="hu-HU"/>
              </w:rPr>
              <w:softHyphen/>
              <w:t>da</w:t>
            </w:r>
            <w:r w:rsidRPr="00372A4C">
              <w:rPr>
                <w:rFonts w:ascii="Arial" w:hAnsi="Arial" w:cs="Arial"/>
                <w:lang w:val="hu-HU"/>
              </w:rPr>
              <w:softHyphen/>
              <w:t xml:space="preserve">pest. </w:t>
            </w:r>
            <w:r w:rsidRPr="00372A4C">
              <w:rPr>
                <w:rFonts w:ascii="Arial" w:hAnsi="Arial" w:cs="Arial"/>
                <w:i/>
                <w:iCs/>
                <w:lang w:val="hu-HU"/>
              </w:rPr>
              <w:t>http://nti.btk.pte.hu/dogitamas/BHF_FILES/html/99Nemeth/index. php.htm</w:t>
            </w:r>
            <w:r w:rsidRPr="00372A4C">
              <w:rPr>
                <w:rFonts w:ascii="Arial" w:hAnsi="Arial" w:cs="Arial"/>
                <w:lang w:val="hu-HU"/>
              </w:rPr>
              <w:t xml:space="preserve"> (letöltve: 2011.12.07.)</w:t>
            </w:r>
          </w:p>
          <w:p w14:paraId="4F0CA401" w14:textId="77777777" w:rsidR="00B813F1" w:rsidRPr="00372A4C" w:rsidRDefault="00B813F1"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sidRPr="00372A4C">
              <w:rPr>
                <w:rFonts w:ascii="Arial" w:hAnsi="Arial" w:cs="Arial"/>
                <w:lang w:val="hu-HU"/>
              </w:rPr>
              <w:t xml:space="preserve">Ginnis, P. (2007) </w:t>
            </w:r>
            <w:r w:rsidRPr="00372A4C">
              <w:rPr>
                <w:rFonts w:ascii="Arial" w:hAnsi="Arial" w:cs="Arial"/>
                <w:i/>
                <w:iCs/>
                <w:lang w:val="hu-HU"/>
              </w:rPr>
              <w:t xml:space="preserve">Tanítási és tanulási receptkönyv. Az izgalmas és élvezetes tanulás eszközei. </w:t>
            </w:r>
            <w:r w:rsidRPr="00372A4C">
              <w:rPr>
                <w:rFonts w:ascii="Arial" w:hAnsi="Arial" w:cs="Arial"/>
                <w:lang w:val="hu-HU"/>
              </w:rPr>
              <w:t>Alexandra Kiadó, Budapest.</w:t>
            </w:r>
          </w:p>
          <w:p w14:paraId="32FCA3A3" w14:textId="77777777" w:rsidR="00372A4C" w:rsidRPr="00372A4C" w:rsidRDefault="00372A4C" w:rsidP="00372A4C">
            <w:pPr>
              <w:pStyle w:val="ListParagraph"/>
              <w:numPr>
                <w:ilvl w:val="0"/>
                <w:numId w:val="23"/>
              </w:numPr>
              <w:autoSpaceDE w:val="0"/>
              <w:autoSpaceDN w:val="0"/>
              <w:adjustRightInd w:val="0"/>
              <w:spacing w:after="0" w:line="240" w:lineRule="auto"/>
              <w:rPr>
                <w:rFonts w:ascii="TimesNewRomanPSMT" w:hAnsi="TimesNewRomanPSMT" w:cs="TimesNewRomanPSMT"/>
                <w:sz w:val="24"/>
                <w:szCs w:val="24"/>
                <w:lang w:val="en-US" w:eastAsia="hu-HU"/>
              </w:rPr>
            </w:pPr>
            <w:r>
              <w:rPr>
                <w:rFonts w:ascii="Arial" w:hAnsi="Arial" w:cs="Arial"/>
                <w:lang w:val="hu-HU"/>
              </w:rPr>
              <w:t>Programele școlare  în vigoare/ manualele școlare aprobate</w:t>
            </w:r>
          </w:p>
          <w:p w14:paraId="211E85EC" w14:textId="77777777" w:rsidR="00B813F1" w:rsidRPr="00B813F1" w:rsidRDefault="00B813F1" w:rsidP="00B813F1">
            <w:pPr>
              <w:pStyle w:val="Heading2"/>
              <w:spacing w:before="0" w:after="0"/>
              <w:ind w:left="720"/>
              <w:jc w:val="both"/>
              <w:rPr>
                <w:b w:val="0"/>
                <w:i w:val="0"/>
                <w:sz w:val="22"/>
                <w:szCs w:val="22"/>
              </w:rPr>
            </w:pPr>
          </w:p>
          <w:p w14:paraId="2B04832E" w14:textId="77777777" w:rsidR="00B813F1" w:rsidRPr="00B813F1" w:rsidRDefault="00B813F1" w:rsidP="00B813F1">
            <w:pPr>
              <w:tabs>
                <w:tab w:val="left" w:pos="2715"/>
              </w:tabs>
              <w:spacing w:after="0" w:line="240" w:lineRule="auto"/>
              <w:rPr>
                <w:rFonts w:ascii="Arial" w:hAnsi="Arial" w:cs="Arial"/>
              </w:rPr>
            </w:pPr>
          </w:p>
          <w:p w14:paraId="67294A62" w14:textId="77777777" w:rsidR="00B813F1" w:rsidRPr="00B813F1" w:rsidRDefault="00B813F1" w:rsidP="00B813F1">
            <w:pPr>
              <w:spacing w:after="0" w:line="240" w:lineRule="auto"/>
              <w:rPr>
                <w:rFonts w:ascii="Arial" w:hAnsi="Arial" w:cs="Arial"/>
              </w:rPr>
            </w:pPr>
          </w:p>
        </w:tc>
      </w:tr>
    </w:tbl>
    <w:p w14:paraId="3FA92FDF" w14:textId="77777777" w:rsidR="008027E9" w:rsidRPr="00B813F1" w:rsidRDefault="008027E9" w:rsidP="00B813F1">
      <w:pPr>
        <w:spacing w:line="240" w:lineRule="auto"/>
        <w:rPr>
          <w:rFonts w:ascii="Arial" w:hAnsi="Arial" w:cs="Arial"/>
        </w:rPr>
      </w:pPr>
    </w:p>
    <w:p w14:paraId="589E6124" w14:textId="77777777" w:rsidR="008027E9" w:rsidRPr="00B813F1" w:rsidRDefault="008027E9" w:rsidP="00B813F1">
      <w:pPr>
        <w:spacing w:after="0" w:line="240" w:lineRule="auto"/>
        <w:rPr>
          <w:rFonts w:ascii="Arial" w:hAnsi="Arial" w:cs="Arial"/>
          <w:b/>
        </w:rPr>
      </w:pPr>
      <w:r w:rsidRPr="00B813F1">
        <w:rPr>
          <w:rFonts w:ascii="Arial" w:hAnsi="Arial" w:cs="Arial"/>
          <w:b/>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8027E9" w:rsidRPr="00B813F1" w14:paraId="7F8C1BFF" w14:textId="77777777">
        <w:tc>
          <w:tcPr>
            <w:tcW w:w="10682" w:type="dxa"/>
          </w:tcPr>
          <w:p w14:paraId="4F0187D5" w14:textId="77777777" w:rsidR="00F64735" w:rsidRDefault="00F64735" w:rsidP="00F64735">
            <w:pPr>
              <w:numPr>
                <w:ilvl w:val="0"/>
                <w:numId w:val="13"/>
              </w:numPr>
              <w:spacing w:after="0" w:line="240" w:lineRule="auto"/>
              <w:jc w:val="both"/>
              <w:rPr>
                <w:rFonts w:ascii="Arial" w:hAnsi="Arial" w:cs="Arial"/>
              </w:rPr>
            </w:pPr>
            <w:r w:rsidRPr="00AE7F71">
              <w:rPr>
                <w:rFonts w:ascii="Arial" w:hAnsi="Arial" w:cs="Arial"/>
              </w:rPr>
              <w:t>Conţinutul disciplinei este în conformitate cu informaţiile  considerate relevante de către reprezentanţii din ţară şi străinătate din domeniul teoriei curriculumului, teoriei şi metodologiei instruirii, metodologiilor de specialitate şi al managementului grupurilor de copii şi ai clasei, contribuie în mod eficient la formarea competenţelor de bază şi a celor transversale prevăzute de formarea</w:t>
            </w:r>
            <w:r w:rsidR="00372A4C">
              <w:rPr>
                <w:rFonts w:ascii="Arial" w:hAnsi="Arial" w:cs="Arial"/>
              </w:rPr>
              <w:t xml:space="preserve"> profesorilor din învăţământul preuniversitar</w:t>
            </w:r>
            <w:r w:rsidRPr="00AE7F71">
              <w:rPr>
                <w:rFonts w:ascii="Arial" w:hAnsi="Arial" w:cs="Arial"/>
              </w:rPr>
              <w:t>.</w:t>
            </w:r>
          </w:p>
          <w:p w14:paraId="08C4C37C" w14:textId="77777777" w:rsidR="008027E9" w:rsidRPr="00B813F1" w:rsidRDefault="008027E9" w:rsidP="00372A4C">
            <w:pPr>
              <w:spacing w:after="0" w:line="240" w:lineRule="auto"/>
              <w:ind w:left="641"/>
              <w:jc w:val="both"/>
              <w:rPr>
                <w:rFonts w:ascii="Arial" w:hAnsi="Arial" w:cs="Arial"/>
              </w:rPr>
            </w:pPr>
          </w:p>
        </w:tc>
      </w:tr>
    </w:tbl>
    <w:p w14:paraId="3D1B0F6E" w14:textId="77777777" w:rsidR="008027E9" w:rsidRPr="00B813F1" w:rsidRDefault="008027E9" w:rsidP="00B813F1">
      <w:pPr>
        <w:spacing w:line="240" w:lineRule="auto"/>
        <w:rPr>
          <w:rFonts w:ascii="Arial" w:hAnsi="Arial" w:cs="Arial"/>
        </w:rPr>
      </w:pPr>
    </w:p>
    <w:p w14:paraId="522BCA4C" w14:textId="77777777" w:rsidR="008027E9" w:rsidRPr="00B813F1" w:rsidRDefault="008027E9" w:rsidP="00B813F1">
      <w:pPr>
        <w:spacing w:after="0" w:line="240" w:lineRule="auto"/>
        <w:rPr>
          <w:rFonts w:ascii="Arial" w:hAnsi="Arial" w:cs="Arial"/>
          <w:b/>
        </w:rPr>
      </w:pPr>
      <w:r w:rsidRPr="00B813F1">
        <w:rPr>
          <w:rFonts w:ascii="Arial" w:hAnsi="Arial" w:cs="Arial"/>
          <w:b/>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0"/>
        <w:gridCol w:w="2828"/>
        <w:gridCol w:w="2967"/>
        <w:gridCol w:w="2217"/>
      </w:tblGrid>
      <w:tr w:rsidR="008027E9" w:rsidRPr="00B813F1" w14:paraId="35F50ACF" w14:textId="77777777">
        <w:tc>
          <w:tcPr>
            <w:tcW w:w="2670" w:type="dxa"/>
          </w:tcPr>
          <w:p w14:paraId="74FCAF8E" w14:textId="77777777" w:rsidR="008027E9" w:rsidRPr="00B813F1" w:rsidRDefault="008027E9" w:rsidP="00B813F1">
            <w:pPr>
              <w:spacing w:after="0" w:line="240" w:lineRule="auto"/>
              <w:rPr>
                <w:rFonts w:ascii="Arial" w:hAnsi="Arial" w:cs="Arial"/>
              </w:rPr>
            </w:pPr>
            <w:r w:rsidRPr="00B813F1">
              <w:rPr>
                <w:rFonts w:ascii="Arial" w:hAnsi="Arial" w:cs="Arial"/>
              </w:rPr>
              <w:t>Tip activitate</w:t>
            </w:r>
          </w:p>
        </w:tc>
        <w:tc>
          <w:tcPr>
            <w:tcW w:w="2828" w:type="dxa"/>
            <w:shd w:val="clear" w:color="auto" w:fill="D9D9D9"/>
          </w:tcPr>
          <w:p w14:paraId="1CE7D4A6" w14:textId="77777777" w:rsidR="008027E9" w:rsidRPr="00B813F1" w:rsidRDefault="008027E9" w:rsidP="00B813F1">
            <w:pPr>
              <w:spacing w:after="0" w:line="240" w:lineRule="auto"/>
              <w:ind w:left="46" w:right="-154"/>
              <w:rPr>
                <w:rFonts w:ascii="Arial" w:hAnsi="Arial" w:cs="Arial"/>
              </w:rPr>
            </w:pPr>
            <w:r w:rsidRPr="00B813F1">
              <w:rPr>
                <w:rFonts w:ascii="Arial" w:hAnsi="Arial" w:cs="Arial"/>
              </w:rPr>
              <w:t>10.1 Criterii de evaluare</w:t>
            </w:r>
          </w:p>
        </w:tc>
        <w:tc>
          <w:tcPr>
            <w:tcW w:w="2967" w:type="dxa"/>
          </w:tcPr>
          <w:p w14:paraId="04D593BD" w14:textId="77777777" w:rsidR="008027E9" w:rsidRPr="00B813F1" w:rsidRDefault="008027E9" w:rsidP="00B813F1">
            <w:pPr>
              <w:spacing w:after="0" w:line="240" w:lineRule="auto"/>
              <w:rPr>
                <w:rFonts w:ascii="Arial" w:hAnsi="Arial" w:cs="Arial"/>
              </w:rPr>
            </w:pPr>
            <w:r w:rsidRPr="00B813F1">
              <w:rPr>
                <w:rFonts w:ascii="Arial" w:hAnsi="Arial" w:cs="Arial"/>
              </w:rPr>
              <w:t>10.2 metode de evaluare</w:t>
            </w:r>
          </w:p>
        </w:tc>
        <w:tc>
          <w:tcPr>
            <w:tcW w:w="2217" w:type="dxa"/>
          </w:tcPr>
          <w:p w14:paraId="10916C51" w14:textId="77777777" w:rsidR="008027E9" w:rsidRPr="00B813F1" w:rsidRDefault="008027E9" w:rsidP="00B813F1">
            <w:pPr>
              <w:spacing w:after="0" w:line="240" w:lineRule="auto"/>
              <w:rPr>
                <w:rFonts w:ascii="Arial" w:hAnsi="Arial" w:cs="Arial"/>
              </w:rPr>
            </w:pPr>
            <w:r w:rsidRPr="00B813F1">
              <w:rPr>
                <w:rFonts w:ascii="Arial" w:hAnsi="Arial" w:cs="Arial"/>
              </w:rPr>
              <w:t>10.3 Pondere din nota finală</w:t>
            </w:r>
          </w:p>
        </w:tc>
      </w:tr>
      <w:tr w:rsidR="008027E9" w:rsidRPr="00B813F1" w14:paraId="3FFDDEF7" w14:textId="77777777">
        <w:trPr>
          <w:trHeight w:val="135"/>
        </w:trPr>
        <w:tc>
          <w:tcPr>
            <w:tcW w:w="2670" w:type="dxa"/>
            <w:vMerge w:val="restart"/>
          </w:tcPr>
          <w:p w14:paraId="14AC878F" w14:textId="77777777" w:rsidR="008027E9" w:rsidRPr="00B813F1" w:rsidRDefault="008027E9" w:rsidP="00B813F1">
            <w:pPr>
              <w:spacing w:after="0" w:line="240" w:lineRule="auto"/>
              <w:rPr>
                <w:rFonts w:ascii="Arial" w:hAnsi="Arial" w:cs="Arial"/>
              </w:rPr>
            </w:pPr>
            <w:r w:rsidRPr="00B813F1">
              <w:rPr>
                <w:rFonts w:ascii="Arial" w:hAnsi="Arial" w:cs="Arial"/>
              </w:rPr>
              <w:t>10.4 Curs</w:t>
            </w:r>
          </w:p>
        </w:tc>
        <w:tc>
          <w:tcPr>
            <w:tcW w:w="2828" w:type="dxa"/>
            <w:shd w:val="clear" w:color="auto" w:fill="D9D9D9"/>
          </w:tcPr>
          <w:p w14:paraId="39D9430E" w14:textId="77777777" w:rsidR="008027E9" w:rsidRPr="00B813F1" w:rsidRDefault="0044625D" w:rsidP="00B813F1">
            <w:pPr>
              <w:spacing w:after="0" w:line="240" w:lineRule="auto"/>
              <w:rPr>
                <w:rFonts w:ascii="Arial" w:hAnsi="Arial" w:cs="Arial"/>
              </w:rPr>
            </w:pPr>
            <w:r w:rsidRPr="00B813F1">
              <w:rPr>
                <w:rFonts w:ascii="Arial" w:hAnsi="Arial" w:cs="Arial"/>
              </w:rPr>
              <w:t>-</w:t>
            </w:r>
          </w:p>
        </w:tc>
        <w:tc>
          <w:tcPr>
            <w:tcW w:w="2967" w:type="dxa"/>
          </w:tcPr>
          <w:p w14:paraId="5EEE3C36" w14:textId="77777777" w:rsidR="008027E9" w:rsidRPr="00B813F1" w:rsidRDefault="0044625D" w:rsidP="00B813F1">
            <w:pPr>
              <w:spacing w:after="0" w:line="240" w:lineRule="auto"/>
              <w:rPr>
                <w:rFonts w:ascii="Arial" w:hAnsi="Arial" w:cs="Arial"/>
              </w:rPr>
            </w:pPr>
            <w:r w:rsidRPr="00B813F1">
              <w:rPr>
                <w:rFonts w:ascii="Arial" w:hAnsi="Arial" w:cs="Arial"/>
              </w:rPr>
              <w:t>-</w:t>
            </w:r>
          </w:p>
        </w:tc>
        <w:tc>
          <w:tcPr>
            <w:tcW w:w="2217" w:type="dxa"/>
          </w:tcPr>
          <w:p w14:paraId="7488D26F" w14:textId="77777777" w:rsidR="008027E9" w:rsidRPr="00B813F1" w:rsidRDefault="0044625D" w:rsidP="00B813F1">
            <w:pPr>
              <w:spacing w:after="0" w:line="240" w:lineRule="auto"/>
              <w:rPr>
                <w:rFonts w:ascii="Arial" w:hAnsi="Arial" w:cs="Arial"/>
              </w:rPr>
            </w:pPr>
            <w:r w:rsidRPr="00B813F1">
              <w:rPr>
                <w:rFonts w:ascii="Arial" w:hAnsi="Arial" w:cs="Arial"/>
              </w:rPr>
              <w:t>-</w:t>
            </w:r>
          </w:p>
        </w:tc>
      </w:tr>
      <w:tr w:rsidR="008027E9" w:rsidRPr="00B813F1" w14:paraId="7CD972A7" w14:textId="77777777">
        <w:trPr>
          <w:trHeight w:val="135"/>
        </w:trPr>
        <w:tc>
          <w:tcPr>
            <w:tcW w:w="2670" w:type="dxa"/>
            <w:vMerge/>
          </w:tcPr>
          <w:p w14:paraId="095F8047" w14:textId="77777777" w:rsidR="008027E9" w:rsidRPr="00B813F1" w:rsidRDefault="008027E9" w:rsidP="00B813F1">
            <w:pPr>
              <w:spacing w:after="0" w:line="240" w:lineRule="auto"/>
              <w:rPr>
                <w:rFonts w:ascii="Arial" w:hAnsi="Arial" w:cs="Arial"/>
              </w:rPr>
            </w:pPr>
          </w:p>
        </w:tc>
        <w:tc>
          <w:tcPr>
            <w:tcW w:w="2828" w:type="dxa"/>
            <w:shd w:val="clear" w:color="auto" w:fill="D9D9D9"/>
          </w:tcPr>
          <w:p w14:paraId="2FC8CF67" w14:textId="77777777" w:rsidR="008027E9" w:rsidRPr="00B813F1" w:rsidRDefault="0044625D" w:rsidP="00B813F1">
            <w:pPr>
              <w:spacing w:after="0" w:line="240" w:lineRule="auto"/>
              <w:rPr>
                <w:rFonts w:ascii="Arial" w:hAnsi="Arial" w:cs="Arial"/>
              </w:rPr>
            </w:pPr>
            <w:r w:rsidRPr="00B813F1">
              <w:rPr>
                <w:rFonts w:ascii="Arial" w:hAnsi="Arial" w:cs="Arial"/>
              </w:rPr>
              <w:t>-</w:t>
            </w:r>
          </w:p>
        </w:tc>
        <w:tc>
          <w:tcPr>
            <w:tcW w:w="2967" w:type="dxa"/>
          </w:tcPr>
          <w:p w14:paraId="45C97151" w14:textId="77777777" w:rsidR="008027E9" w:rsidRPr="00B813F1" w:rsidRDefault="0044625D" w:rsidP="00B813F1">
            <w:pPr>
              <w:spacing w:after="0" w:line="240" w:lineRule="auto"/>
              <w:rPr>
                <w:rFonts w:ascii="Arial" w:hAnsi="Arial" w:cs="Arial"/>
              </w:rPr>
            </w:pPr>
            <w:r w:rsidRPr="00B813F1">
              <w:rPr>
                <w:rFonts w:ascii="Arial" w:hAnsi="Arial" w:cs="Arial"/>
              </w:rPr>
              <w:t>-</w:t>
            </w:r>
          </w:p>
        </w:tc>
        <w:tc>
          <w:tcPr>
            <w:tcW w:w="2217" w:type="dxa"/>
          </w:tcPr>
          <w:p w14:paraId="5C0D1487" w14:textId="77777777" w:rsidR="008027E9" w:rsidRPr="00B813F1" w:rsidRDefault="0044625D" w:rsidP="00B813F1">
            <w:pPr>
              <w:spacing w:after="0" w:line="240" w:lineRule="auto"/>
              <w:rPr>
                <w:rFonts w:ascii="Arial" w:hAnsi="Arial" w:cs="Arial"/>
              </w:rPr>
            </w:pPr>
            <w:r w:rsidRPr="00B813F1">
              <w:rPr>
                <w:rFonts w:ascii="Arial" w:hAnsi="Arial" w:cs="Arial"/>
              </w:rPr>
              <w:t>-</w:t>
            </w:r>
          </w:p>
        </w:tc>
      </w:tr>
      <w:tr w:rsidR="00DB6C91" w:rsidRPr="00B813F1" w14:paraId="2B77BE74" w14:textId="77777777">
        <w:trPr>
          <w:trHeight w:val="135"/>
        </w:trPr>
        <w:tc>
          <w:tcPr>
            <w:tcW w:w="2670" w:type="dxa"/>
            <w:vMerge w:val="restart"/>
          </w:tcPr>
          <w:p w14:paraId="3D107B49" w14:textId="77777777" w:rsidR="00DB6C91" w:rsidRPr="00B813F1" w:rsidRDefault="00DB6C91" w:rsidP="00B813F1">
            <w:pPr>
              <w:spacing w:after="0" w:line="240" w:lineRule="auto"/>
              <w:ind w:right="-150"/>
              <w:rPr>
                <w:rFonts w:ascii="Arial" w:hAnsi="Arial" w:cs="Arial"/>
              </w:rPr>
            </w:pPr>
            <w:r w:rsidRPr="00B813F1">
              <w:rPr>
                <w:rFonts w:ascii="Arial" w:hAnsi="Arial" w:cs="Arial"/>
              </w:rPr>
              <w:t>10.5 Seminar/laborator</w:t>
            </w:r>
          </w:p>
        </w:tc>
        <w:tc>
          <w:tcPr>
            <w:tcW w:w="2828" w:type="dxa"/>
            <w:shd w:val="clear" w:color="auto" w:fill="D9D9D9"/>
          </w:tcPr>
          <w:p w14:paraId="3C567ADC" w14:textId="77777777" w:rsidR="00DB6C91" w:rsidRPr="00B813F1" w:rsidRDefault="00821F2F" w:rsidP="00B813F1">
            <w:pPr>
              <w:spacing w:after="0" w:line="240" w:lineRule="auto"/>
              <w:rPr>
                <w:rFonts w:ascii="Arial" w:hAnsi="Arial" w:cs="Arial"/>
              </w:rPr>
            </w:pPr>
            <w:r>
              <w:rPr>
                <w:rFonts w:ascii="Arial" w:hAnsi="Arial" w:cs="Arial"/>
              </w:rPr>
              <w:t>Participare activă la activităţile din cadrul stagiului de practică pedagogică observativă</w:t>
            </w:r>
          </w:p>
        </w:tc>
        <w:tc>
          <w:tcPr>
            <w:tcW w:w="2967" w:type="dxa"/>
          </w:tcPr>
          <w:p w14:paraId="5CB40D81" w14:textId="77777777" w:rsidR="00DB6C91" w:rsidRPr="00B813F1" w:rsidRDefault="00DB6C91" w:rsidP="00B813F1">
            <w:pPr>
              <w:spacing w:after="0" w:line="240" w:lineRule="auto"/>
              <w:rPr>
                <w:rFonts w:ascii="Arial" w:hAnsi="Arial" w:cs="Arial"/>
              </w:rPr>
            </w:pPr>
            <w:r w:rsidRPr="00B813F1">
              <w:rPr>
                <w:rFonts w:ascii="Arial" w:hAnsi="Arial" w:cs="Arial"/>
              </w:rPr>
              <w:t xml:space="preserve">Observare continuă, analiza şi evaluarea activităţii </w:t>
            </w:r>
            <w:r w:rsidR="00821F2F">
              <w:rPr>
                <w:rFonts w:ascii="Arial" w:hAnsi="Arial" w:cs="Arial"/>
              </w:rPr>
              <w:t>studenţilor</w:t>
            </w:r>
          </w:p>
        </w:tc>
        <w:tc>
          <w:tcPr>
            <w:tcW w:w="2217" w:type="dxa"/>
          </w:tcPr>
          <w:p w14:paraId="027707ED" w14:textId="77777777" w:rsidR="00DB6C91" w:rsidRPr="00B813F1" w:rsidRDefault="00821F2F" w:rsidP="00B813F1">
            <w:pPr>
              <w:spacing w:after="0" w:line="240" w:lineRule="auto"/>
              <w:jc w:val="center"/>
              <w:rPr>
                <w:rFonts w:ascii="Arial" w:hAnsi="Arial" w:cs="Arial"/>
              </w:rPr>
            </w:pPr>
            <w:r>
              <w:rPr>
                <w:rFonts w:ascii="Arial" w:hAnsi="Arial" w:cs="Arial"/>
              </w:rPr>
              <w:t>2</w:t>
            </w:r>
            <w:r w:rsidR="0044625D" w:rsidRPr="00B813F1">
              <w:rPr>
                <w:rFonts w:ascii="Arial" w:hAnsi="Arial" w:cs="Arial"/>
              </w:rPr>
              <w:t>0%</w:t>
            </w:r>
          </w:p>
        </w:tc>
      </w:tr>
      <w:tr w:rsidR="00DB6C91" w:rsidRPr="00B813F1" w14:paraId="549D958E" w14:textId="77777777">
        <w:trPr>
          <w:trHeight w:val="510"/>
        </w:trPr>
        <w:tc>
          <w:tcPr>
            <w:tcW w:w="2670" w:type="dxa"/>
            <w:vMerge/>
          </w:tcPr>
          <w:p w14:paraId="2BD23A31" w14:textId="77777777" w:rsidR="00DB6C91" w:rsidRPr="00B813F1" w:rsidRDefault="00DB6C91" w:rsidP="00B813F1">
            <w:pPr>
              <w:spacing w:after="0" w:line="240" w:lineRule="auto"/>
              <w:ind w:right="-150"/>
              <w:rPr>
                <w:rFonts w:ascii="Arial" w:hAnsi="Arial" w:cs="Arial"/>
              </w:rPr>
            </w:pPr>
          </w:p>
        </w:tc>
        <w:tc>
          <w:tcPr>
            <w:tcW w:w="2828" w:type="dxa"/>
            <w:shd w:val="clear" w:color="auto" w:fill="D9D9D9"/>
          </w:tcPr>
          <w:p w14:paraId="3B0F304F" w14:textId="77777777" w:rsidR="0044625D" w:rsidRPr="00B813F1" w:rsidRDefault="0044625D" w:rsidP="00B813F1">
            <w:pPr>
              <w:spacing w:after="0" w:line="240" w:lineRule="auto"/>
              <w:rPr>
                <w:rFonts w:ascii="Arial" w:hAnsi="Arial" w:cs="Arial"/>
              </w:rPr>
            </w:pPr>
            <w:r w:rsidRPr="00B813F1">
              <w:rPr>
                <w:rFonts w:ascii="Arial" w:hAnsi="Arial" w:cs="Arial"/>
              </w:rPr>
              <w:t>Evaluarea portofoliului:</w:t>
            </w:r>
          </w:p>
          <w:p w14:paraId="50BD1D9E" w14:textId="77777777" w:rsidR="0044625D" w:rsidRPr="00B813F1" w:rsidRDefault="0044625D" w:rsidP="00B813F1">
            <w:pPr>
              <w:numPr>
                <w:ilvl w:val="0"/>
                <w:numId w:val="13"/>
              </w:numPr>
              <w:spacing w:after="0" w:line="240" w:lineRule="auto"/>
              <w:rPr>
                <w:rFonts w:ascii="Arial" w:hAnsi="Arial" w:cs="Arial"/>
              </w:rPr>
            </w:pPr>
            <w:r w:rsidRPr="00B813F1">
              <w:rPr>
                <w:rFonts w:ascii="Arial" w:hAnsi="Arial" w:cs="Arial"/>
              </w:rPr>
              <w:t>foi de observare</w:t>
            </w:r>
          </w:p>
          <w:p w14:paraId="022604DA" w14:textId="77777777" w:rsidR="0044625D" w:rsidRPr="00B813F1" w:rsidRDefault="0044625D" w:rsidP="00B813F1">
            <w:pPr>
              <w:numPr>
                <w:ilvl w:val="0"/>
                <w:numId w:val="13"/>
              </w:numPr>
              <w:spacing w:after="0" w:line="240" w:lineRule="auto"/>
              <w:rPr>
                <w:rFonts w:ascii="Arial" w:hAnsi="Arial" w:cs="Arial"/>
              </w:rPr>
            </w:pPr>
            <w:r w:rsidRPr="00B813F1">
              <w:rPr>
                <w:rFonts w:ascii="Arial" w:hAnsi="Arial" w:cs="Arial"/>
              </w:rPr>
              <w:t>raport individual referitor la activită</w:t>
            </w:r>
            <w:r w:rsidR="00E34FE9">
              <w:rPr>
                <w:rFonts w:ascii="Times New Roman" w:hAnsi="Times New Roman" w:cs="Arial"/>
              </w:rPr>
              <w:t>ţ</w:t>
            </w:r>
            <w:r w:rsidRPr="00B813F1">
              <w:rPr>
                <w:rFonts w:ascii="Arial" w:hAnsi="Arial" w:cs="Arial"/>
              </w:rPr>
              <w:t>ile d</w:t>
            </w:r>
            <w:r w:rsidR="00E34FE9">
              <w:rPr>
                <w:rFonts w:ascii="Arial" w:hAnsi="Arial" w:cs="Arial"/>
              </w:rPr>
              <w:t>in cadrul practicii pedagogice</w:t>
            </w:r>
            <w:r w:rsidRPr="00B813F1">
              <w:rPr>
                <w:rFonts w:ascii="Arial" w:hAnsi="Arial" w:cs="Arial"/>
              </w:rPr>
              <w:t xml:space="preserve"> (autoevaluare)</w:t>
            </w:r>
          </w:p>
          <w:p w14:paraId="0794D97E" w14:textId="77777777" w:rsidR="0044625D" w:rsidRPr="00B813F1" w:rsidRDefault="0044625D" w:rsidP="00B813F1">
            <w:pPr>
              <w:numPr>
                <w:ilvl w:val="0"/>
                <w:numId w:val="13"/>
              </w:numPr>
              <w:spacing w:after="0" w:line="240" w:lineRule="auto"/>
              <w:rPr>
                <w:rFonts w:ascii="Arial" w:hAnsi="Arial" w:cs="Arial"/>
              </w:rPr>
            </w:pPr>
            <w:r w:rsidRPr="00B813F1">
              <w:rPr>
                <w:rFonts w:ascii="Arial" w:hAnsi="Arial" w:cs="Arial"/>
              </w:rPr>
              <w:t>raport individual referitor la experien</w:t>
            </w:r>
            <w:r w:rsidR="00E34FE9">
              <w:rPr>
                <w:rFonts w:ascii="Times New Roman" w:hAnsi="Times New Roman" w:cs="Arial"/>
              </w:rPr>
              <w:t>ţ</w:t>
            </w:r>
            <w:r w:rsidRPr="00B813F1">
              <w:rPr>
                <w:rFonts w:ascii="Arial" w:hAnsi="Arial" w:cs="Arial"/>
              </w:rPr>
              <w:t xml:space="preserve">ele, resursele, barierele experimentate în timpul practicii </w:t>
            </w:r>
          </w:p>
          <w:p w14:paraId="74687663" w14:textId="77777777" w:rsidR="00DB6C91" w:rsidRPr="00B813F1" w:rsidRDefault="0044625D" w:rsidP="00B813F1">
            <w:pPr>
              <w:numPr>
                <w:ilvl w:val="0"/>
                <w:numId w:val="13"/>
              </w:numPr>
              <w:spacing w:after="0" w:line="240" w:lineRule="auto"/>
              <w:rPr>
                <w:rFonts w:ascii="Arial" w:hAnsi="Arial" w:cs="Arial"/>
              </w:rPr>
            </w:pPr>
            <w:r w:rsidRPr="00B813F1">
              <w:rPr>
                <w:rFonts w:ascii="Arial" w:hAnsi="Arial" w:cs="Arial"/>
              </w:rPr>
              <w:t>forma (aspect estetic, structură</w:t>
            </w:r>
            <w:r w:rsidR="00DB6C91" w:rsidRPr="00B813F1">
              <w:rPr>
                <w:rFonts w:ascii="Arial" w:hAnsi="Arial" w:cs="Arial"/>
              </w:rPr>
              <w:t xml:space="preserve">, </w:t>
            </w:r>
            <w:r w:rsidR="00DB6C91" w:rsidRPr="00B813F1">
              <w:rPr>
                <w:rFonts w:ascii="Arial" w:hAnsi="Arial" w:cs="Arial"/>
              </w:rPr>
              <w:lastRenderedPageBreak/>
              <w:t>completitudine, ortografie)</w:t>
            </w:r>
          </w:p>
        </w:tc>
        <w:tc>
          <w:tcPr>
            <w:tcW w:w="2967" w:type="dxa"/>
          </w:tcPr>
          <w:p w14:paraId="6692ACF6" w14:textId="77777777" w:rsidR="00E34FE9" w:rsidRDefault="00E34FE9" w:rsidP="00E34FE9">
            <w:pPr>
              <w:spacing w:after="0" w:line="240" w:lineRule="auto"/>
              <w:rPr>
                <w:rFonts w:ascii="Arial" w:hAnsi="Arial" w:cs="Arial"/>
              </w:rPr>
            </w:pPr>
            <w:r>
              <w:rPr>
                <w:rFonts w:ascii="Arial" w:hAnsi="Arial" w:cs="Arial"/>
              </w:rPr>
              <w:lastRenderedPageBreak/>
              <w:t xml:space="preserve">Evaluare şi </w:t>
            </w:r>
            <w:r w:rsidRPr="00B813F1">
              <w:rPr>
                <w:rFonts w:ascii="Arial" w:hAnsi="Arial" w:cs="Arial"/>
              </w:rPr>
              <w:t>autoevaluare</w:t>
            </w:r>
          </w:p>
          <w:p w14:paraId="240257C6" w14:textId="77777777" w:rsidR="00E34FE9" w:rsidRDefault="00E34FE9" w:rsidP="00B813F1">
            <w:pPr>
              <w:spacing w:after="0" w:line="240" w:lineRule="auto"/>
              <w:rPr>
                <w:rFonts w:ascii="Arial" w:hAnsi="Arial" w:cs="Arial"/>
              </w:rPr>
            </w:pPr>
            <w:r>
              <w:rPr>
                <w:rFonts w:ascii="Arial" w:hAnsi="Arial" w:cs="Arial"/>
              </w:rPr>
              <w:t>prin analiză de documente:</w:t>
            </w:r>
            <w:r>
              <w:rPr>
                <w:rFonts w:ascii="Arial" w:hAnsi="Arial" w:cs="Arial"/>
              </w:rPr>
              <w:br/>
              <w:t>Criterii de evaluare:</w:t>
            </w:r>
          </w:p>
          <w:p w14:paraId="08EE0AD2" w14:textId="77777777" w:rsidR="00E34FE9" w:rsidRDefault="00E34FE9" w:rsidP="00B813F1">
            <w:pPr>
              <w:spacing w:after="0" w:line="240" w:lineRule="auto"/>
              <w:rPr>
                <w:rFonts w:ascii="Arial" w:hAnsi="Arial" w:cs="Arial"/>
              </w:rPr>
            </w:pPr>
            <w:r>
              <w:rPr>
                <w:rFonts w:ascii="Arial" w:hAnsi="Arial" w:cs="Arial"/>
              </w:rPr>
              <w:t>-completitudine, organizare, aspect îngrijit</w:t>
            </w:r>
          </w:p>
          <w:p w14:paraId="2F21BD22" w14:textId="77777777" w:rsidR="00E34FE9" w:rsidRDefault="00E34FE9" w:rsidP="00B813F1">
            <w:pPr>
              <w:spacing w:after="0" w:line="240" w:lineRule="auto"/>
              <w:rPr>
                <w:rFonts w:ascii="Arial" w:hAnsi="Arial" w:cs="Arial"/>
              </w:rPr>
            </w:pPr>
            <w:r>
              <w:rPr>
                <w:rFonts w:ascii="Arial" w:hAnsi="Arial" w:cs="Arial"/>
              </w:rPr>
              <w:t>-limbajul utilizat</w:t>
            </w:r>
          </w:p>
          <w:p w14:paraId="3C618696" w14:textId="77777777" w:rsidR="00E34FE9" w:rsidRDefault="00E34FE9" w:rsidP="00B813F1">
            <w:pPr>
              <w:spacing w:after="0" w:line="240" w:lineRule="auto"/>
              <w:rPr>
                <w:rFonts w:ascii="Arial" w:hAnsi="Arial" w:cs="Arial"/>
              </w:rPr>
            </w:pPr>
            <w:r>
              <w:rPr>
                <w:rFonts w:ascii="Arial" w:hAnsi="Arial" w:cs="Arial"/>
              </w:rPr>
              <w:t>-atitudine critică</w:t>
            </w:r>
          </w:p>
          <w:p w14:paraId="0474FC0B" w14:textId="77777777" w:rsidR="00E34FE9" w:rsidRDefault="00E34FE9" w:rsidP="00B813F1">
            <w:pPr>
              <w:spacing w:after="0" w:line="240" w:lineRule="auto"/>
              <w:rPr>
                <w:rFonts w:ascii="Arial" w:hAnsi="Arial" w:cs="Arial"/>
              </w:rPr>
            </w:pPr>
            <w:r>
              <w:rPr>
                <w:rFonts w:ascii="Arial" w:hAnsi="Arial" w:cs="Arial"/>
              </w:rPr>
              <w:t>-logica argumentării</w:t>
            </w:r>
          </w:p>
          <w:p w14:paraId="16F5D36B" w14:textId="77777777" w:rsidR="00E34FE9" w:rsidRDefault="00E34FE9" w:rsidP="00B813F1">
            <w:pPr>
              <w:spacing w:after="0" w:line="240" w:lineRule="auto"/>
              <w:rPr>
                <w:rFonts w:ascii="Arial" w:hAnsi="Arial" w:cs="Arial"/>
              </w:rPr>
            </w:pPr>
            <w:r>
              <w:rPr>
                <w:rFonts w:ascii="Arial" w:hAnsi="Arial" w:cs="Arial"/>
              </w:rPr>
              <w:t>-idei creative</w:t>
            </w:r>
          </w:p>
          <w:p w14:paraId="6FBC63CB" w14:textId="77777777" w:rsidR="00E34FE9" w:rsidRDefault="00E34FE9" w:rsidP="00B813F1">
            <w:pPr>
              <w:spacing w:after="0" w:line="240" w:lineRule="auto"/>
              <w:rPr>
                <w:rFonts w:ascii="Arial" w:hAnsi="Arial" w:cs="Arial"/>
              </w:rPr>
            </w:pPr>
            <w:r>
              <w:rPr>
                <w:rFonts w:ascii="Arial" w:hAnsi="Arial" w:cs="Arial"/>
              </w:rPr>
              <w:t>-abordare din perspectiva didacticii moderne</w:t>
            </w:r>
          </w:p>
          <w:p w14:paraId="294D5E3B" w14:textId="77777777" w:rsidR="00E34FE9" w:rsidRPr="00B813F1" w:rsidRDefault="00E34FE9" w:rsidP="00B813F1">
            <w:pPr>
              <w:spacing w:after="0" w:line="240" w:lineRule="auto"/>
              <w:rPr>
                <w:rFonts w:ascii="Arial" w:hAnsi="Arial" w:cs="Arial"/>
              </w:rPr>
            </w:pPr>
            <w:r>
              <w:rPr>
                <w:rFonts w:ascii="Arial" w:hAnsi="Arial" w:cs="Arial"/>
              </w:rPr>
              <w:t>-prezenţa surselor bibliografice</w:t>
            </w:r>
          </w:p>
        </w:tc>
        <w:tc>
          <w:tcPr>
            <w:tcW w:w="2217" w:type="dxa"/>
          </w:tcPr>
          <w:p w14:paraId="1824BE19" w14:textId="77777777" w:rsidR="00DB6C91" w:rsidRPr="00B813F1" w:rsidRDefault="00821F2F" w:rsidP="00B813F1">
            <w:pPr>
              <w:spacing w:after="0" w:line="240" w:lineRule="auto"/>
              <w:jc w:val="center"/>
              <w:rPr>
                <w:rFonts w:ascii="Arial" w:hAnsi="Arial" w:cs="Arial"/>
              </w:rPr>
            </w:pPr>
            <w:r>
              <w:rPr>
                <w:rFonts w:ascii="Arial" w:hAnsi="Arial" w:cs="Arial"/>
              </w:rPr>
              <w:t>8</w:t>
            </w:r>
            <w:r w:rsidR="00A324E6" w:rsidRPr="00B813F1">
              <w:rPr>
                <w:rFonts w:ascii="Arial" w:hAnsi="Arial" w:cs="Arial"/>
              </w:rPr>
              <w:t>0%</w:t>
            </w:r>
          </w:p>
        </w:tc>
      </w:tr>
      <w:tr w:rsidR="008027E9" w:rsidRPr="00B813F1" w14:paraId="799CDBD6" w14:textId="77777777">
        <w:tc>
          <w:tcPr>
            <w:tcW w:w="10682" w:type="dxa"/>
            <w:gridSpan w:val="4"/>
          </w:tcPr>
          <w:p w14:paraId="3C7F4593" w14:textId="77777777" w:rsidR="008027E9" w:rsidRPr="00B813F1" w:rsidRDefault="008027E9" w:rsidP="00B813F1">
            <w:pPr>
              <w:spacing w:after="0" w:line="240" w:lineRule="auto"/>
              <w:rPr>
                <w:rFonts w:ascii="Arial" w:hAnsi="Arial" w:cs="Arial"/>
              </w:rPr>
            </w:pPr>
            <w:r w:rsidRPr="00B813F1">
              <w:rPr>
                <w:rFonts w:ascii="Arial" w:hAnsi="Arial" w:cs="Arial"/>
              </w:rPr>
              <w:t>10.6 Standard minim de performanţă</w:t>
            </w:r>
          </w:p>
        </w:tc>
      </w:tr>
      <w:tr w:rsidR="008027E9" w:rsidRPr="00B813F1" w14:paraId="0D8DEB95" w14:textId="77777777">
        <w:tc>
          <w:tcPr>
            <w:tcW w:w="10682" w:type="dxa"/>
            <w:gridSpan w:val="4"/>
          </w:tcPr>
          <w:p w14:paraId="11AA8CDE" w14:textId="77777777" w:rsidR="008027E9" w:rsidRDefault="00A324E6" w:rsidP="00B813F1">
            <w:pPr>
              <w:numPr>
                <w:ilvl w:val="0"/>
                <w:numId w:val="8"/>
              </w:numPr>
              <w:spacing w:after="0" w:line="240" w:lineRule="auto"/>
              <w:rPr>
                <w:rFonts w:ascii="Arial" w:hAnsi="Arial" w:cs="Arial"/>
              </w:rPr>
            </w:pPr>
            <w:r w:rsidRPr="00B813F1">
              <w:rPr>
                <w:rFonts w:ascii="Arial" w:hAnsi="Arial" w:cs="Arial"/>
              </w:rPr>
              <w:t xml:space="preserve">Să </w:t>
            </w:r>
            <w:r w:rsidR="00D10262">
              <w:rPr>
                <w:rFonts w:ascii="Arial" w:hAnsi="Arial" w:cs="Arial"/>
              </w:rPr>
              <w:t xml:space="preserve">participe activ </w:t>
            </w:r>
            <w:r w:rsidR="00372A4C">
              <w:rPr>
                <w:rFonts w:ascii="Arial" w:hAnsi="Arial" w:cs="Arial"/>
              </w:rPr>
              <w:t>la activităţile din</w:t>
            </w:r>
            <w:r w:rsidR="00D10262">
              <w:rPr>
                <w:rFonts w:ascii="Arial" w:hAnsi="Arial" w:cs="Arial"/>
              </w:rPr>
              <w:t xml:space="preserve"> şcoli efectuând observaţiile după reperele date</w:t>
            </w:r>
          </w:p>
          <w:p w14:paraId="56EAD852" w14:textId="77777777" w:rsidR="00D10262" w:rsidRPr="00B813F1" w:rsidRDefault="00D10262" w:rsidP="00B813F1">
            <w:pPr>
              <w:numPr>
                <w:ilvl w:val="0"/>
                <w:numId w:val="8"/>
              </w:numPr>
              <w:spacing w:after="0" w:line="240" w:lineRule="auto"/>
              <w:rPr>
                <w:rFonts w:ascii="Arial" w:hAnsi="Arial" w:cs="Arial"/>
              </w:rPr>
            </w:pPr>
            <w:r>
              <w:rPr>
                <w:rFonts w:ascii="Arial" w:hAnsi="Arial" w:cs="Arial"/>
              </w:rPr>
              <w:t>Să manifeste interes faţă de act</w:t>
            </w:r>
            <w:r w:rsidR="00372A4C">
              <w:rPr>
                <w:rFonts w:ascii="Arial" w:hAnsi="Arial" w:cs="Arial"/>
              </w:rPr>
              <w:t>ivităţile școlare și extrașcolare</w:t>
            </w:r>
          </w:p>
          <w:p w14:paraId="0A799A0F" w14:textId="77777777" w:rsidR="00207E2A" w:rsidRPr="00B813F1" w:rsidRDefault="00207E2A" w:rsidP="00B813F1">
            <w:pPr>
              <w:numPr>
                <w:ilvl w:val="0"/>
                <w:numId w:val="8"/>
              </w:numPr>
              <w:spacing w:after="0" w:line="240" w:lineRule="auto"/>
              <w:rPr>
                <w:rFonts w:ascii="Arial" w:hAnsi="Arial" w:cs="Arial"/>
              </w:rPr>
            </w:pPr>
            <w:r w:rsidRPr="00B813F1">
              <w:rPr>
                <w:rFonts w:ascii="Arial" w:hAnsi="Arial" w:cs="Arial"/>
              </w:rPr>
              <w:t>Să coopereze cu mentorii</w:t>
            </w:r>
          </w:p>
          <w:p w14:paraId="7617E3DF" w14:textId="77777777" w:rsidR="008027E9" w:rsidRPr="00B813F1" w:rsidRDefault="008027E9" w:rsidP="00B813F1">
            <w:pPr>
              <w:spacing w:after="0" w:line="240" w:lineRule="auto"/>
              <w:rPr>
                <w:rFonts w:ascii="Arial" w:hAnsi="Arial" w:cs="Arial"/>
              </w:rPr>
            </w:pPr>
          </w:p>
        </w:tc>
      </w:tr>
    </w:tbl>
    <w:p w14:paraId="1893797D" w14:textId="77777777" w:rsidR="008027E9" w:rsidRPr="00B813F1" w:rsidRDefault="008027E9" w:rsidP="00B813F1">
      <w:pPr>
        <w:spacing w:line="240" w:lineRule="auto"/>
        <w:rPr>
          <w:rFonts w:ascii="Arial" w:hAnsi="Arial" w:cs="Arial"/>
        </w:rPr>
      </w:pPr>
    </w:p>
    <w:p w14:paraId="6CA87963" w14:textId="77777777" w:rsidR="008027E9" w:rsidRPr="00B813F1" w:rsidRDefault="008027E9" w:rsidP="00B813F1">
      <w:pPr>
        <w:spacing w:line="240" w:lineRule="auto"/>
        <w:rPr>
          <w:rFonts w:ascii="Arial" w:hAnsi="Arial" w:cs="Arial"/>
        </w:rPr>
      </w:pPr>
    </w:p>
    <w:p w14:paraId="1645C806" w14:textId="77777777" w:rsidR="008027E9" w:rsidRPr="00B813F1" w:rsidRDefault="008027E9" w:rsidP="00B813F1">
      <w:pPr>
        <w:spacing w:line="240" w:lineRule="auto"/>
        <w:ind w:firstLine="708"/>
        <w:rPr>
          <w:rFonts w:ascii="Arial" w:hAnsi="Arial" w:cs="Arial"/>
        </w:rPr>
      </w:pPr>
      <w:r w:rsidRPr="00B813F1">
        <w:rPr>
          <w:rFonts w:ascii="Arial" w:hAnsi="Arial" w:cs="Arial"/>
        </w:rPr>
        <w:t>Data completării</w:t>
      </w:r>
      <w:r w:rsidRPr="00B813F1">
        <w:rPr>
          <w:rFonts w:ascii="Arial" w:hAnsi="Arial" w:cs="Arial"/>
        </w:rPr>
        <w:tab/>
      </w:r>
      <w:r w:rsidRPr="00B813F1">
        <w:rPr>
          <w:rFonts w:ascii="Arial" w:hAnsi="Arial" w:cs="Arial"/>
        </w:rPr>
        <w:tab/>
      </w:r>
      <w:r w:rsidR="00A84F64">
        <w:rPr>
          <w:rFonts w:ascii="Arial" w:hAnsi="Arial" w:cs="Arial"/>
        </w:rPr>
        <w:tab/>
      </w:r>
      <w:r w:rsidR="00A84F64">
        <w:rPr>
          <w:rFonts w:ascii="Arial" w:hAnsi="Arial" w:cs="Arial"/>
        </w:rPr>
        <w:tab/>
      </w:r>
      <w:r w:rsidR="00A84F64">
        <w:rPr>
          <w:rFonts w:ascii="Arial" w:hAnsi="Arial" w:cs="Arial"/>
        </w:rPr>
        <w:tab/>
      </w:r>
      <w:r w:rsidR="00A84F64">
        <w:rPr>
          <w:rFonts w:ascii="Arial" w:hAnsi="Arial" w:cs="Arial"/>
        </w:rPr>
        <w:tab/>
      </w:r>
      <w:r w:rsidRPr="00B813F1">
        <w:rPr>
          <w:rFonts w:ascii="Arial" w:hAnsi="Arial" w:cs="Arial"/>
        </w:rPr>
        <w:t>Semnătura titularului de seminar</w:t>
      </w:r>
    </w:p>
    <w:p w14:paraId="0E1747CE" w14:textId="77777777" w:rsidR="00583FA8" w:rsidRPr="00B813F1" w:rsidRDefault="00372A4C" w:rsidP="00372A4C">
      <w:pPr>
        <w:spacing w:line="240" w:lineRule="auto"/>
        <w:ind w:firstLine="708"/>
        <w:rPr>
          <w:rFonts w:ascii="Arial" w:hAnsi="Arial" w:cs="Arial"/>
        </w:rPr>
      </w:pPr>
      <w:r>
        <w:rPr>
          <w:rFonts w:ascii="Arial" w:hAnsi="Arial" w:cs="Arial"/>
        </w:rPr>
        <w:t>20</w:t>
      </w:r>
      <w:r w:rsidR="00583FA8" w:rsidRPr="00583FA8">
        <w:rPr>
          <w:rFonts w:ascii="Arial" w:hAnsi="Arial" w:cs="Arial"/>
        </w:rPr>
        <w:t>.</w:t>
      </w:r>
      <w:r>
        <w:rPr>
          <w:rFonts w:ascii="Arial" w:hAnsi="Arial" w:cs="Arial"/>
        </w:rPr>
        <w:t>07.2020</w:t>
      </w:r>
      <w:r w:rsidR="00583FA8">
        <w:rPr>
          <w:rFonts w:ascii="Arial" w:hAnsi="Arial" w:cs="Arial"/>
        </w:rPr>
        <w:tab/>
      </w:r>
      <w:r w:rsidR="00583FA8">
        <w:rPr>
          <w:rFonts w:ascii="Arial" w:hAnsi="Arial" w:cs="Arial"/>
        </w:rPr>
        <w:tab/>
      </w:r>
      <w:r w:rsidR="00583FA8">
        <w:rPr>
          <w:rFonts w:ascii="Arial" w:hAnsi="Arial" w:cs="Arial"/>
        </w:rPr>
        <w:tab/>
      </w:r>
      <w:r w:rsidR="00A84F64">
        <w:rPr>
          <w:rFonts w:ascii="Arial" w:hAnsi="Arial" w:cs="Arial"/>
        </w:rPr>
        <w:tab/>
      </w:r>
      <w:r w:rsidR="00A84F64">
        <w:rPr>
          <w:rFonts w:ascii="Arial" w:hAnsi="Arial" w:cs="Arial"/>
        </w:rPr>
        <w:tab/>
      </w:r>
      <w:r w:rsidR="00A84F64">
        <w:rPr>
          <w:rFonts w:ascii="Arial" w:hAnsi="Arial" w:cs="Arial"/>
        </w:rPr>
        <w:tab/>
      </w:r>
      <w:r w:rsidR="00A84F64">
        <w:rPr>
          <w:rFonts w:ascii="Arial" w:hAnsi="Arial" w:cs="Arial"/>
        </w:rPr>
        <w:tab/>
      </w:r>
      <w:r>
        <w:rPr>
          <w:rFonts w:ascii="Arial" w:hAnsi="Arial" w:cs="Arial"/>
        </w:rPr>
        <w:t>conf.</w:t>
      </w:r>
      <w:r w:rsidR="00E02C1F">
        <w:rPr>
          <w:rFonts w:ascii="Arial" w:hAnsi="Arial" w:cs="Arial"/>
        </w:rPr>
        <w:t xml:space="preserve"> </w:t>
      </w:r>
      <w:r>
        <w:rPr>
          <w:rFonts w:ascii="Arial" w:hAnsi="Arial" w:cs="Arial"/>
        </w:rPr>
        <w:t>univ.</w:t>
      </w:r>
      <w:r w:rsidR="00E02C1F">
        <w:rPr>
          <w:rFonts w:ascii="Arial" w:hAnsi="Arial" w:cs="Arial"/>
        </w:rPr>
        <w:t xml:space="preserve"> </w:t>
      </w:r>
      <w:r>
        <w:rPr>
          <w:rFonts w:ascii="Arial" w:hAnsi="Arial" w:cs="Arial"/>
        </w:rPr>
        <w:t>dr. Demeny Paraschiva</w:t>
      </w:r>
      <w:r w:rsidR="00583FA8">
        <w:rPr>
          <w:rFonts w:ascii="Arial" w:hAnsi="Arial" w:cs="Arial"/>
        </w:rPr>
        <w:tab/>
      </w:r>
      <w:r w:rsidR="00583FA8">
        <w:rPr>
          <w:rFonts w:ascii="Arial" w:hAnsi="Arial" w:cs="Arial"/>
        </w:rPr>
        <w:tab/>
      </w:r>
      <w:r w:rsidR="00583FA8">
        <w:rPr>
          <w:rFonts w:ascii="Arial" w:hAnsi="Arial" w:cs="Arial"/>
        </w:rPr>
        <w:tab/>
      </w:r>
      <w:r w:rsidR="00583FA8">
        <w:rPr>
          <w:rFonts w:ascii="Arial" w:hAnsi="Arial" w:cs="Arial"/>
        </w:rPr>
        <w:tab/>
      </w:r>
      <w:r w:rsidR="00583FA8">
        <w:rPr>
          <w:rFonts w:ascii="Arial" w:hAnsi="Arial" w:cs="Arial"/>
        </w:rPr>
        <w:tab/>
      </w:r>
    </w:p>
    <w:p w14:paraId="2E2A511A" w14:textId="77777777" w:rsidR="008027E9" w:rsidRPr="00B813F1" w:rsidRDefault="00372A4C" w:rsidP="00B813F1">
      <w:pPr>
        <w:spacing w:line="240" w:lineRule="auto"/>
        <w:rPr>
          <w:rFonts w:ascii="Arial" w:hAnsi="Arial" w:cs="Arial"/>
        </w:rPr>
      </w:pPr>
      <w:r>
        <w:rPr>
          <w:rFonts w:ascii="Arial" w:hAnsi="Arial" w:cs="Arial"/>
        </w:rPr>
        <w:t xml:space="preserve">                                                       </w:t>
      </w:r>
      <w:r w:rsidR="00A84F64">
        <w:rPr>
          <w:rFonts w:ascii="Arial" w:hAnsi="Arial" w:cs="Arial"/>
        </w:rPr>
        <w:tab/>
      </w:r>
      <w:r w:rsidR="00A84F64">
        <w:rPr>
          <w:rFonts w:ascii="Arial" w:hAnsi="Arial" w:cs="Arial"/>
        </w:rPr>
        <w:tab/>
      </w:r>
      <w:r w:rsidR="00A84F64">
        <w:rPr>
          <w:rFonts w:ascii="Arial" w:hAnsi="Arial" w:cs="Arial"/>
        </w:rPr>
        <w:tab/>
      </w:r>
      <w:r w:rsidR="00A84F64">
        <w:rPr>
          <w:rFonts w:ascii="Arial" w:hAnsi="Arial" w:cs="Arial"/>
        </w:rPr>
        <w:tab/>
      </w:r>
      <w:r w:rsidR="00A84F64">
        <w:rPr>
          <w:rFonts w:ascii="Arial" w:hAnsi="Arial" w:cs="Arial"/>
        </w:rPr>
        <w:tab/>
      </w:r>
      <w:r w:rsidR="00A84F64">
        <w:rPr>
          <w:rFonts w:ascii="Arial" w:hAnsi="Arial" w:cs="Arial"/>
        </w:rPr>
        <w:tab/>
      </w:r>
      <w:r w:rsidR="00A84F64">
        <w:rPr>
          <w:rFonts w:ascii="Arial" w:hAnsi="Arial" w:cs="Arial"/>
        </w:rPr>
        <w:tab/>
      </w:r>
      <w:r>
        <w:rPr>
          <w:rFonts w:ascii="Arial" w:hAnsi="Arial" w:cs="Arial"/>
        </w:rPr>
        <w:t xml:space="preserve">     </w:t>
      </w:r>
    </w:p>
    <w:p w14:paraId="28760CD1" w14:textId="77777777" w:rsidR="008027E9" w:rsidRPr="00B813F1" w:rsidRDefault="008027E9" w:rsidP="00B813F1">
      <w:pPr>
        <w:spacing w:line="240" w:lineRule="auto"/>
        <w:ind w:firstLine="708"/>
        <w:rPr>
          <w:rFonts w:ascii="Arial" w:hAnsi="Arial" w:cs="Arial"/>
        </w:rPr>
      </w:pPr>
      <w:r w:rsidRPr="00B813F1">
        <w:rPr>
          <w:rFonts w:ascii="Arial" w:hAnsi="Arial" w:cs="Arial"/>
        </w:rPr>
        <w:t>Data avizării în departament</w:t>
      </w:r>
      <w:r w:rsidRPr="00B813F1">
        <w:rPr>
          <w:rFonts w:ascii="Arial" w:hAnsi="Arial" w:cs="Arial"/>
        </w:rPr>
        <w:tab/>
      </w:r>
      <w:r w:rsidR="00DA5579">
        <w:rPr>
          <w:rFonts w:ascii="Arial" w:hAnsi="Arial" w:cs="Arial"/>
        </w:rPr>
        <w:tab/>
      </w:r>
      <w:r w:rsidR="00DA5579">
        <w:rPr>
          <w:rFonts w:ascii="Arial" w:hAnsi="Arial" w:cs="Arial"/>
        </w:rPr>
        <w:tab/>
      </w:r>
      <w:r w:rsidR="00DA5579">
        <w:rPr>
          <w:rFonts w:ascii="Arial" w:hAnsi="Arial" w:cs="Arial"/>
        </w:rPr>
        <w:tab/>
      </w:r>
      <w:r w:rsidR="00DA5579">
        <w:rPr>
          <w:rFonts w:ascii="Arial" w:hAnsi="Arial" w:cs="Arial"/>
        </w:rPr>
        <w:tab/>
      </w:r>
      <w:r w:rsidRPr="00B813F1">
        <w:rPr>
          <w:rFonts w:ascii="Arial" w:hAnsi="Arial" w:cs="Arial"/>
        </w:rPr>
        <w:t>Semnătura directorului de departament</w:t>
      </w:r>
      <w:r w:rsidRPr="00B813F1">
        <w:rPr>
          <w:rFonts w:ascii="Arial" w:hAnsi="Arial" w:cs="Arial"/>
        </w:rPr>
        <w:tab/>
      </w:r>
      <w:r w:rsidR="00372A4C">
        <w:rPr>
          <w:rFonts w:ascii="Arial" w:hAnsi="Arial" w:cs="Arial"/>
        </w:rPr>
        <w:t>2</w:t>
      </w:r>
      <w:r w:rsidR="00583FA8" w:rsidRPr="00583FA8">
        <w:rPr>
          <w:rFonts w:ascii="Arial" w:hAnsi="Arial" w:cs="Arial"/>
        </w:rPr>
        <w:t>1.</w:t>
      </w:r>
      <w:r w:rsidR="00372A4C">
        <w:rPr>
          <w:rFonts w:ascii="Arial" w:hAnsi="Arial" w:cs="Arial"/>
        </w:rPr>
        <w:t>07.2020</w:t>
      </w:r>
    </w:p>
    <w:p w14:paraId="53D67482" w14:textId="77777777" w:rsidR="008027E9" w:rsidRPr="00B813F1" w:rsidRDefault="008027E9" w:rsidP="00B813F1">
      <w:pPr>
        <w:spacing w:line="240" w:lineRule="auto"/>
        <w:ind w:firstLine="708"/>
        <w:rPr>
          <w:rFonts w:ascii="Arial" w:hAnsi="Arial" w:cs="Arial"/>
        </w:rPr>
      </w:pPr>
      <w:r w:rsidRPr="00B813F1">
        <w:rPr>
          <w:rFonts w:ascii="Arial" w:hAnsi="Arial" w:cs="Arial"/>
        </w:rPr>
        <w:tab/>
      </w:r>
      <w:r w:rsidRPr="00B813F1">
        <w:rPr>
          <w:rFonts w:ascii="Arial" w:hAnsi="Arial" w:cs="Arial"/>
        </w:rPr>
        <w:tab/>
      </w:r>
      <w:r w:rsidRPr="00B813F1">
        <w:rPr>
          <w:rFonts w:ascii="Arial" w:hAnsi="Arial" w:cs="Arial"/>
        </w:rPr>
        <w:tab/>
      </w:r>
      <w:r w:rsidRPr="00B813F1">
        <w:rPr>
          <w:rFonts w:ascii="Arial" w:hAnsi="Arial" w:cs="Arial"/>
        </w:rPr>
        <w:tab/>
      </w:r>
      <w:r w:rsidRPr="00B813F1">
        <w:rPr>
          <w:rFonts w:ascii="Arial" w:hAnsi="Arial" w:cs="Arial"/>
        </w:rPr>
        <w:tab/>
      </w:r>
      <w:r w:rsidRPr="00B813F1">
        <w:rPr>
          <w:rFonts w:ascii="Arial" w:hAnsi="Arial" w:cs="Arial"/>
        </w:rPr>
        <w:tab/>
      </w:r>
      <w:r w:rsidR="00207E2A" w:rsidRPr="00B813F1">
        <w:rPr>
          <w:rFonts w:ascii="Arial" w:hAnsi="Arial" w:cs="Arial"/>
        </w:rPr>
        <w:t xml:space="preserve">                               </w:t>
      </w:r>
    </w:p>
    <w:sectPr w:rsidR="008027E9" w:rsidRPr="00B813F1" w:rsidSect="00A352F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Wingdings-Regular">
    <w:altName w:val="PMingLiU"/>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2553E"/>
    <w:multiLevelType w:val="hybridMultilevel"/>
    <w:tmpl w:val="2298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207CE3"/>
    <w:multiLevelType w:val="hybridMultilevel"/>
    <w:tmpl w:val="54A23C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6110F7C"/>
    <w:multiLevelType w:val="hybridMultilevel"/>
    <w:tmpl w:val="871CE742"/>
    <w:lvl w:ilvl="0" w:tplc="626E9FDA">
      <w:start w:val="1"/>
      <w:numFmt w:val="bullet"/>
      <w:lvlText w:val=""/>
      <w:lvlJc w:val="left"/>
      <w:pPr>
        <w:tabs>
          <w:tab w:val="num" w:pos="641"/>
        </w:tabs>
        <w:ind w:left="641"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5C2124"/>
    <w:multiLevelType w:val="hybridMultilevel"/>
    <w:tmpl w:val="54A23C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15:restartNumberingAfterBreak="0">
    <w:nsid w:val="32DC4ED8"/>
    <w:multiLevelType w:val="hybridMultilevel"/>
    <w:tmpl w:val="54A23C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A417D99"/>
    <w:multiLevelType w:val="hybridMultilevel"/>
    <w:tmpl w:val="54A23C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B67263B"/>
    <w:multiLevelType w:val="hybridMultilevel"/>
    <w:tmpl w:val="A156FD9E"/>
    <w:lvl w:ilvl="0" w:tplc="626E9FDA">
      <w:start w:val="1"/>
      <w:numFmt w:val="bullet"/>
      <w:lvlText w:val=""/>
      <w:lvlJc w:val="left"/>
      <w:pPr>
        <w:tabs>
          <w:tab w:val="num" w:pos="641"/>
        </w:tabs>
        <w:ind w:left="641" w:hanging="357"/>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E00DEF"/>
    <w:multiLevelType w:val="hybridMultilevel"/>
    <w:tmpl w:val="54A23C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02279C"/>
    <w:multiLevelType w:val="hybridMultilevel"/>
    <w:tmpl w:val="54A23C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1EB78C1"/>
    <w:multiLevelType w:val="hybridMultilevel"/>
    <w:tmpl w:val="DCE03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E16D81"/>
    <w:multiLevelType w:val="hybridMultilevel"/>
    <w:tmpl w:val="7F66D9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A292CF4"/>
    <w:multiLevelType w:val="hybridMultilevel"/>
    <w:tmpl w:val="4E604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15008D"/>
    <w:multiLevelType w:val="hybridMultilevel"/>
    <w:tmpl w:val="AEBE5676"/>
    <w:lvl w:ilvl="0" w:tplc="626E9FDA">
      <w:start w:val="1"/>
      <w:numFmt w:val="bullet"/>
      <w:lvlText w:val=""/>
      <w:lvlJc w:val="left"/>
      <w:pPr>
        <w:tabs>
          <w:tab w:val="num" w:pos="641"/>
        </w:tabs>
        <w:ind w:left="641" w:hanging="357"/>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86663D7"/>
    <w:multiLevelType w:val="multilevel"/>
    <w:tmpl w:val="ED4061EE"/>
    <w:lvl w:ilvl="0">
      <w:start w:val="1"/>
      <w:numFmt w:val="decimalZero"/>
      <w:lvlText w:val="%1"/>
      <w:lvlJc w:val="left"/>
      <w:pPr>
        <w:tabs>
          <w:tab w:val="num" w:pos="6375"/>
        </w:tabs>
        <w:ind w:left="6375" w:hanging="6375"/>
      </w:pPr>
      <w:rPr>
        <w:rFonts w:hint="default"/>
      </w:rPr>
    </w:lvl>
    <w:lvl w:ilvl="1">
      <w:start w:val="10"/>
      <w:numFmt w:val="decimal"/>
      <w:lvlText w:val="%1.%2"/>
      <w:lvlJc w:val="left"/>
      <w:pPr>
        <w:tabs>
          <w:tab w:val="num" w:pos="6729"/>
        </w:tabs>
        <w:ind w:left="6729" w:hanging="6375"/>
      </w:pPr>
      <w:rPr>
        <w:rFonts w:hint="default"/>
      </w:rPr>
    </w:lvl>
    <w:lvl w:ilvl="2">
      <w:start w:val="2014"/>
      <w:numFmt w:val="decimal"/>
      <w:lvlText w:val="%1.%2.%3"/>
      <w:lvlJc w:val="left"/>
      <w:pPr>
        <w:tabs>
          <w:tab w:val="num" w:pos="7083"/>
        </w:tabs>
        <w:ind w:left="7083" w:hanging="6375"/>
      </w:pPr>
      <w:rPr>
        <w:rFonts w:hint="default"/>
      </w:rPr>
    </w:lvl>
    <w:lvl w:ilvl="3">
      <w:start w:val="1"/>
      <w:numFmt w:val="decimal"/>
      <w:lvlText w:val="%1.%2.%3.%4"/>
      <w:lvlJc w:val="left"/>
      <w:pPr>
        <w:tabs>
          <w:tab w:val="num" w:pos="7437"/>
        </w:tabs>
        <w:ind w:left="7437" w:hanging="6375"/>
      </w:pPr>
      <w:rPr>
        <w:rFonts w:hint="default"/>
      </w:rPr>
    </w:lvl>
    <w:lvl w:ilvl="4">
      <w:start w:val="1"/>
      <w:numFmt w:val="decimal"/>
      <w:lvlText w:val="%1.%2.%3.%4.%5"/>
      <w:lvlJc w:val="left"/>
      <w:pPr>
        <w:tabs>
          <w:tab w:val="num" w:pos="7791"/>
        </w:tabs>
        <w:ind w:left="7791" w:hanging="6375"/>
      </w:pPr>
      <w:rPr>
        <w:rFonts w:hint="default"/>
      </w:rPr>
    </w:lvl>
    <w:lvl w:ilvl="5">
      <w:start w:val="1"/>
      <w:numFmt w:val="decimal"/>
      <w:lvlText w:val="%1.%2.%3.%4.%5.%6"/>
      <w:lvlJc w:val="left"/>
      <w:pPr>
        <w:tabs>
          <w:tab w:val="num" w:pos="8145"/>
        </w:tabs>
        <w:ind w:left="8145" w:hanging="6375"/>
      </w:pPr>
      <w:rPr>
        <w:rFonts w:hint="default"/>
      </w:rPr>
    </w:lvl>
    <w:lvl w:ilvl="6">
      <w:start w:val="1"/>
      <w:numFmt w:val="decimal"/>
      <w:lvlText w:val="%1.%2.%3.%4.%5.%6.%7"/>
      <w:lvlJc w:val="left"/>
      <w:pPr>
        <w:tabs>
          <w:tab w:val="num" w:pos="8499"/>
        </w:tabs>
        <w:ind w:left="8499" w:hanging="6375"/>
      </w:pPr>
      <w:rPr>
        <w:rFonts w:hint="default"/>
      </w:rPr>
    </w:lvl>
    <w:lvl w:ilvl="7">
      <w:start w:val="1"/>
      <w:numFmt w:val="decimal"/>
      <w:lvlText w:val="%1.%2.%3.%4.%5.%6.%7.%8"/>
      <w:lvlJc w:val="left"/>
      <w:pPr>
        <w:tabs>
          <w:tab w:val="num" w:pos="8853"/>
        </w:tabs>
        <w:ind w:left="8853" w:hanging="6375"/>
      </w:pPr>
      <w:rPr>
        <w:rFonts w:hint="default"/>
      </w:rPr>
    </w:lvl>
    <w:lvl w:ilvl="8">
      <w:start w:val="1"/>
      <w:numFmt w:val="decimal"/>
      <w:lvlText w:val="%1.%2.%3.%4.%5.%6.%7.%8.%9"/>
      <w:lvlJc w:val="left"/>
      <w:pPr>
        <w:tabs>
          <w:tab w:val="num" w:pos="9207"/>
        </w:tabs>
        <w:ind w:left="9207" w:hanging="6375"/>
      </w:pPr>
      <w:rPr>
        <w:rFonts w:hint="default"/>
      </w:rPr>
    </w:lvl>
  </w:abstractNum>
  <w:abstractNum w:abstractNumId="2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764113"/>
    <w:multiLevelType w:val="hybridMultilevel"/>
    <w:tmpl w:val="54A23C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82F674A"/>
    <w:multiLevelType w:val="hybridMultilevel"/>
    <w:tmpl w:val="8C60AFA4"/>
    <w:lvl w:ilvl="0" w:tplc="D478A2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7"/>
  </w:num>
  <w:num w:numId="4">
    <w:abstractNumId w:val="20"/>
  </w:num>
  <w:num w:numId="5">
    <w:abstractNumId w:val="13"/>
  </w:num>
  <w:num w:numId="6">
    <w:abstractNumId w:val="1"/>
  </w:num>
  <w:num w:numId="7">
    <w:abstractNumId w:val="3"/>
  </w:num>
  <w:num w:numId="8">
    <w:abstractNumId w:val="10"/>
  </w:num>
  <w:num w:numId="9">
    <w:abstractNumId w:val="5"/>
  </w:num>
  <w:num w:numId="10">
    <w:abstractNumId w:val="22"/>
  </w:num>
  <w:num w:numId="11">
    <w:abstractNumId w:val="4"/>
  </w:num>
  <w:num w:numId="12">
    <w:abstractNumId w:val="15"/>
  </w:num>
  <w:num w:numId="13">
    <w:abstractNumId w:val="18"/>
  </w:num>
  <w:num w:numId="14">
    <w:abstractNumId w:val="16"/>
  </w:num>
  <w:num w:numId="15">
    <w:abstractNumId w:val="19"/>
  </w:num>
  <w:num w:numId="16">
    <w:abstractNumId w:val="2"/>
  </w:num>
  <w:num w:numId="17">
    <w:abstractNumId w:val="21"/>
  </w:num>
  <w:num w:numId="18">
    <w:abstractNumId w:val="8"/>
  </w:num>
  <w:num w:numId="19">
    <w:abstractNumId w:val="14"/>
  </w:num>
  <w:num w:numId="20">
    <w:abstractNumId w:val="11"/>
  </w:num>
  <w:num w:numId="21">
    <w:abstractNumId w:val="9"/>
  </w:num>
  <w:num w:numId="22">
    <w:abstractNumId w:val="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E7F77"/>
    <w:rsid w:val="000536B2"/>
    <w:rsid w:val="0007194F"/>
    <w:rsid w:val="00086ADD"/>
    <w:rsid w:val="000C0FC2"/>
    <w:rsid w:val="000C3322"/>
    <w:rsid w:val="00116363"/>
    <w:rsid w:val="00207E2A"/>
    <w:rsid w:val="002463DC"/>
    <w:rsid w:val="00251444"/>
    <w:rsid w:val="0027455B"/>
    <w:rsid w:val="002812A5"/>
    <w:rsid w:val="00291777"/>
    <w:rsid w:val="00315274"/>
    <w:rsid w:val="0034390B"/>
    <w:rsid w:val="00343DED"/>
    <w:rsid w:val="00372A4C"/>
    <w:rsid w:val="00374ED7"/>
    <w:rsid w:val="003806E1"/>
    <w:rsid w:val="003B5A02"/>
    <w:rsid w:val="003E40AE"/>
    <w:rsid w:val="003E7F77"/>
    <w:rsid w:val="0044625D"/>
    <w:rsid w:val="00450A21"/>
    <w:rsid w:val="00477B60"/>
    <w:rsid w:val="004D081B"/>
    <w:rsid w:val="0050307B"/>
    <w:rsid w:val="0053237E"/>
    <w:rsid w:val="00583FA8"/>
    <w:rsid w:val="005A12E1"/>
    <w:rsid w:val="006206B7"/>
    <w:rsid w:val="00655932"/>
    <w:rsid w:val="00696A5C"/>
    <w:rsid w:val="006C33EA"/>
    <w:rsid w:val="006D061F"/>
    <w:rsid w:val="007449F1"/>
    <w:rsid w:val="00757C43"/>
    <w:rsid w:val="00761633"/>
    <w:rsid w:val="00775AAA"/>
    <w:rsid w:val="007C7C4F"/>
    <w:rsid w:val="007D0E43"/>
    <w:rsid w:val="007F0493"/>
    <w:rsid w:val="008027E9"/>
    <w:rsid w:val="00814A15"/>
    <w:rsid w:val="00821F2F"/>
    <w:rsid w:val="0083153A"/>
    <w:rsid w:val="008712DB"/>
    <w:rsid w:val="00897094"/>
    <w:rsid w:val="00897E4F"/>
    <w:rsid w:val="00984CF6"/>
    <w:rsid w:val="009A0669"/>
    <w:rsid w:val="009B4464"/>
    <w:rsid w:val="009C465F"/>
    <w:rsid w:val="009D235D"/>
    <w:rsid w:val="009D4DE9"/>
    <w:rsid w:val="00A227F1"/>
    <w:rsid w:val="00A324E6"/>
    <w:rsid w:val="00A352F6"/>
    <w:rsid w:val="00A369AE"/>
    <w:rsid w:val="00A5014E"/>
    <w:rsid w:val="00A637BC"/>
    <w:rsid w:val="00A84F64"/>
    <w:rsid w:val="00A86784"/>
    <w:rsid w:val="00AB18CF"/>
    <w:rsid w:val="00AB49CC"/>
    <w:rsid w:val="00B1315F"/>
    <w:rsid w:val="00B358C4"/>
    <w:rsid w:val="00B7109F"/>
    <w:rsid w:val="00B813F1"/>
    <w:rsid w:val="00BB24C0"/>
    <w:rsid w:val="00C1183D"/>
    <w:rsid w:val="00C23245"/>
    <w:rsid w:val="00C840B8"/>
    <w:rsid w:val="00CB6457"/>
    <w:rsid w:val="00CE71E1"/>
    <w:rsid w:val="00D10262"/>
    <w:rsid w:val="00D2122E"/>
    <w:rsid w:val="00D51F2F"/>
    <w:rsid w:val="00DA5579"/>
    <w:rsid w:val="00DB6C91"/>
    <w:rsid w:val="00DD2B25"/>
    <w:rsid w:val="00DF4401"/>
    <w:rsid w:val="00E02C1F"/>
    <w:rsid w:val="00E037F6"/>
    <w:rsid w:val="00E074AF"/>
    <w:rsid w:val="00E34CED"/>
    <w:rsid w:val="00E34FE9"/>
    <w:rsid w:val="00E575D0"/>
    <w:rsid w:val="00EB1368"/>
    <w:rsid w:val="00F00497"/>
    <w:rsid w:val="00F15C49"/>
    <w:rsid w:val="00F64735"/>
    <w:rsid w:val="00F74C87"/>
    <w:rsid w:val="00F77E92"/>
    <w:rsid w:val="00FA0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C8BDC"/>
  <w15:docId w15:val="{F59611AB-D3DA-4439-96B0-D4572CF28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val="ro-RO" w:eastAsia="en-US"/>
    </w:rPr>
  </w:style>
  <w:style w:type="paragraph" w:styleId="Heading2">
    <w:name w:val="heading 2"/>
    <w:basedOn w:val="Normal"/>
    <w:next w:val="Normal"/>
    <w:link w:val="Heading2Char"/>
    <w:qFormat/>
    <w:locked/>
    <w:rsid w:val="007C7C4F"/>
    <w:pPr>
      <w:keepNext/>
      <w:spacing w:before="240" w:after="60" w:line="240" w:lineRule="auto"/>
      <w:outlineLvl w:val="1"/>
    </w:pPr>
    <w:rPr>
      <w:rFonts w:ascii="Arial" w:eastAsia="Times New Roman"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character" w:customStyle="1" w:styleId="xc">
    <w:name w:val="xc"/>
    <w:basedOn w:val="DefaultParagraphFont"/>
    <w:rsid w:val="00A227F1"/>
  </w:style>
  <w:style w:type="character" w:styleId="Hyperlink">
    <w:name w:val="Hyperlink"/>
    <w:rsid w:val="007C7C4F"/>
    <w:rPr>
      <w:rFonts w:ascii="Arial" w:hAnsi="Arial" w:cs="Arial" w:hint="default"/>
      <w:b/>
      <w:bCs/>
      <w:strike w:val="0"/>
      <w:dstrike w:val="0"/>
      <w:color w:val="000000"/>
      <w:u w:val="none"/>
      <w:effect w:val="none"/>
    </w:rPr>
  </w:style>
  <w:style w:type="character" w:styleId="HTMLCite">
    <w:name w:val="HTML Cite"/>
    <w:rsid w:val="007C7C4F"/>
    <w:rPr>
      <w:i w:val="0"/>
      <w:iCs w:val="0"/>
    </w:rPr>
  </w:style>
  <w:style w:type="character" w:customStyle="1" w:styleId="Heading2Char">
    <w:name w:val="Heading 2 Char"/>
    <w:link w:val="Heading2"/>
    <w:rsid w:val="00F00497"/>
    <w:rPr>
      <w:rFonts w:ascii="Arial" w:eastAsia="Times New Roman" w:hAnsi="Arial" w:cs="Arial"/>
      <w:b/>
      <w:bCs/>
      <w:i/>
      <w:iCs/>
      <w:sz w:val="28"/>
      <w:szCs w:val="28"/>
      <w:lang w:val="en-US" w:eastAsia="en-US"/>
    </w:rPr>
  </w:style>
  <w:style w:type="paragraph" w:styleId="ListParagraph">
    <w:name w:val="List Paragraph"/>
    <w:basedOn w:val="Normal"/>
    <w:uiPriority w:val="34"/>
    <w:qFormat/>
    <w:rsid w:val="00775AAA"/>
    <w:pPr>
      <w:ind w:left="720"/>
      <w:contextualSpacing/>
    </w:pPr>
  </w:style>
  <w:style w:type="paragraph" w:customStyle="1" w:styleId="al">
    <w:name w:val="a_l"/>
    <w:basedOn w:val="Normal"/>
    <w:rsid w:val="006206B7"/>
    <w:pPr>
      <w:spacing w:before="100" w:beforeAutospacing="1" w:after="100" w:afterAutospacing="1" w:line="240" w:lineRule="auto"/>
    </w:pPr>
    <w:rPr>
      <w:rFonts w:ascii="Times New Roman" w:eastAsia="Times New Roman" w:hAnsi="Times New Roman"/>
      <w:sz w:val="24"/>
      <w:szCs w:val="24"/>
      <w:lang w:val="en-US" w:eastAsia="en-GB"/>
    </w:rPr>
  </w:style>
  <w:style w:type="character" w:customStyle="1" w:styleId="normaltextrun">
    <w:name w:val="normaltextrun"/>
    <w:basedOn w:val="DefaultParagraphFont"/>
    <w:rsid w:val="00C23245"/>
  </w:style>
  <w:style w:type="character" w:customStyle="1" w:styleId="eop">
    <w:name w:val="eop"/>
    <w:basedOn w:val="DefaultParagraphFont"/>
    <w:rsid w:val="00C23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7450093">
      <w:bodyDiv w:val="1"/>
      <w:marLeft w:val="0"/>
      <w:marRight w:val="0"/>
      <w:marTop w:val="0"/>
      <w:marBottom w:val="0"/>
      <w:divBdr>
        <w:top w:val="none" w:sz="0" w:space="0" w:color="auto"/>
        <w:left w:val="none" w:sz="0" w:space="0" w:color="auto"/>
        <w:bottom w:val="none" w:sz="0" w:space="0" w:color="auto"/>
        <w:right w:val="none" w:sz="0" w:space="0" w:color="auto"/>
      </w:divBdr>
    </w:div>
    <w:div w:id="148262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ek.iif.hu"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A1F71BAC23EC4B83772869D8B3BD6C" ma:contentTypeVersion="6" ma:contentTypeDescription="Create a new document." ma:contentTypeScope="" ma:versionID="c6e3abfc515d93b95257742f2c683af9">
  <xsd:schema xmlns:xsd="http://www.w3.org/2001/XMLSchema" xmlns:xs="http://www.w3.org/2001/XMLSchema" xmlns:p="http://schemas.microsoft.com/office/2006/metadata/properties" xmlns:ns2="01b0800b-a583-44a8-a1dd-c08bdd5d9ade" targetNamespace="http://schemas.microsoft.com/office/2006/metadata/properties" ma:root="true" ma:fieldsID="d5ccc9ee1bcc1f8f59f2b89baa62ecbb" ns2:_="">
    <xsd:import namespace="01b0800b-a583-44a8-a1dd-c08bdd5d9a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0800b-a583-44a8-a1dd-c08bdd5d9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AC2C7D-3771-4FA7-B4DF-B55EED72E7BB}"/>
</file>

<file path=customXml/itemProps2.xml><?xml version="1.0" encoding="utf-8"?>
<ds:datastoreItem xmlns:ds="http://schemas.openxmlformats.org/officeDocument/2006/customXml" ds:itemID="{38326575-CCB8-47C8-9BD4-56CDBE8F8A5F}"/>
</file>

<file path=customXml/itemProps3.xml><?xml version="1.0" encoding="utf-8"?>
<ds:datastoreItem xmlns:ds="http://schemas.openxmlformats.org/officeDocument/2006/customXml" ds:itemID="{EF6DF433-A455-45B9-8FCE-F7572C843F87}"/>
</file>

<file path=docProps/app.xml><?xml version="1.0" encoding="utf-8"?>
<Properties xmlns="http://schemas.openxmlformats.org/officeDocument/2006/extended-properties" xmlns:vt="http://schemas.openxmlformats.org/officeDocument/2006/docPropsVTypes">
  <Template>Normal</Template>
  <TotalTime>48</TotalTime>
  <Pages>6</Pages>
  <Words>2281</Words>
  <Characters>13004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 TANTÁRGY ADATLAPJA</vt:lpstr>
    </vt:vector>
  </TitlesOfParts>
  <Company/>
  <LinksUpToDate>false</LinksUpToDate>
  <CharactersWithSpaces>15255</CharactersWithSpaces>
  <SharedDoc>false</SharedDoc>
  <HLinks>
    <vt:vector size="6" baseType="variant">
      <vt:variant>
        <vt:i4>6619177</vt:i4>
      </vt:variant>
      <vt:variant>
        <vt:i4>0</vt:i4>
      </vt:variant>
      <vt:variant>
        <vt:i4>0</vt:i4>
      </vt:variant>
      <vt:variant>
        <vt:i4>5</vt:i4>
      </vt:variant>
      <vt:variant>
        <vt:lpwstr>http://www.mek.iif.hu/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Imre</cp:lastModifiedBy>
  <cp:revision>12</cp:revision>
  <cp:lastPrinted>2012-06-29T02:42:00Z</cp:lastPrinted>
  <dcterms:created xsi:type="dcterms:W3CDTF">2015-03-27T19:30:00Z</dcterms:created>
  <dcterms:modified xsi:type="dcterms:W3CDTF">2020-07-22T11:23:00Z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0x01010015A1F71BAC23EC4B83772869D8B3BD6C</vt:lpwstr>
  </property>
</Properties>
</file>