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C85A6" w14:textId="77777777" w:rsidR="006267E2" w:rsidRPr="006267E2" w:rsidRDefault="006267E2" w:rsidP="006267E2">
      <w:pPr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caps/>
          <w:sz w:val="24"/>
          <w:szCs w:val="24"/>
          <w:lang w:val="ro-RO"/>
        </w:rPr>
        <w:t>fişa disciplinei</w:t>
      </w:r>
    </w:p>
    <w:p w14:paraId="5F6006A5" w14:textId="77777777" w:rsidR="006267E2" w:rsidRPr="006267E2" w:rsidRDefault="006267E2" w:rsidP="006267E2">
      <w:pPr>
        <w:spacing w:after="0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1. Date despre program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6267E2" w:rsidRPr="006267E2" w14:paraId="615E8F28" w14:textId="77777777" w:rsidTr="00D2755F">
        <w:tc>
          <w:tcPr>
            <w:tcW w:w="3168" w:type="dxa"/>
          </w:tcPr>
          <w:p w14:paraId="01EBE3E0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1.1 Instituţia de învăţământ superior</w:t>
            </w:r>
          </w:p>
        </w:tc>
        <w:tc>
          <w:tcPr>
            <w:tcW w:w="6851" w:type="dxa"/>
          </w:tcPr>
          <w:p w14:paraId="5191CC7C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Universitatea Babeş-Bolyai</w:t>
            </w:r>
          </w:p>
        </w:tc>
      </w:tr>
      <w:tr w:rsidR="006267E2" w:rsidRPr="006267E2" w14:paraId="310F2207" w14:textId="77777777" w:rsidTr="00D2755F">
        <w:tc>
          <w:tcPr>
            <w:tcW w:w="3168" w:type="dxa"/>
          </w:tcPr>
          <w:p w14:paraId="03A6E7C6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1.2 Facultatea</w:t>
            </w:r>
          </w:p>
        </w:tc>
        <w:tc>
          <w:tcPr>
            <w:tcW w:w="6851" w:type="dxa"/>
          </w:tcPr>
          <w:p w14:paraId="35163C2C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Psihologie şi Ştiinţe ale Educaţiei</w:t>
            </w:r>
          </w:p>
        </w:tc>
      </w:tr>
      <w:tr w:rsidR="006267E2" w:rsidRPr="006267E2" w14:paraId="45170D7F" w14:textId="77777777" w:rsidTr="00D2755F">
        <w:tc>
          <w:tcPr>
            <w:tcW w:w="3168" w:type="dxa"/>
          </w:tcPr>
          <w:p w14:paraId="2C99294E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6851" w:type="dxa"/>
          </w:tcPr>
          <w:p w14:paraId="0AD2691C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Pedagogie şi Didactică Aplicată</w:t>
            </w:r>
          </w:p>
        </w:tc>
      </w:tr>
      <w:tr w:rsidR="006267E2" w:rsidRPr="006267E2" w14:paraId="3C18088C" w14:textId="77777777" w:rsidTr="00D2755F">
        <w:tc>
          <w:tcPr>
            <w:tcW w:w="3168" w:type="dxa"/>
          </w:tcPr>
          <w:p w14:paraId="206D8F10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6851" w:type="dxa"/>
          </w:tcPr>
          <w:p w14:paraId="26162F0F" w14:textId="77777777" w:rsidR="006267E2" w:rsidRPr="006267E2" w:rsidRDefault="00907A44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E9283C">
              <w:rPr>
                <w:rFonts w:ascii="Arial" w:hAnsi="Arial" w:cs="Arial"/>
                <w:noProof/>
                <w:sz w:val="23"/>
                <w:szCs w:val="23"/>
              </w:rPr>
              <w:t>Ştiinţele Educaţiei</w:t>
            </w:r>
          </w:p>
        </w:tc>
      </w:tr>
      <w:tr w:rsidR="006267E2" w:rsidRPr="006267E2" w14:paraId="390C7854" w14:textId="77777777" w:rsidTr="00D2755F">
        <w:tc>
          <w:tcPr>
            <w:tcW w:w="3168" w:type="dxa"/>
          </w:tcPr>
          <w:p w14:paraId="010CC23F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6851" w:type="dxa"/>
          </w:tcPr>
          <w:p w14:paraId="6184A721" w14:textId="77777777" w:rsidR="006267E2" w:rsidRPr="006267E2" w:rsidRDefault="00907A44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Masterat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="006267E2"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MA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)</w:t>
            </w:r>
          </w:p>
        </w:tc>
      </w:tr>
      <w:tr w:rsidR="006267E2" w:rsidRPr="006267E2" w14:paraId="3B08BB11" w14:textId="77777777" w:rsidTr="00D2755F">
        <w:tc>
          <w:tcPr>
            <w:tcW w:w="3168" w:type="dxa"/>
          </w:tcPr>
          <w:p w14:paraId="2E70FD91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1.6 Programul de studiu / Calificarea</w:t>
            </w:r>
          </w:p>
        </w:tc>
        <w:tc>
          <w:tcPr>
            <w:tcW w:w="6851" w:type="dxa"/>
          </w:tcPr>
          <w:p w14:paraId="3FBC6F5B" w14:textId="77777777" w:rsidR="006267E2" w:rsidRPr="006267E2" w:rsidRDefault="00907A44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907A44">
              <w:rPr>
                <w:rFonts w:ascii="Arial" w:hAnsi="Arial" w:cs="Arial"/>
                <w:noProof/>
                <w:sz w:val="23"/>
                <w:szCs w:val="23"/>
              </w:rPr>
              <w:t>Masterat didactic în limba maghiară (trunchi comun) toate specializările de masterat didactic din UBB</w:t>
            </w:r>
          </w:p>
        </w:tc>
      </w:tr>
      <w:tr w:rsidR="00907A44" w:rsidRPr="00907A44" w14:paraId="6D77E2B9" w14:textId="77777777" w:rsidTr="00D2755F">
        <w:tc>
          <w:tcPr>
            <w:tcW w:w="3168" w:type="dxa"/>
          </w:tcPr>
          <w:p w14:paraId="58FD602E" w14:textId="77777777" w:rsidR="00907A44" w:rsidRPr="00907A44" w:rsidRDefault="00907A44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907A44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1.7. </w:t>
            </w: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Forma de învățământ</w:t>
            </w:r>
          </w:p>
        </w:tc>
        <w:tc>
          <w:tcPr>
            <w:tcW w:w="6851" w:type="dxa"/>
          </w:tcPr>
          <w:p w14:paraId="0B5F98DC" w14:textId="77777777" w:rsidR="00907A44" w:rsidRPr="00907A44" w:rsidRDefault="00907A44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ZI</w:t>
            </w:r>
          </w:p>
        </w:tc>
      </w:tr>
    </w:tbl>
    <w:p w14:paraId="2B41B2E4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278AD06" w14:textId="77777777" w:rsidR="006267E2" w:rsidRPr="006267E2" w:rsidRDefault="006267E2" w:rsidP="006267E2">
      <w:pPr>
        <w:spacing w:after="0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2. Date despre disciplină</w:t>
      </w:r>
    </w:p>
    <w:tbl>
      <w:tblPr>
        <w:tblW w:w="100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5"/>
        <w:gridCol w:w="390"/>
        <w:gridCol w:w="432"/>
        <w:gridCol w:w="1017"/>
        <w:gridCol w:w="177"/>
        <w:gridCol w:w="337"/>
        <w:gridCol w:w="1992"/>
        <w:gridCol w:w="1084"/>
        <w:gridCol w:w="2168"/>
        <w:gridCol w:w="563"/>
      </w:tblGrid>
      <w:tr w:rsidR="006267E2" w:rsidRPr="006267E2" w14:paraId="2D60587B" w14:textId="77777777" w:rsidTr="00D2755F">
        <w:tc>
          <w:tcPr>
            <w:tcW w:w="2808" w:type="dxa"/>
            <w:gridSpan w:val="3"/>
          </w:tcPr>
          <w:p w14:paraId="3A926AA4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7197" w:type="dxa"/>
            <w:gridSpan w:val="7"/>
          </w:tcPr>
          <w:p w14:paraId="1E11D68B" w14:textId="77777777" w:rsidR="006267E2" w:rsidRPr="006267E2" w:rsidRDefault="00ED78BB" w:rsidP="006267E2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  <w:t>Etica si integritate academică</w:t>
            </w:r>
          </w:p>
        </w:tc>
      </w:tr>
      <w:tr w:rsidR="006267E2" w:rsidRPr="006267E2" w14:paraId="7695838B" w14:textId="77777777" w:rsidTr="00D2755F">
        <w:tc>
          <w:tcPr>
            <w:tcW w:w="4068" w:type="dxa"/>
            <w:gridSpan w:val="5"/>
          </w:tcPr>
          <w:p w14:paraId="642F332F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5937" w:type="dxa"/>
            <w:gridSpan w:val="5"/>
          </w:tcPr>
          <w:p w14:paraId="01CB7D60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Kálmán Ungvári Kinga</w:t>
            </w:r>
          </w:p>
        </w:tc>
      </w:tr>
      <w:tr w:rsidR="006267E2" w:rsidRPr="006267E2" w14:paraId="5DEBEBE1" w14:textId="77777777" w:rsidTr="00D2755F">
        <w:tc>
          <w:tcPr>
            <w:tcW w:w="4068" w:type="dxa"/>
            <w:gridSpan w:val="5"/>
          </w:tcPr>
          <w:p w14:paraId="60E46A20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5937" w:type="dxa"/>
            <w:gridSpan w:val="5"/>
          </w:tcPr>
          <w:p w14:paraId="35C83D7E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Kálmán Ungvári Kinga</w:t>
            </w:r>
          </w:p>
        </w:tc>
      </w:tr>
      <w:tr w:rsidR="00ED78BB" w:rsidRPr="006267E2" w14:paraId="6DD1A773" w14:textId="77777777" w:rsidTr="00D2755F">
        <w:tc>
          <w:tcPr>
            <w:tcW w:w="1985" w:type="dxa"/>
          </w:tcPr>
          <w:p w14:paraId="3EC5002A" w14:textId="77777777" w:rsidR="006267E2" w:rsidRPr="006267E2" w:rsidRDefault="006267E2" w:rsidP="006267E2">
            <w:pPr>
              <w:spacing w:after="0"/>
              <w:ind w:right="-189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391" w:type="dxa"/>
          </w:tcPr>
          <w:p w14:paraId="26A4148A" w14:textId="77777777" w:rsidR="006267E2" w:rsidRPr="006267E2" w:rsidRDefault="00ED78BB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</w:t>
            </w:r>
            <w:r w:rsidR="006267E2"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1512" w:type="dxa"/>
            <w:gridSpan w:val="2"/>
          </w:tcPr>
          <w:p w14:paraId="7FB4BE55" w14:textId="77777777" w:rsidR="006267E2" w:rsidRPr="006267E2" w:rsidRDefault="006267E2" w:rsidP="006267E2">
            <w:pPr>
              <w:spacing w:after="0"/>
              <w:ind w:left="-82" w:right="-164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40" w:type="dxa"/>
            <w:gridSpan w:val="2"/>
          </w:tcPr>
          <w:p w14:paraId="53F6B8AA" w14:textId="77777777" w:rsidR="006267E2" w:rsidRPr="006267E2" w:rsidRDefault="00ED78BB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</w:t>
            </w:r>
            <w:r w:rsidR="006267E2"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2160" w:type="dxa"/>
          </w:tcPr>
          <w:p w14:paraId="3B174047" w14:textId="77777777" w:rsidR="006267E2" w:rsidRPr="006267E2" w:rsidRDefault="006267E2" w:rsidP="006267E2">
            <w:pPr>
              <w:spacing w:after="0"/>
              <w:ind w:left="-80" w:right="-122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2.6. Tipul de evaluare</w:t>
            </w:r>
          </w:p>
        </w:tc>
        <w:tc>
          <w:tcPr>
            <w:tcW w:w="540" w:type="dxa"/>
          </w:tcPr>
          <w:p w14:paraId="0609BA90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colocviu</w:t>
            </w:r>
          </w:p>
        </w:tc>
        <w:tc>
          <w:tcPr>
            <w:tcW w:w="2340" w:type="dxa"/>
          </w:tcPr>
          <w:p w14:paraId="3E46E6D4" w14:textId="77777777" w:rsidR="006267E2" w:rsidRPr="006267E2" w:rsidRDefault="006267E2" w:rsidP="006267E2">
            <w:pPr>
              <w:spacing w:after="0"/>
              <w:ind w:left="-38" w:right="-136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537" w:type="dxa"/>
          </w:tcPr>
          <w:p w14:paraId="4112158D" w14:textId="77777777" w:rsidR="006267E2" w:rsidRPr="006267E2" w:rsidRDefault="00ED78BB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DC</w:t>
            </w:r>
          </w:p>
        </w:tc>
      </w:tr>
    </w:tbl>
    <w:p w14:paraId="1F11CFD4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095EC4F8" w14:textId="77777777" w:rsidR="006267E2" w:rsidRPr="006267E2" w:rsidRDefault="006267E2" w:rsidP="006267E2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3. Timpul total estimat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 (ore pe semestru al activităţilor didactice)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6267E2" w:rsidRPr="006267E2" w14:paraId="7371CA98" w14:textId="77777777" w:rsidTr="00D2755F">
        <w:tc>
          <w:tcPr>
            <w:tcW w:w="3790" w:type="dxa"/>
          </w:tcPr>
          <w:p w14:paraId="13B7267A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744BDBA0" w14:textId="77777777" w:rsidR="006267E2" w:rsidRPr="006267E2" w:rsidRDefault="00C2095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2102" w:type="dxa"/>
            <w:gridSpan w:val="2"/>
          </w:tcPr>
          <w:p w14:paraId="1D358A01" w14:textId="77777777" w:rsidR="006267E2" w:rsidRPr="006267E2" w:rsidRDefault="006267E2" w:rsidP="006267E2">
            <w:pPr>
              <w:spacing w:after="0"/>
              <w:ind w:right="-189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91" w:type="dxa"/>
          </w:tcPr>
          <w:p w14:paraId="29FC0C06" w14:textId="77777777" w:rsidR="006267E2" w:rsidRPr="006267E2" w:rsidRDefault="00C2095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</w:t>
            </w:r>
          </w:p>
        </w:tc>
        <w:tc>
          <w:tcPr>
            <w:tcW w:w="2413" w:type="dxa"/>
          </w:tcPr>
          <w:p w14:paraId="45661CD8" w14:textId="77777777" w:rsidR="006267E2" w:rsidRPr="006267E2" w:rsidRDefault="006267E2" w:rsidP="006267E2">
            <w:pPr>
              <w:spacing w:after="0"/>
              <w:ind w:right="-17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555" w:type="dxa"/>
          </w:tcPr>
          <w:p w14:paraId="796D5C10" w14:textId="77777777" w:rsidR="006267E2" w:rsidRPr="006267E2" w:rsidRDefault="00C2095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6267E2" w:rsidRPr="006267E2" w14:paraId="600CDE9F" w14:textId="77777777" w:rsidTr="00D2755F">
        <w:tc>
          <w:tcPr>
            <w:tcW w:w="3790" w:type="dxa"/>
            <w:shd w:val="clear" w:color="auto" w:fill="D9D9D9"/>
          </w:tcPr>
          <w:p w14:paraId="6F7621ED" w14:textId="77777777" w:rsidR="006267E2" w:rsidRPr="006267E2" w:rsidRDefault="006267E2" w:rsidP="006267E2">
            <w:pPr>
              <w:spacing w:after="0"/>
              <w:ind w:right="-192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220072EA" w14:textId="77777777" w:rsidR="006267E2" w:rsidRPr="006267E2" w:rsidRDefault="00C2095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14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0645518E" w14:textId="77777777" w:rsidR="006267E2" w:rsidRPr="006267E2" w:rsidRDefault="006267E2" w:rsidP="006267E2">
            <w:pPr>
              <w:spacing w:after="0"/>
              <w:ind w:right="-178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91" w:type="dxa"/>
            <w:shd w:val="clear" w:color="auto" w:fill="D9D9D9"/>
          </w:tcPr>
          <w:p w14:paraId="2C566032" w14:textId="77777777" w:rsidR="006267E2" w:rsidRPr="006267E2" w:rsidRDefault="00C2095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14</w:t>
            </w:r>
          </w:p>
        </w:tc>
        <w:tc>
          <w:tcPr>
            <w:tcW w:w="2413" w:type="dxa"/>
            <w:shd w:val="clear" w:color="auto" w:fill="D9D9D9"/>
          </w:tcPr>
          <w:p w14:paraId="08B52D11" w14:textId="77777777" w:rsidR="006267E2" w:rsidRPr="006267E2" w:rsidRDefault="006267E2" w:rsidP="006267E2">
            <w:pPr>
              <w:spacing w:after="0"/>
              <w:ind w:right="-128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555" w:type="dxa"/>
            <w:shd w:val="clear" w:color="auto" w:fill="D9D9D9"/>
          </w:tcPr>
          <w:p w14:paraId="298EA2EB" w14:textId="77777777" w:rsidR="006267E2" w:rsidRPr="006267E2" w:rsidRDefault="00C2095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0</w:t>
            </w:r>
          </w:p>
        </w:tc>
      </w:tr>
      <w:tr w:rsidR="006267E2" w:rsidRPr="006267E2" w14:paraId="099D6198" w14:textId="77777777" w:rsidTr="00D2755F">
        <w:tc>
          <w:tcPr>
            <w:tcW w:w="9470" w:type="dxa"/>
            <w:gridSpan w:val="7"/>
          </w:tcPr>
          <w:p w14:paraId="68C55E03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555" w:type="dxa"/>
          </w:tcPr>
          <w:p w14:paraId="76B49AA3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ore</w:t>
            </w:r>
          </w:p>
        </w:tc>
      </w:tr>
      <w:tr w:rsidR="00083566" w:rsidRPr="006267E2" w14:paraId="01A1C6B9" w14:textId="77777777" w:rsidTr="00D2755F">
        <w:tc>
          <w:tcPr>
            <w:tcW w:w="9470" w:type="dxa"/>
            <w:gridSpan w:val="7"/>
          </w:tcPr>
          <w:p w14:paraId="75B5B9CA" w14:textId="77777777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555" w:type="dxa"/>
          </w:tcPr>
          <w:p w14:paraId="57A575B7" w14:textId="6D3FC66A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83566" w:rsidRPr="006267E2" w14:paraId="4841BA0B" w14:textId="77777777" w:rsidTr="00D2755F">
        <w:tc>
          <w:tcPr>
            <w:tcW w:w="9470" w:type="dxa"/>
            <w:gridSpan w:val="7"/>
          </w:tcPr>
          <w:p w14:paraId="3651677F" w14:textId="77777777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555" w:type="dxa"/>
          </w:tcPr>
          <w:p w14:paraId="6BFC4721" w14:textId="50289944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83566" w:rsidRPr="006267E2" w14:paraId="3A6876EF" w14:textId="77777777" w:rsidTr="00D2755F">
        <w:tc>
          <w:tcPr>
            <w:tcW w:w="9470" w:type="dxa"/>
            <w:gridSpan w:val="7"/>
          </w:tcPr>
          <w:p w14:paraId="1C8B17FB" w14:textId="77777777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Pregătire</w:t>
            </w: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teme, referate, portofolii şi eseuri</w:t>
            </w:r>
          </w:p>
        </w:tc>
        <w:tc>
          <w:tcPr>
            <w:tcW w:w="555" w:type="dxa"/>
          </w:tcPr>
          <w:p w14:paraId="1F23C5D0" w14:textId="6EFF3B96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83566" w:rsidRPr="006267E2" w14:paraId="116A0E74" w14:textId="77777777" w:rsidTr="00D2755F">
        <w:tc>
          <w:tcPr>
            <w:tcW w:w="9470" w:type="dxa"/>
            <w:gridSpan w:val="7"/>
          </w:tcPr>
          <w:p w14:paraId="54A77568" w14:textId="77777777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555" w:type="dxa"/>
          </w:tcPr>
          <w:p w14:paraId="374FF4AB" w14:textId="536ED6C1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485CA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83566" w:rsidRPr="006267E2" w14:paraId="23B5276F" w14:textId="77777777" w:rsidTr="00D2755F">
        <w:tc>
          <w:tcPr>
            <w:tcW w:w="9470" w:type="dxa"/>
            <w:gridSpan w:val="7"/>
          </w:tcPr>
          <w:p w14:paraId="2CB932D0" w14:textId="77777777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555" w:type="dxa"/>
          </w:tcPr>
          <w:p w14:paraId="57DF11A7" w14:textId="2EAE01A6" w:rsidR="00083566" w:rsidRPr="006267E2" w:rsidRDefault="00083566" w:rsidP="000835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267E2" w:rsidRPr="006267E2" w14:paraId="2A8E755F" w14:textId="77777777" w:rsidTr="00D2755F">
        <w:tc>
          <w:tcPr>
            <w:tcW w:w="9470" w:type="dxa"/>
            <w:gridSpan w:val="7"/>
          </w:tcPr>
          <w:p w14:paraId="77B69926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Alte activităţi: ..................</w:t>
            </w:r>
          </w:p>
        </w:tc>
        <w:tc>
          <w:tcPr>
            <w:tcW w:w="555" w:type="dxa"/>
          </w:tcPr>
          <w:p w14:paraId="331E401D" w14:textId="6481FD71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3D5CFF96" w14:textId="77777777" w:rsidTr="00D2755F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36399960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ABDC5E0" w14:textId="5C42765F" w:rsidR="006267E2" w:rsidRPr="006267E2" w:rsidRDefault="0008356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</w:t>
            </w:r>
            <w:r w:rsidR="00C20956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6</w:t>
            </w:r>
          </w:p>
        </w:tc>
      </w:tr>
      <w:tr w:rsidR="006267E2" w:rsidRPr="006267E2" w14:paraId="37C839CD" w14:textId="77777777" w:rsidTr="00D2755F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33C5F5D5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4C74CC23" w14:textId="4EEF16B7" w:rsidR="006267E2" w:rsidRPr="006267E2" w:rsidRDefault="0008356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50</w:t>
            </w:r>
          </w:p>
        </w:tc>
      </w:tr>
      <w:tr w:rsidR="006267E2" w:rsidRPr="006267E2" w14:paraId="360D2091" w14:textId="77777777" w:rsidTr="00D2755F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175E3435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14059AB7" w14:textId="77777777" w:rsidR="006267E2" w:rsidRPr="006267E2" w:rsidRDefault="00C20956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</w:t>
            </w:r>
          </w:p>
        </w:tc>
      </w:tr>
    </w:tbl>
    <w:p w14:paraId="30A73C75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AC72FEB" w14:textId="77777777" w:rsidR="006267E2" w:rsidRPr="006267E2" w:rsidRDefault="006267E2" w:rsidP="006267E2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4. Precondiţii 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>(acolo unde este cazul)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267E2" w:rsidRPr="006267E2" w14:paraId="10107795" w14:textId="77777777" w:rsidTr="00D2755F">
        <w:tc>
          <w:tcPr>
            <w:tcW w:w="2988" w:type="dxa"/>
          </w:tcPr>
          <w:p w14:paraId="668614EC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7694" w:type="dxa"/>
          </w:tcPr>
          <w:p w14:paraId="40DD97AC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6B59D215" w14:textId="77777777" w:rsidTr="00D2755F">
        <w:tc>
          <w:tcPr>
            <w:tcW w:w="2988" w:type="dxa"/>
          </w:tcPr>
          <w:p w14:paraId="62C8374A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7694" w:type="dxa"/>
          </w:tcPr>
          <w:p w14:paraId="35FDF982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6FDD5202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8A0039A" w14:textId="77777777" w:rsidR="006267E2" w:rsidRPr="006267E2" w:rsidRDefault="006267E2" w:rsidP="006267E2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5. Condiţii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267E2" w:rsidRPr="006267E2" w14:paraId="0CBF33D4" w14:textId="77777777" w:rsidTr="00D2755F">
        <w:tc>
          <w:tcPr>
            <w:tcW w:w="2988" w:type="dxa"/>
          </w:tcPr>
          <w:p w14:paraId="4DB6DB93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lastRenderedPageBreak/>
              <w:t>5.1 De desfăşurare a cursului</w:t>
            </w:r>
          </w:p>
        </w:tc>
        <w:tc>
          <w:tcPr>
            <w:tcW w:w="7694" w:type="dxa"/>
          </w:tcPr>
          <w:p w14:paraId="7B126BD1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Tablă, laptop, internet, CD, proiector</w:t>
            </w:r>
          </w:p>
        </w:tc>
      </w:tr>
      <w:tr w:rsidR="006267E2" w:rsidRPr="006267E2" w14:paraId="637FAA6F" w14:textId="77777777" w:rsidTr="00D2755F">
        <w:tc>
          <w:tcPr>
            <w:tcW w:w="2988" w:type="dxa"/>
          </w:tcPr>
          <w:p w14:paraId="1E340C15" w14:textId="77777777" w:rsidR="006267E2" w:rsidRPr="006267E2" w:rsidRDefault="006267E2" w:rsidP="006267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5.2  De desfăşurare a seminarului/laboratorului</w:t>
            </w:r>
          </w:p>
        </w:tc>
        <w:tc>
          <w:tcPr>
            <w:tcW w:w="7694" w:type="dxa"/>
          </w:tcPr>
          <w:p w14:paraId="4DC040B8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33BA4B20" w14:textId="77777777" w:rsidR="006267E2" w:rsidRPr="006267E2" w:rsidRDefault="006267E2" w:rsidP="006267E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0CE0EC8F" w14:textId="77777777" w:rsidR="006267E2" w:rsidRPr="006267E2" w:rsidRDefault="006267E2" w:rsidP="006267E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6. Competenţele specifice acumulate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6267E2" w:rsidRPr="006267E2" w14:paraId="440097F0" w14:textId="77777777" w:rsidTr="00D2755F">
        <w:trPr>
          <w:cantSplit/>
          <w:trHeight w:val="2696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14:paraId="2BDFECF0" w14:textId="77777777" w:rsidR="006267E2" w:rsidRPr="006267E2" w:rsidRDefault="006267E2" w:rsidP="006267E2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674" w:type="dxa"/>
            <w:shd w:val="clear" w:color="auto" w:fill="D9D9D9"/>
          </w:tcPr>
          <w:p w14:paraId="26EF0B86" w14:textId="77777777" w:rsidR="00EA37D2" w:rsidRPr="004A3678" w:rsidRDefault="00EA37D2" w:rsidP="00EA37D2">
            <w:pPr>
              <w:pStyle w:val="al"/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before="0" w:beforeAutospacing="0" w:after="0" w:afterAutospacing="0"/>
              <w:ind w:left="641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t</w:t>
            </w: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ransferul procedurilor specifice domeniului de cunoaștere studiat la nivelul licenței într-o metodologie didactică relevantă pentru disciplina școlară respectivă;</w:t>
            </w:r>
          </w:p>
          <w:p w14:paraId="3B99DF35" w14:textId="77777777" w:rsidR="00EA37D2" w:rsidRPr="004A3678" w:rsidRDefault="00EA37D2" w:rsidP="00EA37D2">
            <w:pPr>
              <w:pStyle w:val="al"/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before="0" w:beforeAutospacing="0" w:after="0" w:afterAutospacing="0"/>
              <w:ind w:left="641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identificarea problemelor în învățare/predare/evaluare la nivelul grupurilor de elevi și proiectarea de soluții pentru rezolvarea acestora;</w:t>
            </w:r>
          </w:p>
          <w:p w14:paraId="1914D1B1" w14:textId="77777777" w:rsidR="00EA37D2" w:rsidRPr="004A3678" w:rsidRDefault="00EA37D2" w:rsidP="00EA37D2">
            <w:pPr>
              <w:pStyle w:val="al"/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before="0" w:beforeAutospacing="0" w:after="0" w:afterAutospacing="0"/>
              <w:ind w:left="641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aplicarea de proiecte de cercetare la nivelul clasei/școlii pentru optimizarea procesului didactic și dezvoltarea competențelor metacognitive;</w:t>
            </w:r>
          </w:p>
          <w:p w14:paraId="4EBD3A2F" w14:textId="77777777" w:rsidR="00EA37D2" w:rsidRPr="004A3678" w:rsidRDefault="00EA37D2" w:rsidP="00EA37D2">
            <w:pPr>
              <w:pStyle w:val="al"/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before="0" w:beforeAutospacing="0" w:after="0" w:afterAutospacing="0"/>
              <w:ind w:left="641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4A3678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comunicarea experiențelor de cercetare/învățare către diferiți parteneri în cadrul comunității educaționale;</w:t>
            </w:r>
          </w:p>
          <w:p w14:paraId="19FE188D" w14:textId="46649A01" w:rsidR="006267E2" w:rsidRPr="006267E2" w:rsidRDefault="00EA37D2" w:rsidP="00EA37D2">
            <w:pPr>
              <w:pStyle w:val="al"/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before="0" w:beforeAutospacing="0" w:after="0" w:afterAutospacing="0"/>
              <w:ind w:left="641"/>
              <w:jc w:val="both"/>
              <w:rPr>
                <w:rFonts w:ascii="Arial" w:hAnsi="Arial" w:cs="Arial"/>
                <w:lang w:val="ro-RO"/>
              </w:rPr>
            </w:pPr>
            <w:r w:rsidRPr="00EA37D2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angajarea în activități de promovare a unor practici și experiențe didactice cu impact social</w:t>
            </w:r>
            <w:r w:rsidRPr="00EA37D2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 xml:space="preserve"> </w:t>
            </w:r>
            <w:r w:rsidRPr="00EA37D2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și etic, în perspectivă mono- și transdisciplinară.</w:t>
            </w:r>
          </w:p>
        </w:tc>
      </w:tr>
      <w:tr w:rsidR="006267E2" w:rsidRPr="006267E2" w14:paraId="7781632E" w14:textId="77777777" w:rsidTr="00D2755F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14:paraId="65D1AD4C" w14:textId="77777777" w:rsidR="006267E2" w:rsidRPr="006267E2" w:rsidRDefault="006267E2" w:rsidP="006267E2">
            <w:pPr>
              <w:ind w:left="113" w:right="113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14:paraId="37F23804" w14:textId="45AD4AFA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Realizarea independenţei şi autonomiei individuale cu ajutorul teoriilor moral-etice.</w:t>
            </w:r>
          </w:p>
          <w:p w14:paraId="625BD182" w14:textId="0D896FE4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Analiza autoreflecivă a activităţilor desfăşurate de cei implicaţi în procesul de învăţare prin prizma moralităţii</w:t>
            </w:r>
          </w:p>
        </w:tc>
      </w:tr>
    </w:tbl>
    <w:p w14:paraId="39C6DEB0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D59CCE6" w14:textId="77777777" w:rsidR="006267E2" w:rsidRPr="006267E2" w:rsidRDefault="006267E2" w:rsidP="006267E2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7. Obiectivele disciplinei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267E2" w:rsidRPr="006267E2" w14:paraId="25A81F64" w14:textId="77777777" w:rsidTr="00D2755F">
        <w:tc>
          <w:tcPr>
            <w:tcW w:w="2988" w:type="dxa"/>
            <w:shd w:val="clear" w:color="auto" w:fill="D9D9D9"/>
          </w:tcPr>
          <w:p w14:paraId="1916478F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7694" w:type="dxa"/>
            <w:shd w:val="clear" w:color="auto" w:fill="D9D9D9"/>
          </w:tcPr>
          <w:p w14:paraId="06C3EEAD" w14:textId="77777777" w:rsidR="006267E2" w:rsidRPr="006267E2" w:rsidRDefault="006267E2" w:rsidP="006267E2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C1:</w:t>
            </w: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br/>
              <w:t>-Identificarea şi asimilarea principalelor teorii ale eticii educaţiei, a conţinuturilor specifice şi a principalelor orientări specifice acestor discipline.</w:t>
            </w: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br/>
              <w:t>-Dezvoltarea competenţelor de analiză a teoriilor, modelelor eticii profesionale, identificarea și aplicarea principiilor deontologiei educaţionale specifice nivelului de vârstă al grupului cu care se lucrează.</w:t>
            </w: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br/>
              <w:t>-Utilizarea, interpretarea, prelucrarea şi aplicarea cunoştinţelor  din acet domeniu în cadrul întregului demers didactic de proiectare a activităţilor instructiv-educative.</w:t>
            </w:r>
          </w:p>
        </w:tc>
      </w:tr>
      <w:tr w:rsidR="006267E2" w:rsidRPr="006267E2" w14:paraId="6578B5BC" w14:textId="77777777" w:rsidTr="00D2755F">
        <w:tc>
          <w:tcPr>
            <w:tcW w:w="2988" w:type="dxa"/>
            <w:shd w:val="clear" w:color="auto" w:fill="D9D9D9"/>
          </w:tcPr>
          <w:p w14:paraId="3DC9102D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7.2 Obiectivele specifice</w:t>
            </w:r>
          </w:p>
          <w:p w14:paraId="657E67CF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14:paraId="3D616BC2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14:paraId="5D6FB91B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14:paraId="221D3387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14:paraId="554E790A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14:paraId="3E865AE9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7694" w:type="dxa"/>
            <w:shd w:val="clear" w:color="auto" w:fill="D9D9D9"/>
          </w:tcPr>
          <w:p w14:paraId="435A7429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 w:line="240" w:lineRule="auto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Identificarea corectă a rolului eticii în educaţie şi însemnătatea acesteia în pregătirea personalului didactic.</w:t>
            </w:r>
          </w:p>
          <w:p w14:paraId="002728BB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 w:line="240" w:lineRule="auto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Aplicarea cunoştinţelor specifice eticii educaţiei în viaţa de zi cu zi</w:t>
            </w:r>
          </w:p>
          <w:p w14:paraId="79524D9F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 w:line="240" w:lineRule="auto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Integrarea cunoştinţelor şi deprinderilor însuşite în sistemul de cunoştinţe a studentului.</w:t>
            </w:r>
          </w:p>
        </w:tc>
      </w:tr>
    </w:tbl>
    <w:p w14:paraId="62E0E7F4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692F62BD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59EBEA77" w14:textId="77777777" w:rsidR="006267E2" w:rsidRPr="006267E2" w:rsidRDefault="006267E2" w:rsidP="006267E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8. Conţinuturi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0"/>
        <w:gridCol w:w="2652"/>
        <w:gridCol w:w="2996"/>
      </w:tblGrid>
      <w:tr w:rsidR="006267E2" w:rsidRPr="006267E2" w14:paraId="6442AE50" w14:textId="77777777" w:rsidTr="00D2755F">
        <w:tc>
          <w:tcPr>
            <w:tcW w:w="5140" w:type="dxa"/>
            <w:shd w:val="clear" w:color="auto" w:fill="D9D9D9"/>
          </w:tcPr>
          <w:p w14:paraId="4A8EB01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52" w:type="dxa"/>
          </w:tcPr>
          <w:p w14:paraId="5F0672E4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996" w:type="dxa"/>
          </w:tcPr>
          <w:p w14:paraId="15727D6E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Observaţii</w:t>
            </w:r>
          </w:p>
        </w:tc>
      </w:tr>
      <w:tr w:rsidR="006267E2" w:rsidRPr="006267E2" w14:paraId="2602EF36" w14:textId="77777777" w:rsidTr="00D2755F">
        <w:tc>
          <w:tcPr>
            <w:tcW w:w="5140" w:type="dxa"/>
            <w:shd w:val="clear" w:color="auto" w:fill="D9D9D9"/>
          </w:tcPr>
          <w:p w14:paraId="6D262C9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 Teorii şi concepte despre rolul eticii </w:t>
            </w: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lastRenderedPageBreak/>
              <w:t>profesionale</w:t>
            </w:r>
          </w:p>
          <w:p w14:paraId="6C89B4E2" w14:textId="77777777" w:rsidR="006267E2" w:rsidRPr="006267E2" w:rsidRDefault="006267E2" w:rsidP="006267E2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652" w:type="dxa"/>
          </w:tcPr>
          <w:p w14:paraId="79ED3111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lastRenderedPageBreak/>
              <w:t>Prelegere</w:t>
            </w:r>
          </w:p>
        </w:tc>
        <w:tc>
          <w:tcPr>
            <w:tcW w:w="2996" w:type="dxa"/>
          </w:tcPr>
          <w:p w14:paraId="1B8059D5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0A42568E" w14:textId="77777777" w:rsidTr="00D2755F">
        <w:tc>
          <w:tcPr>
            <w:tcW w:w="5140" w:type="dxa"/>
            <w:shd w:val="clear" w:color="auto" w:fill="D9D9D9"/>
          </w:tcPr>
          <w:p w14:paraId="599FB23F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Bazele deontologiei profesionale – problemele moralităţii în profesia de dascăl</w:t>
            </w:r>
          </w:p>
          <w:p w14:paraId="5E860D9A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57C4AA4E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Prelegere, discuţie frontală</w:t>
            </w:r>
          </w:p>
        </w:tc>
        <w:tc>
          <w:tcPr>
            <w:tcW w:w="2996" w:type="dxa"/>
          </w:tcPr>
          <w:p w14:paraId="2EC6589D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70C6E922" w14:textId="77777777" w:rsidTr="00D2755F">
        <w:tc>
          <w:tcPr>
            <w:tcW w:w="5140" w:type="dxa"/>
            <w:shd w:val="clear" w:color="auto" w:fill="D9D9D9"/>
          </w:tcPr>
          <w:p w14:paraId="2DFF3F0F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Principiile eticii educaţiei</w:t>
            </w:r>
          </w:p>
        </w:tc>
        <w:tc>
          <w:tcPr>
            <w:tcW w:w="2652" w:type="dxa"/>
          </w:tcPr>
          <w:p w14:paraId="3422E224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2996" w:type="dxa"/>
          </w:tcPr>
          <w:p w14:paraId="394A41B1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1A974785" w14:textId="77777777" w:rsidTr="00D2755F">
        <w:tc>
          <w:tcPr>
            <w:tcW w:w="5140" w:type="dxa"/>
            <w:shd w:val="clear" w:color="auto" w:fill="D9D9D9"/>
          </w:tcPr>
          <w:p w14:paraId="19EAA24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Factori determinanţi în vocaţia de profesor </w:t>
            </w:r>
          </w:p>
          <w:p w14:paraId="5960716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63EB8709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Discuţie frontală</w:t>
            </w:r>
          </w:p>
        </w:tc>
        <w:tc>
          <w:tcPr>
            <w:tcW w:w="2996" w:type="dxa"/>
          </w:tcPr>
          <w:p w14:paraId="5DA83F75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09F2B93F" w14:textId="77777777" w:rsidTr="00D2755F">
        <w:tc>
          <w:tcPr>
            <w:tcW w:w="5140" w:type="dxa"/>
            <w:shd w:val="clear" w:color="auto" w:fill="D9D9D9"/>
          </w:tcPr>
          <w:p w14:paraId="389F6EE4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</w:rPr>
              <w:t xml:space="preserve">Dimensiunile etice ale procesului de predare-învăţare </w:t>
            </w:r>
          </w:p>
        </w:tc>
        <w:tc>
          <w:tcPr>
            <w:tcW w:w="2652" w:type="dxa"/>
          </w:tcPr>
          <w:p w14:paraId="576DF5CC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2996" w:type="dxa"/>
          </w:tcPr>
          <w:p w14:paraId="307B6C33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1FD59A6F" w14:textId="77777777" w:rsidTr="00D2755F">
        <w:tc>
          <w:tcPr>
            <w:tcW w:w="5140" w:type="dxa"/>
            <w:shd w:val="clear" w:color="auto" w:fill="D9D9D9"/>
          </w:tcPr>
          <w:p w14:paraId="3FB95BC3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Competenţe de referinţă a profesiei de dascăl – din unghiul eticii</w:t>
            </w:r>
          </w:p>
          <w:p w14:paraId="45021252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7B859C64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Discuţie frontală</w:t>
            </w:r>
          </w:p>
        </w:tc>
        <w:tc>
          <w:tcPr>
            <w:tcW w:w="2996" w:type="dxa"/>
          </w:tcPr>
          <w:p w14:paraId="4FCDA8E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44F42971" w14:textId="77777777" w:rsidTr="00D2755F">
        <w:tc>
          <w:tcPr>
            <w:tcW w:w="5140" w:type="dxa"/>
            <w:shd w:val="clear" w:color="auto" w:fill="D9D9D9"/>
          </w:tcPr>
          <w:p w14:paraId="6092591B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Standardele morale ale ecestei vocaţii</w:t>
            </w:r>
          </w:p>
        </w:tc>
        <w:tc>
          <w:tcPr>
            <w:tcW w:w="2652" w:type="dxa"/>
          </w:tcPr>
          <w:p w14:paraId="69715745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2996" w:type="dxa"/>
          </w:tcPr>
          <w:p w14:paraId="3C2DD293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60BD5D75" w14:textId="77777777" w:rsidTr="00D2755F">
        <w:tc>
          <w:tcPr>
            <w:tcW w:w="5140" w:type="dxa"/>
            <w:shd w:val="clear" w:color="auto" w:fill="D9D9D9"/>
          </w:tcPr>
          <w:p w14:paraId="65E6BE4C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Aspectele etice a comunicării pedagogice</w:t>
            </w:r>
          </w:p>
        </w:tc>
        <w:tc>
          <w:tcPr>
            <w:tcW w:w="2652" w:type="dxa"/>
          </w:tcPr>
          <w:p w14:paraId="601F592D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2996" w:type="dxa"/>
          </w:tcPr>
          <w:p w14:paraId="2DACFEF2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0E93168B" w14:textId="77777777" w:rsidTr="00D2755F">
        <w:tc>
          <w:tcPr>
            <w:tcW w:w="5140" w:type="dxa"/>
            <w:shd w:val="clear" w:color="auto" w:fill="D9D9D9"/>
          </w:tcPr>
          <w:p w14:paraId="5BB73FA6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Problemele moralităţii în interacţiunea profesor-elev</w:t>
            </w:r>
          </w:p>
          <w:p w14:paraId="20119D9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5ED7A556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2996" w:type="dxa"/>
          </w:tcPr>
          <w:p w14:paraId="11EEBB46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6267E2" w:rsidRPr="006267E2" w14:paraId="2CBE89FB" w14:textId="77777777" w:rsidTr="00D2755F">
        <w:tc>
          <w:tcPr>
            <w:tcW w:w="5140" w:type="dxa"/>
            <w:shd w:val="clear" w:color="auto" w:fill="D9D9D9"/>
          </w:tcPr>
          <w:p w14:paraId="3BD4891F" w14:textId="77777777" w:rsidR="006267E2" w:rsidRPr="006267E2" w:rsidRDefault="006267E2" w:rsidP="006267E2">
            <w:pPr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Rezolvarea conflictelor şcolare – aspecte etice</w:t>
            </w:r>
          </w:p>
        </w:tc>
        <w:tc>
          <w:tcPr>
            <w:tcW w:w="2652" w:type="dxa"/>
          </w:tcPr>
          <w:p w14:paraId="639D2DB2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Prelegere</w:t>
            </w:r>
          </w:p>
        </w:tc>
        <w:tc>
          <w:tcPr>
            <w:tcW w:w="2996" w:type="dxa"/>
          </w:tcPr>
          <w:p w14:paraId="1FEEF1CA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24C0337C" w14:textId="77777777" w:rsidR="006267E2" w:rsidRPr="006267E2" w:rsidRDefault="006267E2" w:rsidP="006267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6"/>
        <w:gridCol w:w="76"/>
      </w:tblGrid>
      <w:tr w:rsidR="006267E2" w:rsidRPr="006267E2" w14:paraId="70963DAD" w14:textId="77777777" w:rsidTr="00D2755F">
        <w:tc>
          <w:tcPr>
            <w:tcW w:w="10682" w:type="dxa"/>
            <w:gridSpan w:val="2"/>
            <w:shd w:val="clear" w:color="auto" w:fill="D9D9D9"/>
          </w:tcPr>
          <w:p w14:paraId="7C83D297" w14:textId="77777777" w:rsidR="006267E2" w:rsidRPr="006267E2" w:rsidRDefault="006267E2" w:rsidP="006267E2">
            <w:pPr>
              <w:tabs>
                <w:tab w:val="left" w:pos="271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</w:rPr>
              <w:t>Bibliografie:</w:t>
            </w:r>
          </w:p>
          <w:p w14:paraId="6832F40C" w14:textId="77777777" w:rsidR="006267E2" w:rsidRPr="006267E2" w:rsidRDefault="006267E2" w:rsidP="006267E2">
            <w:pPr>
              <w:tabs>
                <w:tab w:val="left" w:pos="2715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/>
              </w:rPr>
            </w:pPr>
          </w:p>
          <w:p w14:paraId="05C960AE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Biesta, Gert J.J. (2008): “Beyond learning: Democratic education for a human future". Boulder, CO: Paradigm Publisher.</w:t>
            </w:r>
          </w:p>
          <w:p w14:paraId="198EB167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Cucoş C. (2006), “Pedagogie”, ediţia a II-a, Editura Polirom, Iaşi.</w:t>
            </w:r>
          </w:p>
          <w:p w14:paraId="12388D1E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Falus Iván (2003): “A pedagógus”. In: Falus, I. (coord): Didaktika. Elméleti alapok a tanítás tanulásához. Editura Nemzeti Tankönyvkiadó, Budapest, p.79-101.</w:t>
            </w:r>
          </w:p>
          <w:p w14:paraId="1E8A836E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Fitzmaurice, M. (2010). “Considering Teaching in Higher Education as a Practice”. Teaching in Higher Education, 15(1).</w:t>
            </w:r>
          </w:p>
          <w:p w14:paraId="42E0CA09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Gunzenhauser, M., G. (2012). “The Active/Ethical Professional: A Framework for Responsible Educators”. London, New York: Continuum.</w:t>
            </w:r>
          </w:p>
          <w:p w14:paraId="44B38227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Hársing László (1999): “Bevezetés az etikába”. Editura Bíbor Kiadó, Miskolc, 5-47.</w:t>
            </w:r>
          </w:p>
          <w:p w14:paraId="3594E590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Haynes, F. (1998). “The ethical school: Consequences, consistency, care ethics”. London: Routledge.</w:t>
            </w:r>
          </w:p>
          <w:p w14:paraId="2C37A586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 xml:space="preserve">Hayward, J. – Jones, G. – Mason, M. (2008): “Exploring ethics – activity-centred teaching to develop thinking about values”. John Murray, London. </w:t>
            </w:r>
          </w:p>
          <w:p w14:paraId="6DD5C1D8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Iucu , B. Romiţă. (2005): “Formarea personalului didactic – sisteme, politici, strategii”. Bucureşti: Editura Humanitas, 8-35.</w:t>
            </w:r>
          </w:p>
          <w:p w14:paraId="3C7A7634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Nash, R. (2009). “Real world” ethics: Frameworks for educators and human service professionals, 2nd edn. New York: Teacher College Press.</w:t>
            </w:r>
          </w:p>
          <w:p w14:paraId="411570BF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Strike, K. A. &amp; Soltis, J. F. (2004). “The Ethics of Teaching”. New York: Columbia University.</w:t>
            </w:r>
          </w:p>
          <w:p w14:paraId="6E9330A4" w14:textId="77777777" w:rsidR="006267E2" w:rsidRPr="006267E2" w:rsidRDefault="006267E2" w:rsidP="006267E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</w:pPr>
            <w:r w:rsidRPr="006267E2">
              <w:rPr>
                <w:rFonts w:ascii="Arial" w:eastAsia="Times New Roman" w:hAnsi="Arial" w:cs="Arial"/>
                <w:b/>
                <w:sz w:val="24"/>
                <w:szCs w:val="24"/>
                <w:lang w:val="en-US" w:eastAsia="zh-CN"/>
              </w:rPr>
              <w:t>Sutton, M. (2015). “The Globalization of Multicultural Education”. Indiana Journal of Global Legal Studies, 12(1), 96-108.</w:t>
            </w:r>
          </w:p>
          <w:p w14:paraId="1FBDFAF1" w14:textId="77777777" w:rsidR="006267E2" w:rsidRPr="006267E2" w:rsidRDefault="006267E2" w:rsidP="006267E2">
            <w:pPr>
              <w:tabs>
                <w:tab w:val="left" w:pos="271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650B0AA" w14:textId="77777777" w:rsidR="006267E2" w:rsidRPr="006267E2" w:rsidRDefault="006267E2" w:rsidP="006267E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6267E2" w:rsidRPr="006267E2" w14:paraId="1023E7B8" w14:textId="77777777" w:rsidTr="00D2755F">
        <w:trPr>
          <w:gridAfter w:val="1"/>
          <w:wAfter w:w="76" w:type="dxa"/>
        </w:trPr>
        <w:tc>
          <w:tcPr>
            <w:tcW w:w="10606" w:type="dxa"/>
          </w:tcPr>
          <w:p w14:paraId="4EC9007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</w:tr>
    </w:tbl>
    <w:p w14:paraId="4C7D3571" w14:textId="77777777" w:rsidR="006267E2" w:rsidRPr="006267E2" w:rsidRDefault="006267E2" w:rsidP="006267E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6267E2" w:rsidRPr="006267E2" w14:paraId="68D8903E" w14:textId="77777777" w:rsidTr="00D2755F">
        <w:tc>
          <w:tcPr>
            <w:tcW w:w="10682" w:type="dxa"/>
          </w:tcPr>
          <w:p w14:paraId="7A780158" w14:textId="77777777" w:rsidR="006267E2" w:rsidRPr="006267E2" w:rsidRDefault="00C20956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Conţinutul cursurilor</w:t>
            </w:r>
            <w:r w:rsidR="006267E2" w:rsidRPr="006267E2">
              <w:rPr>
                <w:rFonts w:ascii="Arial" w:eastAsia="Times New Roman" w:hAnsi="Arial" w:cs="Arial"/>
                <w:sz w:val="24"/>
                <w:szCs w:val="24"/>
              </w:rPr>
              <w:t xml:space="preserve"> este in concordanţă cu tendinţele actuale în cercetarea filosofică şi conţine </w:t>
            </w:r>
            <w:r w:rsidR="006267E2" w:rsidRPr="006267E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elemente actuale ale domeniului, se bazează pe bibliografie autohtonă şi internaţională relevantă.  Tematica propusă este conformă cu cerinţele sistemului educaţional.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Cursurile </w:t>
            </w:r>
            <w:r w:rsidR="006267E2" w:rsidRPr="006267E2">
              <w:rPr>
                <w:rFonts w:ascii="Arial" w:eastAsia="Times New Roman" w:hAnsi="Arial" w:cs="Arial"/>
                <w:sz w:val="24"/>
                <w:szCs w:val="24"/>
              </w:rPr>
              <w:t>ajută la formarea competenţelor necesare viitorilor pedagogi.</w:t>
            </w:r>
          </w:p>
        </w:tc>
      </w:tr>
    </w:tbl>
    <w:p w14:paraId="57227D5A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612FD5F0" w14:textId="77777777" w:rsidR="006267E2" w:rsidRPr="006267E2" w:rsidRDefault="006267E2" w:rsidP="006267E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b/>
          <w:bCs/>
          <w:sz w:val="24"/>
          <w:szCs w:val="24"/>
          <w:lang w:val="ro-RO"/>
        </w:rPr>
        <w:t>10. Evaluare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2828"/>
        <w:gridCol w:w="2967"/>
        <w:gridCol w:w="2217"/>
      </w:tblGrid>
      <w:tr w:rsidR="006267E2" w:rsidRPr="006267E2" w14:paraId="72398028" w14:textId="77777777" w:rsidTr="00D2755F">
        <w:tc>
          <w:tcPr>
            <w:tcW w:w="2670" w:type="dxa"/>
          </w:tcPr>
          <w:p w14:paraId="032F35C7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2828" w:type="dxa"/>
            <w:shd w:val="clear" w:color="auto" w:fill="D9D9D9"/>
          </w:tcPr>
          <w:p w14:paraId="452EC1C0" w14:textId="77777777" w:rsidR="006267E2" w:rsidRPr="006267E2" w:rsidRDefault="006267E2" w:rsidP="006267E2">
            <w:pPr>
              <w:spacing w:after="0" w:line="240" w:lineRule="auto"/>
              <w:ind w:left="46" w:right="-154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2967" w:type="dxa"/>
          </w:tcPr>
          <w:p w14:paraId="2DCBADE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2217" w:type="dxa"/>
          </w:tcPr>
          <w:p w14:paraId="79DB6EE0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6267E2" w:rsidRPr="006267E2" w14:paraId="5F1AEDA6" w14:textId="77777777" w:rsidTr="00D2755F">
        <w:trPr>
          <w:trHeight w:val="135"/>
        </w:trPr>
        <w:tc>
          <w:tcPr>
            <w:tcW w:w="2670" w:type="dxa"/>
          </w:tcPr>
          <w:p w14:paraId="22F6773E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2828" w:type="dxa"/>
            <w:shd w:val="clear" w:color="auto" w:fill="D9D9D9"/>
          </w:tcPr>
          <w:p w14:paraId="644950F9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- dobândirea cunoştinţelor teoretice</w:t>
            </w:r>
          </w:p>
          <w:p w14:paraId="6BB45D49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- aplicarea cunoştinţelor</w:t>
            </w:r>
          </w:p>
        </w:tc>
        <w:tc>
          <w:tcPr>
            <w:tcW w:w="2967" w:type="dxa"/>
          </w:tcPr>
          <w:p w14:paraId="016BAAE4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- examen scris</w:t>
            </w:r>
          </w:p>
        </w:tc>
        <w:tc>
          <w:tcPr>
            <w:tcW w:w="2217" w:type="dxa"/>
          </w:tcPr>
          <w:p w14:paraId="1A879990" w14:textId="77777777" w:rsidR="006267E2" w:rsidRPr="006267E2" w:rsidRDefault="00C20956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50 </w:t>
            </w:r>
            <w:r w:rsidR="006267E2"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%</w:t>
            </w:r>
          </w:p>
        </w:tc>
      </w:tr>
      <w:tr w:rsidR="006267E2" w:rsidRPr="006267E2" w14:paraId="713F570F" w14:textId="77777777" w:rsidTr="00D2755F">
        <w:tc>
          <w:tcPr>
            <w:tcW w:w="10682" w:type="dxa"/>
            <w:gridSpan w:val="4"/>
          </w:tcPr>
          <w:p w14:paraId="271BD176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6267E2" w:rsidRPr="006267E2" w14:paraId="7DED8E6F" w14:textId="77777777" w:rsidTr="00D2755F">
        <w:tc>
          <w:tcPr>
            <w:tcW w:w="10682" w:type="dxa"/>
            <w:gridSpan w:val="4"/>
          </w:tcPr>
          <w:p w14:paraId="25FBC752" w14:textId="77777777" w:rsidR="006267E2" w:rsidRPr="006267E2" w:rsidRDefault="006267E2" w:rsidP="006267E2">
            <w:pPr>
              <w:numPr>
                <w:ilvl w:val="0"/>
                <w:numId w:val="1"/>
              </w:numPr>
              <w:tabs>
                <w:tab w:val="clear" w:pos="357"/>
                <w:tab w:val="num" w:pos="641"/>
              </w:tabs>
              <w:spacing w:after="0" w:line="240" w:lineRule="auto"/>
              <w:ind w:left="641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6267E2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Curs: cunoaşterea termenilor, tendinţelor fundamentale, utilizarea limbajului de specialitate şi aplicarea cunoştinţelor teoretice în practică</w:t>
            </w:r>
          </w:p>
          <w:p w14:paraId="471A6BC8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  <w:p w14:paraId="5BA5AD13" w14:textId="77777777" w:rsidR="006267E2" w:rsidRPr="006267E2" w:rsidRDefault="006267E2" w:rsidP="006267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1D7E450B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102B6F45" w14:textId="77777777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</w:p>
    <w:p w14:paraId="6D586D59" w14:textId="77777777" w:rsidR="006267E2" w:rsidRPr="006267E2" w:rsidRDefault="006267E2" w:rsidP="0009789F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sz w:val="24"/>
          <w:szCs w:val="24"/>
          <w:lang w:val="ro-RO"/>
        </w:rPr>
        <w:t>Data completării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ab/>
      </w:r>
      <w:r w:rsidR="00C20956">
        <w:rPr>
          <w:rFonts w:ascii="Arial" w:eastAsia="Times New Roman" w:hAnsi="Arial" w:cs="Arial"/>
          <w:sz w:val="24"/>
          <w:szCs w:val="24"/>
          <w:lang w:val="ro-RO"/>
        </w:rPr>
        <w:tab/>
      </w:r>
      <w:r w:rsidR="00325397">
        <w:rPr>
          <w:rFonts w:ascii="Arial" w:eastAsia="Times New Roman" w:hAnsi="Arial" w:cs="Arial"/>
          <w:sz w:val="24"/>
          <w:szCs w:val="24"/>
          <w:lang w:val="ro-RO"/>
        </w:rPr>
        <w:t xml:space="preserve">             </w:t>
      </w:r>
      <w:r w:rsidR="00C20956">
        <w:rPr>
          <w:rFonts w:ascii="Arial" w:eastAsia="Times New Roman" w:hAnsi="Arial" w:cs="Arial"/>
          <w:sz w:val="24"/>
          <w:szCs w:val="24"/>
          <w:lang w:val="ro-RO"/>
        </w:rPr>
        <w:t>Semnătura titularului de curs</w:t>
      </w:r>
      <w:r w:rsidR="00C20956">
        <w:rPr>
          <w:rFonts w:ascii="Arial" w:eastAsia="Times New Roman" w:hAnsi="Arial" w:cs="Arial"/>
          <w:sz w:val="24"/>
          <w:szCs w:val="24"/>
          <w:lang w:val="ro-RO"/>
        </w:rPr>
        <w:tab/>
      </w:r>
    </w:p>
    <w:p w14:paraId="7467F3E1" w14:textId="617EFE33" w:rsidR="006267E2" w:rsidRPr="006267E2" w:rsidRDefault="00DE2E41" w:rsidP="00DE2E41">
      <w:pPr>
        <w:rPr>
          <w:rFonts w:ascii="Arial" w:eastAsia="Times New Roman" w:hAnsi="Arial" w:cs="Arial"/>
          <w:sz w:val="24"/>
          <w:szCs w:val="24"/>
          <w:lang w:val="ro-RO"/>
        </w:rPr>
      </w:pPr>
      <w:r w:rsidRPr="00907A44">
        <w:rPr>
          <w:rFonts w:ascii="Arial" w:eastAsia="Times New Roman" w:hAnsi="Arial" w:cs="Arial"/>
          <w:sz w:val="24"/>
          <w:szCs w:val="24"/>
          <w:lang w:val="ro-RO"/>
        </w:rPr>
        <w:t xml:space="preserve">           15 iulie 2020</w:t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</w:t>
      </w:r>
      <w:r w:rsidR="00C20956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  <w:r w:rsidR="00325397">
        <w:rPr>
          <w:rFonts w:ascii="Arial" w:eastAsia="Times New Roman" w:hAnsi="Arial" w:cs="Arial"/>
          <w:sz w:val="24"/>
          <w:szCs w:val="24"/>
          <w:lang w:val="ro-RO"/>
        </w:rPr>
        <w:t xml:space="preserve">                </w:t>
      </w:r>
      <w:r w:rsidR="00C20956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  <w:r w:rsidR="0009789F">
        <w:rPr>
          <w:rFonts w:ascii="Arial" w:eastAsia="Times New Roman" w:hAnsi="Arial" w:cs="Arial"/>
          <w:sz w:val="24"/>
          <w:szCs w:val="24"/>
          <w:lang w:val="ro-RO"/>
        </w:rPr>
        <w:tab/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>dr. K</w:t>
      </w:r>
      <w:r w:rsidR="006267E2" w:rsidRPr="006267E2">
        <w:rPr>
          <w:rFonts w:ascii="Arial" w:eastAsia="Times New Roman" w:hAnsi="Arial" w:cs="Arial"/>
          <w:sz w:val="24"/>
          <w:szCs w:val="24"/>
        </w:rPr>
        <w:t>álmán Ungvári Kinga</w:t>
      </w:r>
      <w:r w:rsidR="00C20956">
        <w:rPr>
          <w:rFonts w:ascii="Arial" w:eastAsia="Times New Roman" w:hAnsi="Arial" w:cs="Arial"/>
          <w:sz w:val="24"/>
          <w:szCs w:val="24"/>
          <w:lang w:val="ro-RO"/>
        </w:rPr>
        <w:t xml:space="preserve">       </w:t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ab/>
      </w:r>
    </w:p>
    <w:p w14:paraId="5303E504" w14:textId="63A0416F" w:rsidR="006267E2" w:rsidRPr="006267E2" w:rsidRDefault="006267E2" w:rsidP="006267E2">
      <w:pPr>
        <w:rPr>
          <w:rFonts w:ascii="Arial" w:eastAsia="Times New Roman" w:hAnsi="Arial" w:cs="Arial"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</w:t>
      </w:r>
      <w:r w:rsidR="00C20956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  <w:r w:rsidRPr="006267E2">
        <w:rPr>
          <w:rFonts w:ascii="Arial" w:eastAsia="Times New Roman" w:hAnsi="Arial" w:cs="Arial"/>
          <w:noProof/>
          <w:lang w:eastAsia="hu-HU"/>
        </w:rPr>
        <w:t xml:space="preserve">                                       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    </w:t>
      </w:r>
    </w:p>
    <w:p w14:paraId="5775A20B" w14:textId="77777777" w:rsidR="006267E2" w:rsidRPr="006267E2" w:rsidRDefault="006267E2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</w:p>
    <w:p w14:paraId="56D666CC" w14:textId="5FEAC51D" w:rsidR="006267E2" w:rsidRPr="006267E2" w:rsidRDefault="006267E2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  <w:r w:rsidRPr="006267E2">
        <w:rPr>
          <w:rFonts w:ascii="Arial" w:eastAsia="Times New Roman" w:hAnsi="Arial" w:cs="Arial"/>
          <w:sz w:val="24"/>
          <w:szCs w:val="24"/>
          <w:lang w:val="ro-RO"/>
        </w:rPr>
        <w:t>Data avi</w:t>
      </w:r>
      <w:r w:rsidR="00E7708E">
        <w:rPr>
          <w:rFonts w:ascii="Arial" w:eastAsia="Times New Roman" w:hAnsi="Arial" w:cs="Arial"/>
          <w:sz w:val="24"/>
          <w:szCs w:val="24"/>
          <w:lang w:val="ro-RO"/>
        </w:rPr>
        <w:t>zării în departament</w:t>
      </w:r>
      <w:r w:rsidR="00E7708E">
        <w:rPr>
          <w:rFonts w:ascii="Arial" w:eastAsia="Times New Roman" w:hAnsi="Arial" w:cs="Arial"/>
          <w:sz w:val="24"/>
          <w:szCs w:val="24"/>
          <w:lang w:val="ro-RO"/>
        </w:rPr>
        <w:tab/>
      </w:r>
      <w:r w:rsidR="00E7708E">
        <w:rPr>
          <w:rFonts w:ascii="Arial" w:eastAsia="Times New Roman" w:hAnsi="Arial" w:cs="Arial"/>
          <w:sz w:val="24"/>
          <w:szCs w:val="24"/>
          <w:lang w:val="ro-RO"/>
        </w:rPr>
        <w:tab/>
      </w:r>
      <w:r w:rsidR="00E7708E">
        <w:rPr>
          <w:rFonts w:ascii="Arial" w:eastAsia="Times New Roman" w:hAnsi="Arial" w:cs="Arial"/>
          <w:sz w:val="24"/>
          <w:szCs w:val="24"/>
          <w:lang w:val="ro-RO"/>
        </w:rPr>
        <w:tab/>
        <w:t xml:space="preserve"> </w:t>
      </w:r>
      <w:r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  Semnătura directorului de departament</w:t>
      </w:r>
    </w:p>
    <w:p w14:paraId="7A32820A" w14:textId="77777777" w:rsidR="006267E2" w:rsidRPr="006267E2" w:rsidRDefault="00DE2E41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  <w:r w:rsidRPr="00907A44">
        <w:rPr>
          <w:rFonts w:ascii="Arial" w:eastAsia="Times New Roman" w:hAnsi="Arial" w:cs="Arial"/>
          <w:sz w:val="24"/>
          <w:szCs w:val="24"/>
          <w:lang w:val="ro-RO"/>
        </w:rPr>
        <w:t xml:space="preserve">20 iulie 2020 </w:t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ab/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ab/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ab/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ab/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ab/>
      </w:r>
      <w:r w:rsidRPr="00907A44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</w:t>
      </w:r>
      <w:r w:rsidR="006267E2" w:rsidRPr="006267E2">
        <w:rPr>
          <w:rFonts w:ascii="Arial" w:eastAsia="Times New Roman" w:hAnsi="Arial" w:cs="Arial"/>
          <w:sz w:val="24"/>
          <w:szCs w:val="24"/>
          <w:lang w:val="ro-RO"/>
        </w:rPr>
        <w:t xml:space="preserve">dr. Péntek Imre </w:t>
      </w:r>
    </w:p>
    <w:p w14:paraId="7EB3A2FA" w14:textId="15FB3723" w:rsidR="006267E2" w:rsidRPr="006267E2" w:rsidRDefault="00DC1E67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                                  </w:t>
      </w:r>
    </w:p>
    <w:p w14:paraId="4C806002" w14:textId="77777777" w:rsidR="006267E2" w:rsidRPr="006267E2" w:rsidRDefault="006267E2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</w:p>
    <w:p w14:paraId="73F00B0F" w14:textId="77777777" w:rsidR="006267E2" w:rsidRPr="006267E2" w:rsidRDefault="006267E2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</w:p>
    <w:p w14:paraId="5AE53296" w14:textId="77777777" w:rsidR="006267E2" w:rsidRPr="006267E2" w:rsidRDefault="006267E2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</w:p>
    <w:p w14:paraId="25D29350" w14:textId="77777777" w:rsidR="006267E2" w:rsidRPr="006267E2" w:rsidRDefault="006267E2" w:rsidP="006267E2">
      <w:pPr>
        <w:ind w:firstLine="708"/>
        <w:rPr>
          <w:rFonts w:ascii="Arial" w:eastAsia="Times New Roman" w:hAnsi="Arial" w:cs="Arial"/>
          <w:sz w:val="24"/>
          <w:szCs w:val="24"/>
          <w:lang w:val="ro-RO"/>
        </w:rPr>
      </w:pPr>
    </w:p>
    <w:p w14:paraId="1A6A3058" w14:textId="77777777" w:rsidR="00224D4C" w:rsidRPr="00907A44" w:rsidRDefault="00224D4C">
      <w:pPr>
        <w:rPr>
          <w:rFonts w:ascii="Arial" w:hAnsi="Arial" w:cs="Arial"/>
        </w:rPr>
      </w:pPr>
    </w:p>
    <w:sectPr w:rsidR="00224D4C" w:rsidRPr="00907A44" w:rsidSect="00A352F6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7B32E" w14:textId="77777777" w:rsidR="00EF0749" w:rsidRDefault="00EF0749">
      <w:pPr>
        <w:spacing w:after="0" w:line="240" w:lineRule="auto"/>
      </w:pPr>
      <w:r>
        <w:separator/>
      </w:r>
    </w:p>
  </w:endnote>
  <w:endnote w:type="continuationSeparator" w:id="0">
    <w:p w14:paraId="5F592585" w14:textId="77777777" w:rsidR="00EF0749" w:rsidRDefault="00EF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24561" w14:textId="77777777" w:rsidR="00DB5850" w:rsidRDefault="00C04C91" w:rsidP="0079522D">
    <w:pPr>
      <w:pStyle w:val="Footer"/>
      <w:framePr w:wrap="auto" w:vAnchor="text" w:hAnchor="margin" w:xAlign="right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 w:rsidR="00325397">
      <w:rPr>
        <w:rStyle w:val="PageNumber"/>
        <w:rFonts w:cs="Calibri"/>
        <w:noProof/>
      </w:rPr>
      <w:t>4</w:t>
    </w:r>
    <w:r>
      <w:rPr>
        <w:rStyle w:val="PageNumber"/>
        <w:rFonts w:cs="Calibri"/>
      </w:rPr>
      <w:fldChar w:fldCharType="end"/>
    </w:r>
  </w:p>
  <w:p w14:paraId="54FC6637" w14:textId="77777777" w:rsidR="00DB5850" w:rsidRDefault="00EF0749" w:rsidP="00587B4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BA87E" w14:textId="77777777" w:rsidR="00EF0749" w:rsidRDefault="00EF0749">
      <w:pPr>
        <w:spacing w:after="0" w:line="240" w:lineRule="auto"/>
      </w:pPr>
      <w:r>
        <w:separator/>
      </w:r>
    </w:p>
  </w:footnote>
  <w:footnote w:type="continuationSeparator" w:id="0">
    <w:p w14:paraId="71C06FE8" w14:textId="77777777" w:rsidR="00EF0749" w:rsidRDefault="00EF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B46BC"/>
    <w:multiLevelType w:val="multilevel"/>
    <w:tmpl w:val="C5109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42B48"/>
    <w:multiLevelType w:val="hybridMultilevel"/>
    <w:tmpl w:val="6D946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7E2"/>
    <w:rsid w:val="00010ADB"/>
    <w:rsid w:val="000116FF"/>
    <w:rsid w:val="000360F1"/>
    <w:rsid w:val="00072C75"/>
    <w:rsid w:val="00083566"/>
    <w:rsid w:val="00094A68"/>
    <w:rsid w:val="0009789F"/>
    <w:rsid w:val="000A0980"/>
    <w:rsid w:val="000A3C07"/>
    <w:rsid w:val="000A5396"/>
    <w:rsid w:val="000A61AD"/>
    <w:rsid w:val="000B3D5F"/>
    <w:rsid w:val="000C4E7E"/>
    <w:rsid w:val="000C5E77"/>
    <w:rsid w:val="000D01A1"/>
    <w:rsid w:val="000D40BF"/>
    <w:rsid w:val="000E0EC7"/>
    <w:rsid w:val="000F448E"/>
    <w:rsid w:val="001076E5"/>
    <w:rsid w:val="001105CB"/>
    <w:rsid w:val="00134A51"/>
    <w:rsid w:val="00141B36"/>
    <w:rsid w:val="00146868"/>
    <w:rsid w:val="001474C3"/>
    <w:rsid w:val="001522A7"/>
    <w:rsid w:val="001703F8"/>
    <w:rsid w:val="00176F48"/>
    <w:rsid w:val="001B135C"/>
    <w:rsid w:val="001C02BB"/>
    <w:rsid w:val="001C2427"/>
    <w:rsid w:val="001D3988"/>
    <w:rsid w:val="001F357B"/>
    <w:rsid w:val="0020639F"/>
    <w:rsid w:val="00207332"/>
    <w:rsid w:val="00221340"/>
    <w:rsid w:val="00221C8E"/>
    <w:rsid w:val="00224D4C"/>
    <w:rsid w:val="00225EC3"/>
    <w:rsid w:val="002304FB"/>
    <w:rsid w:val="002313B1"/>
    <w:rsid w:val="0023178E"/>
    <w:rsid w:val="00234714"/>
    <w:rsid w:val="002526B9"/>
    <w:rsid w:val="00252EC0"/>
    <w:rsid w:val="002603DC"/>
    <w:rsid w:val="00260AC5"/>
    <w:rsid w:val="00262D7C"/>
    <w:rsid w:val="00265663"/>
    <w:rsid w:val="00273FCB"/>
    <w:rsid w:val="00296C27"/>
    <w:rsid w:val="002A3E72"/>
    <w:rsid w:val="002B3FC1"/>
    <w:rsid w:val="002D72F3"/>
    <w:rsid w:val="002E5983"/>
    <w:rsid w:val="00300689"/>
    <w:rsid w:val="00303810"/>
    <w:rsid w:val="00322163"/>
    <w:rsid w:val="00325397"/>
    <w:rsid w:val="0033122F"/>
    <w:rsid w:val="00372046"/>
    <w:rsid w:val="0037722C"/>
    <w:rsid w:val="003B09CA"/>
    <w:rsid w:val="003B1DBC"/>
    <w:rsid w:val="003C3A61"/>
    <w:rsid w:val="003C4897"/>
    <w:rsid w:val="003E6BA6"/>
    <w:rsid w:val="00420103"/>
    <w:rsid w:val="00422AFD"/>
    <w:rsid w:val="00452696"/>
    <w:rsid w:val="004537CC"/>
    <w:rsid w:val="004722D1"/>
    <w:rsid w:val="00475A2F"/>
    <w:rsid w:val="0047655D"/>
    <w:rsid w:val="004820A8"/>
    <w:rsid w:val="00492018"/>
    <w:rsid w:val="00496FBD"/>
    <w:rsid w:val="004A1A62"/>
    <w:rsid w:val="004A1CDA"/>
    <w:rsid w:val="004A2F06"/>
    <w:rsid w:val="004A4C59"/>
    <w:rsid w:val="004B2CFD"/>
    <w:rsid w:val="004C1CB3"/>
    <w:rsid w:val="004C1CF3"/>
    <w:rsid w:val="004C1E4B"/>
    <w:rsid w:val="004C58E2"/>
    <w:rsid w:val="004C72FD"/>
    <w:rsid w:val="004C79D6"/>
    <w:rsid w:val="005011AD"/>
    <w:rsid w:val="00506E36"/>
    <w:rsid w:val="00512182"/>
    <w:rsid w:val="00512AAF"/>
    <w:rsid w:val="005242AB"/>
    <w:rsid w:val="0053101B"/>
    <w:rsid w:val="005339C7"/>
    <w:rsid w:val="00540053"/>
    <w:rsid w:val="00550AA5"/>
    <w:rsid w:val="0056073B"/>
    <w:rsid w:val="0056698E"/>
    <w:rsid w:val="005753CA"/>
    <w:rsid w:val="005774B5"/>
    <w:rsid w:val="00593A94"/>
    <w:rsid w:val="00594CF8"/>
    <w:rsid w:val="005B1116"/>
    <w:rsid w:val="005B5E71"/>
    <w:rsid w:val="005B66D0"/>
    <w:rsid w:val="005C63B4"/>
    <w:rsid w:val="005D46A6"/>
    <w:rsid w:val="005E1654"/>
    <w:rsid w:val="005E75AB"/>
    <w:rsid w:val="005F270C"/>
    <w:rsid w:val="00601ADB"/>
    <w:rsid w:val="006020F6"/>
    <w:rsid w:val="006267E2"/>
    <w:rsid w:val="006317EA"/>
    <w:rsid w:val="006548A0"/>
    <w:rsid w:val="00667368"/>
    <w:rsid w:val="00675822"/>
    <w:rsid w:val="00675A8D"/>
    <w:rsid w:val="00685B63"/>
    <w:rsid w:val="00694676"/>
    <w:rsid w:val="006953B1"/>
    <w:rsid w:val="006B3A80"/>
    <w:rsid w:val="006F1074"/>
    <w:rsid w:val="006F16C1"/>
    <w:rsid w:val="006F386D"/>
    <w:rsid w:val="00714619"/>
    <w:rsid w:val="00715295"/>
    <w:rsid w:val="007242C6"/>
    <w:rsid w:val="007271C0"/>
    <w:rsid w:val="007327CD"/>
    <w:rsid w:val="0073700B"/>
    <w:rsid w:val="0074533C"/>
    <w:rsid w:val="00745E8D"/>
    <w:rsid w:val="0075342E"/>
    <w:rsid w:val="00770264"/>
    <w:rsid w:val="007915EA"/>
    <w:rsid w:val="007A4961"/>
    <w:rsid w:val="007B1365"/>
    <w:rsid w:val="007C36CF"/>
    <w:rsid w:val="007D09F3"/>
    <w:rsid w:val="007D3F54"/>
    <w:rsid w:val="007D46DF"/>
    <w:rsid w:val="007E4098"/>
    <w:rsid w:val="007E5AA2"/>
    <w:rsid w:val="007F5EB2"/>
    <w:rsid w:val="007F7E42"/>
    <w:rsid w:val="008008F8"/>
    <w:rsid w:val="0080754B"/>
    <w:rsid w:val="00807847"/>
    <w:rsid w:val="0081302D"/>
    <w:rsid w:val="00814E31"/>
    <w:rsid w:val="00832E6D"/>
    <w:rsid w:val="00841EBE"/>
    <w:rsid w:val="00845026"/>
    <w:rsid w:val="00863B8F"/>
    <w:rsid w:val="008874CD"/>
    <w:rsid w:val="008A3484"/>
    <w:rsid w:val="008A7891"/>
    <w:rsid w:val="008C0A0F"/>
    <w:rsid w:val="008C41F5"/>
    <w:rsid w:val="008C48CC"/>
    <w:rsid w:val="008D36AC"/>
    <w:rsid w:val="008E1570"/>
    <w:rsid w:val="008F0B24"/>
    <w:rsid w:val="00904691"/>
    <w:rsid w:val="00907A44"/>
    <w:rsid w:val="009255F4"/>
    <w:rsid w:val="00932DCA"/>
    <w:rsid w:val="00934C4F"/>
    <w:rsid w:val="0095157F"/>
    <w:rsid w:val="0095755B"/>
    <w:rsid w:val="00975977"/>
    <w:rsid w:val="00995F57"/>
    <w:rsid w:val="009A27B7"/>
    <w:rsid w:val="009C1241"/>
    <w:rsid w:val="009C2CE4"/>
    <w:rsid w:val="009D6D07"/>
    <w:rsid w:val="009D7B4D"/>
    <w:rsid w:val="009E1FC6"/>
    <w:rsid w:val="009F13BF"/>
    <w:rsid w:val="00A31425"/>
    <w:rsid w:val="00A379DB"/>
    <w:rsid w:val="00A65282"/>
    <w:rsid w:val="00A67ACE"/>
    <w:rsid w:val="00A7361F"/>
    <w:rsid w:val="00A83197"/>
    <w:rsid w:val="00A91BDA"/>
    <w:rsid w:val="00A9533C"/>
    <w:rsid w:val="00AA1C79"/>
    <w:rsid w:val="00AB6E60"/>
    <w:rsid w:val="00AC1DE5"/>
    <w:rsid w:val="00AC40CA"/>
    <w:rsid w:val="00AC7799"/>
    <w:rsid w:val="00AD3889"/>
    <w:rsid w:val="00AD73F5"/>
    <w:rsid w:val="00AF3A54"/>
    <w:rsid w:val="00B03DF1"/>
    <w:rsid w:val="00B07FAE"/>
    <w:rsid w:val="00B106DC"/>
    <w:rsid w:val="00B1419F"/>
    <w:rsid w:val="00B17E6A"/>
    <w:rsid w:val="00B34DA6"/>
    <w:rsid w:val="00B61DA2"/>
    <w:rsid w:val="00B65609"/>
    <w:rsid w:val="00B65F01"/>
    <w:rsid w:val="00B94CD3"/>
    <w:rsid w:val="00BA0248"/>
    <w:rsid w:val="00BD0299"/>
    <w:rsid w:val="00BD33B1"/>
    <w:rsid w:val="00BD4507"/>
    <w:rsid w:val="00BD45F1"/>
    <w:rsid w:val="00BF23A2"/>
    <w:rsid w:val="00C04C91"/>
    <w:rsid w:val="00C13EEB"/>
    <w:rsid w:val="00C144A2"/>
    <w:rsid w:val="00C20903"/>
    <w:rsid w:val="00C20956"/>
    <w:rsid w:val="00C21487"/>
    <w:rsid w:val="00C22B79"/>
    <w:rsid w:val="00C26D97"/>
    <w:rsid w:val="00C30FBF"/>
    <w:rsid w:val="00C31D56"/>
    <w:rsid w:val="00C3312B"/>
    <w:rsid w:val="00C34854"/>
    <w:rsid w:val="00C47B5B"/>
    <w:rsid w:val="00C50D9D"/>
    <w:rsid w:val="00C51C9C"/>
    <w:rsid w:val="00C61C43"/>
    <w:rsid w:val="00C70EF9"/>
    <w:rsid w:val="00C77453"/>
    <w:rsid w:val="00C83F4F"/>
    <w:rsid w:val="00C873E3"/>
    <w:rsid w:val="00C90D84"/>
    <w:rsid w:val="00C95DDB"/>
    <w:rsid w:val="00CA04F2"/>
    <w:rsid w:val="00CA4DCD"/>
    <w:rsid w:val="00CA51EA"/>
    <w:rsid w:val="00CA6EFB"/>
    <w:rsid w:val="00CA78BA"/>
    <w:rsid w:val="00CB751E"/>
    <w:rsid w:val="00CC1314"/>
    <w:rsid w:val="00CC18A1"/>
    <w:rsid w:val="00CC4CEA"/>
    <w:rsid w:val="00CC7FB2"/>
    <w:rsid w:val="00CD2648"/>
    <w:rsid w:val="00CF4045"/>
    <w:rsid w:val="00D044B6"/>
    <w:rsid w:val="00D12CC3"/>
    <w:rsid w:val="00D179B3"/>
    <w:rsid w:val="00D21DCD"/>
    <w:rsid w:val="00D23DF6"/>
    <w:rsid w:val="00D327C8"/>
    <w:rsid w:val="00D53420"/>
    <w:rsid w:val="00D60F37"/>
    <w:rsid w:val="00D7797B"/>
    <w:rsid w:val="00D81815"/>
    <w:rsid w:val="00D857FD"/>
    <w:rsid w:val="00D93FBC"/>
    <w:rsid w:val="00DA5FC2"/>
    <w:rsid w:val="00DB5790"/>
    <w:rsid w:val="00DC1E67"/>
    <w:rsid w:val="00DC43D5"/>
    <w:rsid w:val="00DE2E41"/>
    <w:rsid w:val="00DF0F02"/>
    <w:rsid w:val="00E00EEC"/>
    <w:rsid w:val="00E07828"/>
    <w:rsid w:val="00E1330E"/>
    <w:rsid w:val="00E1409E"/>
    <w:rsid w:val="00E417F3"/>
    <w:rsid w:val="00E560CC"/>
    <w:rsid w:val="00E701D1"/>
    <w:rsid w:val="00E75FF5"/>
    <w:rsid w:val="00E7708E"/>
    <w:rsid w:val="00E9191E"/>
    <w:rsid w:val="00EA37D2"/>
    <w:rsid w:val="00EA4A55"/>
    <w:rsid w:val="00EB03F9"/>
    <w:rsid w:val="00EB624A"/>
    <w:rsid w:val="00EB76BA"/>
    <w:rsid w:val="00EC3EE3"/>
    <w:rsid w:val="00EC48C0"/>
    <w:rsid w:val="00ED2CEF"/>
    <w:rsid w:val="00ED78BB"/>
    <w:rsid w:val="00EE625D"/>
    <w:rsid w:val="00EF0749"/>
    <w:rsid w:val="00EF5D5E"/>
    <w:rsid w:val="00F01D94"/>
    <w:rsid w:val="00F0645C"/>
    <w:rsid w:val="00F06EC9"/>
    <w:rsid w:val="00F3146B"/>
    <w:rsid w:val="00F317B7"/>
    <w:rsid w:val="00F426FE"/>
    <w:rsid w:val="00F44EAF"/>
    <w:rsid w:val="00F50DE4"/>
    <w:rsid w:val="00F53083"/>
    <w:rsid w:val="00F5559D"/>
    <w:rsid w:val="00F60322"/>
    <w:rsid w:val="00FA1C85"/>
    <w:rsid w:val="00FA2D9C"/>
    <w:rsid w:val="00FC3D4D"/>
    <w:rsid w:val="00FD5688"/>
    <w:rsid w:val="00FD5EDB"/>
    <w:rsid w:val="00F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77BC3"/>
  <w15:docId w15:val="{F59611AB-D3DA-4439-96B0-D4572CF2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26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67E2"/>
  </w:style>
  <w:style w:type="character" w:styleId="PageNumber">
    <w:name w:val="page number"/>
    <w:rsid w:val="006267E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E2"/>
    <w:rPr>
      <w:rFonts w:ascii="Tahoma" w:hAnsi="Tahoma" w:cs="Tahoma"/>
      <w:sz w:val="16"/>
      <w:szCs w:val="16"/>
    </w:rPr>
  </w:style>
  <w:style w:type="paragraph" w:customStyle="1" w:styleId="al">
    <w:name w:val="a_l"/>
    <w:basedOn w:val="Normal"/>
    <w:rsid w:val="00EA3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A1F71BAC23EC4B83772869D8B3BD6C" ma:contentTypeVersion="6" ma:contentTypeDescription="Create a new document." ma:contentTypeScope="" ma:versionID="c6e3abfc515d93b95257742f2c683af9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d5ccc9ee1bcc1f8f59f2b89baa62ecbb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459D13-0BC4-499F-9F20-7B0F19639633}"/>
</file>

<file path=customXml/itemProps2.xml><?xml version="1.0" encoding="utf-8"?>
<ds:datastoreItem xmlns:ds="http://schemas.openxmlformats.org/officeDocument/2006/customXml" ds:itemID="{A6FD203A-107D-4E1A-9AE3-22B234ECFDE9}"/>
</file>

<file path=customXml/itemProps3.xml><?xml version="1.0" encoding="utf-8"?>
<ds:datastoreItem xmlns:ds="http://schemas.openxmlformats.org/officeDocument/2006/customXml" ds:itemID="{2073D778-95AF-4852-90F1-E5FE6B8B48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Imre</cp:lastModifiedBy>
  <cp:revision>12</cp:revision>
  <dcterms:created xsi:type="dcterms:W3CDTF">2020-07-18T16:27:00Z</dcterms:created>
  <dcterms:modified xsi:type="dcterms:W3CDTF">2020-07-21T08:51:00Z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