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3E9" w:rsidRPr="0007194F" w:rsidRDefault="00C513E9" w:rsidP="00343DED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07194F">
        <w:rPr>
          <w:rFonts w:ascii="Times New Roman" w:hAnsi="Times New Roman"/>
          <w:b/>
          <w:caps/>
          <w:sz w:val="24"/>
          <w:szCs w:val="24"/>
        </w:rPr>
        <w:t>fişa disciplinei</w:t>
      </w:r>
    </w:p>
    <w:p w:rsidR="00C513E9" w:rsidRPr="00103B1A" w:rsidRDefault="00C513E9" w:rsidP="00A5014E">
      <w:pPr>
        <w:spacing w:after="0"/>
        <w:rPr>
          <w:rFonts w:ascii="Arial" w:hAnsi="Arial" w:cs="Arial"/>
          <w:b/>
        </w:rPr>
      </w:pPr>
      <w:r w:rsidRPr="0007194F">
        <w:rPr>
          <w:rFonts w:ascii="Times New Roman" w:hAnsi="Times New Roman"/>
          <w:b/>
          <w:sz w:val="24"/>
          <w:szCs w:val="24"/>
        </w:rPr>
        <w:t>1</w:t>
      </w:r>
      <w:r w:rsidRPr="00103B1A">
        <w:rPr>
          <w:rFonts w:ascii="Arial" w:hAnsi="Arial" w:cs="Arial"/>
          <w:b/>
        </w:rPr>
        <w:t>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6851"/>
      </w:tblGrid>
      <w:tr w:rsidR="00C513E9" w:rsidRPr="00103B1A">
        <w:tc>
          <w:tcPr>
            <w:tcW w:w="3168" w:type="dxa"/>
          </w:tcPr>
          <w:p w:rsidR="00C513E9" w:rsidRPr="00103B1A" w:rsidRDefault="00C513E9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1.1 Instituţia de învăţământ superior</w:t>
            </w:r>
          </w:p>
        </w:tc>
        <w:tc>
          <w:tcPr>
            <w:tcW w:w="6851" w:type="dxa"/>
          </w:tcPr>
          <w:p w:rsidR="00C513E9" w:rsidRPr="00103B1A" w:rsidRDefault="00C24290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Universitatea Babeş</w:t>
            </w:r>
            <w:r w:rsidR="008513E5" w:rsidRPr="00103B1A">
              <w:rPr>
                <w:rFonts w:ascii="Arial" w:hAnsi="Arial" w:cs="Arial"/>
              </w:rPr>
              <w:t>-Bolyai</w:t>
            </w:r>
          </w:p>
        </w:tc>
      </w:tr>
      <w:tr w:rsidR="00C513E9" w:rsidRPr="00103B1A">
        <w:tc>
          <w:tcPr>
            <w:tcW w:w="3168" w:type="dxa"/>
          </w:tcPr>
          <w:p w:rsidR="00C513E9" w:rsidRPr="00103B1A" w:rsidRDefault="00C513E9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1.2 Facultatea</w:t>
            </w:r>
          </w:p>
        </w:tc>
        <w:tc>
          <w:tcPr>
            <w:tcW w:w="6851" w:type="dxa"/>
          </w:tcPr>
          <w:p w:rsidR="00C513E9" w:rsidRPr="00103B1A" w:rsidRDefault="00C24290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Psihologie şi Ştiinţe ale Educaţ</w:t>
            </w:r>
            <w:r w:rsidR="008513E5" w:rsidRPr="00103B1A">
              <w:rPr>
                <w:rFonts w:ascii="Arial" w:hAnsi="Arial" w:cs="Arial"/>
              </w:rPr>
              <w:t>iei</w:t>
            </w:r>
          </w:p>
        </w:tc>
      </w:tr>
      <w:tr w:rsidR="00C513E9" w:rsidRPr="00103B1A">
        <w:tc>
          <w:tcPr>
            <w:tcW w:w="3168" w:type="dxa"/>
          </w:tcPr>
          <w:p w:rsidR="00C513E9" w:rsidRPr="00103B1A" w:rsidRDefault="00C513E9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1.3 Departamentul</w:t>
            </w:r>
          </w:p>
        </w:tc>
        <w:tc>
          <w:tcPr>
            <w:tcW w:w="6851" w:type="dxa"/>
          </w:tcPr>
          <w:p w:rsidR="00C513E9" w:rsidRPr="00103B1A" w:rsidRDefault="00C24290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Pedagogie ş</w:t>
            </w:r>
            <w:r w:rsidR="008513E5" w:rsidRPr="00103B1A">
              <w:rPr>
                <w:rFonts w:ascii="Arial" w:hAnsi="Arial" w:cs="Arial"/>
              </w:rPr>
              <w:t>i Didactică Aplicată</w:t>
            </w:r>
          </w:p>
        </w:tc>
      </w:tr>
      <w:tr w:rsidR="00C513E9" w:rsidRPr="00103B1A">
        <w:tc>
          <w:tcPr>
            <w:tcW w:w="3168" w:type="dxa"/>
          </w:tcPr>
          <w:p w:rsidR="00C513E9" w:rsidRPr="00103B1A" w:rsidRDefault="00C513E9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1.4 Domeniul de studii</w:t>
            </w:r>
          </w:p>
        </w:tc>
        <w:tc>
          <w:tcPr>
            <w:tcW w:w="6851" w:type="dxa"/>
          </w:tcPr>
          <w:p w:rsidR="00C513E9" w:rsidRPr="00103B1A" w:rsidRDefault="00C24290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Ştiinţe ale educaţ</w:t>
            </w:r>
            <w:r w:rsidR="008513E5" w:rsidRPr="00103B1A">
              <w:rPr>
                <w:rFonts w:ascii="Arial" w:hAnsi="Arial" w:cs="Arial"/>
              </w:rPr>
              <w:t>iei</w:t>
            </w:r>
          </w:p>
        </w:tc>
      </w:tr>
      <w:tr w:rsidR="00C513E9" w:rsidRPr="00103B1A">
        <w:tc>
          <w:tcPr>
            <w:tcW w:w="3168" w:type="dxa"/>
          </w:tcPr>
          <w:p w:rsidR="00C513E9" w:rsidRPr="00103B1A" w:rsidRDefault="00C513E9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1.5 Ciclul de studii</w:t>
            </w:r>
          </w:p>
        </w:tc>
        <w:tc>
          <w:tcPr>
            <w:tcW w:w="6851" w:type="dxa"/>
          </w:tcPr>
          <w:p w:rsidR="00C513E9" w:rsidRPr="00103B1A" w:rsidRDefault="002A37AA" w:rsidP="00A5014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Master – Ma </w:t>
            </w:r>
          </w:p>
        </w:tc>
      </w:tr>
      <w:tr w:rsidR="00C513E9" w:rsidRPr="00103B1A">
        <w:tc>
          <w:tcPr>
            <w:tcW w:w="3168" w:type="dxa"/>
          </w:tcPr>
          <w:p w:rsidR="00C513E9" w:rsidRPr="00103B1A" w:rsidRDefault="00C513E9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1.6 Programul de studiu / Calificarea</w:t>
            </w:r>
          </w:p>
        </w:tc>
        <w:tc>
          <w:tcPr>
            <w:tcW w:w="6851" w:type="dxa"/>
          </w:tcPr>
          <w:p w:rsidR="00C513E9" w:rsidRPr="00103B1A" w:rsidRDefault="002A37AA" w:rsidP="00A5014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Masterat didactic – toate specialitățile</w:t>
            </w:r>
          </w:p>
        </w:tc>
      </w:tr>
    </w:tbl>
    <w:p w:rsidR="00C513E9" w:rsidRPr="00103B1A" w:rsidRDefault="00C513E9" w:rsidP="00A5014E">
      <w:pPr>
        <w:spacing w:after="0"/>
        <w:rPr>
          <w:rFonts w:ascii="Arial" w:hAnsi="Arial" w:cs="Arial"/>
          <w:b/>
        </w:rPr>
      </w:pPr>
      <w:r w:rsidRPr="00103B1A">
        <w:rPr>
          <w:rFonts w:ascii="Arial" w:hAnsi="Arial" w:cs="Arial"/>
          <w:b/>
        </w:rPr>
        <w:t>2. 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5"/>
        <w:gridCol w:w="447"/>
        <w:gridCol w:w="429"/>
        <w:gridCol w:w="1037"/>
        <w:gridCol w:w="177"/>
        <w:gridCol w:w="346"/>
        <w:gridCol w:w="2052"/>
        <w:gridCol w:w="527"/>
        <w:gridCol w:w="2230"/>
        <w:gridCol w:w="865"/>
      </w:tblGrid>
      <w:tr w:rsidR="00C513E9" w:rsidRPr="00103B1A">
        <w:tc>
          <w:tcPr>
            <w:tcW w:w="2854" w:type="dxa"/>
            <w:gridSpan w:val="3"/>
          </w:tcPr>
          <w:p w:rsidR="00C513E9" w:rsidRPr="00103B1A" w:rsidRDefault="00C513E9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2.1 Denumirea disciplinei</w:t>
            </w:r>
          </w:p>
        </w:tc>
        <w:tc>
          <w:tcPr>
            <w:tcW w:w="7151" w:type="dxa"/>
            <w:gridSpan w:val="7"/>
          </w:tcPr>
          <w:p w:rsidR="00C513E9" w:rsidRPr="00103B1A" w:rsidRDefault="00A16BE4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Pedagogie dramatică</w:t>
            </w:r>
            <w:r w:rsidR="002A37AA">
              <w:rPr>
                <w:rFonts w:ascii="Arial" w:hAnsi="Arial" w:cs="Arial"/>
              </w:rPr>
              <w:t xml:space="preserve"> ( pachet opțional</w:t>
            </w:r>
            <w:r w:rsidR="00132A72" w:rsidRPr="00103B1A">
              <w:rPr>
                <w:rFonts w:ascii="Arial" w:hAnsi="Arial" w:cs="Arial"/>
              </w:rPr>
              <w:t>)</w:t>
            </w:r>
          </w:p>
        </w:tc>
      </w:tr>
      <w:tr w:rsidR="00C513E9" w:rsidRPr="00103B1A">
        <w:tc>
          <w:tcPr>
            <w:tcW w:w="4107" w:type="dxa"/>
            <w:gridSpan w:val="5"/>
          </w:tcPr>
          <w:p w:rsidR="00C513E9" w:rsidRPr="00103B1A" w:rsidRDefault="00C513E9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2.2 Titularul activităţilor de curs</w:t>
            </w:r>
          </w:p>
        </w:tc>
        <w:tc>
          <w:tcPr>
            <w:tcW w:w="5898" w:type="dxa"/>
            <w:gridSpan w:val="5"/>
          </w:tcPr>
          <w:p w:rsidR="00C513E9" w:rsidRPr="00103B1A" w:rsidRDefault="00C24290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Conf.univ. dr. Demeny Paraschiva</w:t>
            </w:r>
          </w:p>
        </w:tc>
      </w:tr>
      <w:tr w:rsidR="004A4336" w:rsidRPr="00103B1A">
        <w:tc>
          <w:tcPr>
            <w:tcW w:w="4107" w:type="dxa"/>
            <w:gridSpan w:val="5"/>
          </w:tcPr>
          <w:p w:rsidR="004A4336" w:rsidRPr="00103B1A" w:rsidRDefault="004A4336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2.3 Titularul activităţilor de seminar</w:t>
            </w:r>
          </w:p>
        </w:tc>
        <w:tc>
          <w:tcPr>
            <w:tcW w:w="5898" w:type="dxa"/>
            <w:gridSpan w:val="5"/>
          </w:tcPr>
          <w:p w:rsidR="004A4336" w:rsidRPr="00103B1A" w:rsidRDefault="00A16BE4" w:rsidP="0037337A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Conf.univ. dr. Demeny Paraschiva</w:t>
            </w:r>
          </w:p>
        </w:tc>
      </w:tr>
      <w:tr w:rsidR="004A4336" w:rsidRPr="00103B1A">
        <w:tc>
          <w:tcPr>
            <w:tcW w:w="1968" w:type="dxa"/>
          </w:tcPr>
          <w:p w:rsidR="004A4336" w:rsidRPr="00103B1A" w:rsidRDefault="004A4336" w:rsidP="00A5014E">
            <w:pPr>
              <w:spacing w:after="0"/>
              <w:ind w:right="-189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2.4 Anul de studiu</w:t>
            </w:r>
          </w:p>
        </w:tc>
        <w:tc>
          <w:tcPr>
            <w:tcW w:w="456" w:type="dxa"/>
          </w:tcPr>
          <w:p w:rsidR="004A4336" w:rsidRPr="00103B1A" w:rsidRDefault="00A16BE4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I</w:t>
            </w:r>
          </w:p>
        </w:tc>
        <w:tc>
          <w:tcPr>
            <w:tcW w:w="1504" w:type="dxa"/>
            <w:gridSpan w:val="2"/>
          </w:tcPr>
          <w:p w:rsidR="004A4336" w:rsidRPr="00103B1A" w:rsidRDefault="004A4336" w:rsidP="00A5014E">
            <w:pPr>
              <w:spacing w:after="0"/>
              <w:ind w:left="-82" w:right="-164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2.5 Semestrul</w:t>
            </w:r>
          </w:p>
        </w:tc>
        <w:tc>
          <w:tcPr>
            <w:tcW w:w="537" w:type="dxa"/>
            <w:gridSpan w:val="2"/>
          </w:tcPr>
          <w:p w:rsidR="004A4336" w:rsidRPr="00103B1A" w:rsidRDefault="002A37AA" w:rsidP="00A5014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42" w:type="dxa"/>
          </w:tcPr>
          <w:p w:rsidR="004A4336" w:rsidRPr="00103B1A" w:rsidRDefault="004A4336" w:rsidP="00A5014E">
            <w:pPr>
              <w:spacing w:after="0"/>
              <w:ind w:left="-80" w:right="-122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2.6. Tipul de evaluare</w:t>
            </w:r>
          </w:p>
        </w:tc>
        <w:tc>
          <w:tcPr>
            <w:tcW w:w="538" w:type="dxa"/>
          </w:tcPr>
          <w:p w:rsidR="004A4336" w:rsidRPr="00103B1A" w:rsidRDefault="004A4336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C</w:t>
            </w:r>
          </w:p>
        </w:tc>
        <w:tc>
          <w:tcPr>
            <w:tcW w:w="2323" w:type="dxa"/>
          </w:tcPr>
          <w:p w:rsidR="004A4336" w:rsidRPr="00103B1A" w:rsidRDefault="004A4336" w:rsidP="00A5014E">
            <w:pPr>
              <w:spacing w:after="0"/>
              <w:ind w:left="-38" w:right="-136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2.7 Regimul disciplinei</w:t>
            </w:r>
          </w:p>
        </w:tc>
        <w:tc>
          <w:tcPr>
            <w:tcW w:w="537" w:type="dxa"/>
          </w:tcPr>
          <w:p w:rsidR="004A4336" w:rsidRPr="00103B1A" w:rsidRDefault="002A37AA" w:rsidP="00A5014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PP/S</w:t>
            </w:r>
            <w:r w:rsidR="004A4336" w:rsidRPr="00103B1A">
              <w:rPr>
                <w:rFonts w:ascii="Arial" w:hAnsi="Arial" w:cs="Arial"/>
              </w:rPr>
              <w:t>S</w:t>
            </w:r>
          </w:p>
        </w:tc>
      </w:tr>
    </w:tbl>
    <w:p w:rsidR="00C513E9" w:rsidRPr="00103B1A" w:rsidRDefault="00C513E9" w:rsidP="00A5014E">
      <w:pPr>
        <w:rPr>
          <w:rFonts w:ascii="Arial" w:hAnsi="Arial" w:cs="Arial"/>
        </w:rPr>
      </w:pPr>
    </w:p>
    <w:p w:rsidR="00C513E9" w:rsidRPr="00103B1A" w:rsidRDefault="00C513E9" w:rsidP="00A5014E">
      <w:pPr>
        <w:spacing w:after="0"/>
        <w:rPr>
          <w:rFonts w:ascii="Arial" w:hAnsi="Arial" w:cs="Arial"/>
        </w:rPr>
      </w:pPr>
      <w:r w:rsidRPr="00103B1A">
        <w:rPr>
          <w:rFonts w:ascii="Arial" w:hAnsi="Arial" w:cs="Arial"/>
          <w:b/>
        </w:rPr>
        <w:t>3. Timpul total estimat</w:t>
      </w:r>
      <w:r w:rsidRPr="00103B1A">
        <w:rPr>
          <w:rFonts w:ascii="Arial" w:hAnsi="Arial" w:cs="Arial"/>
        </w:rPr>
        <w:t xml:space="preserve"> (ore pe semestru al activităţilor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255"/>
        <w:gridCol w:w="825"/>
        <w:gridCol w:w="1138"/>
        <w:gridCol w:w="591"/>
        <w:gridCol w:w="2413"/>
        <w:gridCol w:w="555"/>
      </w:tblGrid>
      <w:tr w:rsidR="00C513E9" w:rsidRPr="00103B1A">
        <w:tc>
          <w:tcPr>
            <w:tcW w:w="3790" w:type="dxa"/>
          </w:tcPr>
          <w:p w:rsidR="00C513E9" w:rsidRPr="00103B1A" w:rsidRDefault="00C513E9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3.1 Număr de ore pe săptămână</w:t>
            </w:r>
          </w:p>
        </w:tc>
        <w:tc>
          <w:tcPr>
            <w:tcW w:w="713" w:type="dxa"/>
            <w:gridSpan w:val="2"/>
          </w:tcPr>
          <w:p w:rsidR="00C513E9" w:rsidRPr="00103B1A" w:rsidRDefault="00A16BE4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2</w:t>
            </w:r>
          </w:p>
        </w:tc>
        <w:tc>
          <w:tcPr>
            <w:tcW w:w="1963" w:type="dxa"/>
            <w:gridSpan w:val="2"/>
          </w:tcPr>
          <w:p w:rsidR="00C513E9" w:rsidRPr="00103B1A" w:rsidRDefault="00C513E9" w:rsidP="00A5014E">
            <w:pPr>
              <w:spacing w:after="0"/>
              <w:ind w:right="-189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Din care: 3.2 curs</w:t>
            </w:r>
          </w:p>
        </w:tc>
        <w:tc>
          <w:tcPr>
            <w:tcW w:w="591" w:type="dxa"/>
          </w:tcPr>
          <w:p w:rsidR="00C513E9" w:rsidRPr="00103B1A" w:rsidRDefault="00C24290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1</w:t>
            </w:r>
          </w:p>
        </w:tc>
        <w:tc>
          <w:tcPr>
            <w:tcW w:w="2413" w:type="dxa"/>
          </w:tcPr>
          <w:p w:rsidR="00C513E9" w:rsidRPr="00103B1A" w:rsidRDefault="00C513E9" w:rsidP="00A5014E">
            <w:pPr>
              <w:spacing w:after="0"/>
              <w:ind w:right="-17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3.3 seminar/laborator</w:t>
            </w:r>
          </w:p>
        </w:tc>
        <w:tc>
          <w:tcPr>
            <w:tcW w:w="555" w:type="dxa"/>
          </w:tcPr>
          <w:p w:rsidR="00C513E9" w:rsidRPr="00103B1A" w:rsidRDefault="00A16BE4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1</w:t>
            </w:r>
          </w:p>
        </w:tc>
      </w:tr>
      <w:tr w:rsidR="00C513E9" w:rsidRPr="00103B1A">
        <w:tc>
          <w:tcPr>
            <w:tcW w:w="3790" w:type="dxa"/>
            <w:shd w:val="clear" w:color="auto" w:fill="D9D9D9"/>
          </w:tcPr>
          <w:p w:rsidR="00C513E9" w:rsidRPr="00103B1A" w:rsidRDefault="00C513E9" w:rsidP="00A5014E">
            <w:pPr>
              <w:spacing w:after="0"/>
              <w:ind w:right="-192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3.4 Total ore din planul de învăţământ</w:t>
            </w:r>
          </w:p>
        </w:tc>
        <w:tc>
          <w:tcPr>
            <w:tcW w:w="713" w:type="dxa"/>
            <w:gridSpan w:val="2"/>
            <w:shd w:val="clear" w:color="auto" w:fill="D9D9D9"/>
          </w:tcPr>
          <w:p w:rsidR="00C513E9" w:rsidRPr="00103B1A" w:rsidRDefault="00904B33" w:rsidP="00A5014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1963" w:type="dxa"/>
            <w:gridSpan w:val="2"/>
            <w:shd w:val="clear" w:color="auto" w:fill="D9D9D9"/>
          </w:tcPr>
          <w:p w:rsidR="00C513E9" w:rsidRPr="00103B1A" w:rsidRDefault="00C513E9" w:rsidP="00A5014E">
            <w:pPr>
              <w:spacing w:after="0"/>
              <w:ind w:right="-178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Din care: 3.5 curs</w:t>
            </w:r>
          </w:p>
        </w:tc>
        <w:tc>
          <w:tcPr>
            <w:tcW w:w="591" w:type="dxa"/>
            <w:shd w:val="clear" w:color="auto" w:fill="D9D9D9"/>
          </w:tcPr>
          <w:p w:rsidR="00C513E9" w:rsidRPr="00103B1A" w:rsidRDefault="00A16BE4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14</w:t>
            </w:r>
          </w:p>
        </w:tc>
        <w:tc>
          <w:tcPr>
            <w:tcW w:w="2413" w:type="dxa"/>
            <w:shd w:val="clear" w:color="auto" w:fill="D9D9D9"/>
          </w:tcPr>
          <w:p w:rsidR="00C513E9" w:rsidRPr="00103B1A" w:rsidRDefault="00C513E9" w:rsidP="00A5014E">
            <w:pPr>
              <w:spacing w:after="0"/>
              <w:ind w:right="-128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3.6 seminar/laborator</w:t>
            </w:r>
          </w:p>
        </w:tc>
        <w:tc>
          <w:tcPr>
            <w:tcW w:w="555" w:type="dxa"/>
            <w:shd w:val="clear" w:color="auto" w:fill="D9D9D9"/>
          </w:tcPr>
          <w:p w:rsidR="00C513E9" w:rsidRPr="00103B1A" w:rsidRDefault="00A16BE4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14</w:t>
            </w:r>
          </w:p>
        </w:tc>
      </w:tr>
      <w:tr w:rsidR="00C513E9" w:rsidRPr="00103B1A">
        <w:tc>
          <w:tcPr>
            <w:tcW w:w="9470" w:type="dxa"/>
            <w:gridSpan w:val="7"/>
          </w:tcPr>
          <w:p w:rsidR="00C513E9" w:rsidRPr="00103B1A" w:rsidRDefault="00C513E9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Distribuţia fondului de timp:</w:t>
            </w:r>
          </w:p>
        </w:tc>
        <w:tc>
          <w:tcPr>
            <w:tcW w:w="555" w:type="dxa"/>
          </w:tcPr>
          <w:p w:rsidR="00C513E9" w:rsidRPr="00103B1A" w:rsidRDefault="00C513E9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ore</w:t>
            </w:r>
          </w:p>
        </w:tc>
      </w:tr>
      <w:tr w:rsidR="00C513E9" w:rsidRPr="00103B1A">
        <w:tc>
          <w:tcPr>
            <w:tcW w:w="9470" w:type="dxa"/>
            <w:gridSpan w:val="7"/>
          </w:tcPr>
          <w:p w:rsidR="00C513E9" w:rsidRPr="00103B1A" w:rsidRDefault="00C513E9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Studiul după manual, suport de curs, bibliografie şi notiţe</w:t>
            </w:r>
          </w:p>
        </w:tc>
        <w:tc>
          <w:tcPr>
            <w:tcW w:w="555" w:type="dxa"/>
          </w:tcPr>
          <w:p w:rsidR="00C513E9" w:rsidRPr="00103B1A" w:rsidRDefault="004A4336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1</w:t>
            </w:r>
            <w:r w:rsidR="005338F4">
              <w:rPr>
                <w:rFonts w:ascii="Arial" w:hAnsi="Arial" w:cs="Arial"/>
              </w:rPr>
              <w:t>5</w:t>
            </w:r>
          </w:p>
        </w:tc>
      </w:tr>
      <w:tr w:rsidR="00C513E9" w:rsidRPr="00103B1A">
        <w:tc>
          <w:tcPr>
            <w:tcW w:w="9470" w:type="dxa"/>
            <w:gridSpan w:val="7"/>
          </w:tcPr>
          <w:p w:rsidR="00C513E9" w:rsidRPr="00103B1A" w:rsidRDefault="00C513E9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Documentare suplimentară în bibliotecă, pe platformele electronice de specialitate şi pe teren</w:t>
            </w:r>
          </w:p>
        </w:tc>
        <w:tc>
          <w:tcPr>
            <w:tcW w:w="555" w:type="dxa"/>
          </w:tcPr>
          <w:p w:rsidR="00C513E9" w:rsidRPr="00103B1A" w:rsidRDefault="008513E5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1</w:t>
            </w:r>
            <w:r w:rsidR="005338F4">
              <w:rPr>
                <w:rFonts w:ascii="Arial" w:hAnsi="Arial" w:cs="Arial"/>
              </w:rPr>
              <w:t>0</w:t>
            </w:r>
          </w:p>
        </w:tc>
      </w:tr>
      <w:tr w:rsidR="00C513E9" w:rsidRPr="00103B1A">
        <w:tc>
          <w:tcPr>
            <w:tcW w:w="9470" w:type="dxa"/>
            <w:gridSpan w:val="7"/>
          </w:tcPr>
          <w:p w:rsidR="00C513E9" w:rsidRPr="00103B1A" w:rsidRDefault="00C513E9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Pregătire seminarii/laboratoare, teme, referate, portofolii şi eseuri</w:t>
            </w:r>
          </w:p>
        </w:tc>
        <w:tc>
          <w:tcPr>
            <w:tcW w:w="555" w:type="dxa"/>
          </w:tcPr>
          <w:p w:rsidR="00C513E9" w:rsidRPr="00103B1A" w:rsidRDefault="004A4336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1</w:t>
            </w:r>
            <w:r w:rsidR="00132A72" w:rsidRPr="00103B1A">
              <w:rPr>
                <w:rFonts w:ascii="Arial" w:hAnsi="Arial" w:cs="Arial"/>
              </w:rPr>
              <w:t>0</w:t>
            </w:r>
          </w:p>
        </w:tc>
      </w:tr>
      <w:tr w:rsidR="00C513E9" w:rsidRPr="00103B1A">
        <w:tc>
          <w:tcPr>
            <w:tcW w:w="9470" w:type="dxa"/>
            <w:gridSpan w:val="7"/>
          </w:tcPr>
          <w:p w:rsidR="00C513E9" w:rsidRPr="00103B1A" w:rsidRDefault="00C513E9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Tutoriat</w:t>
            </w:r>
          </w:p>
        </w:tc>
        <w:tc>
          <w:tcPr>
            <w:tcW w:w="555" w:type="dxa"/>
          </w:tcPr>
          <w:p w:rsidR="00C513E9" w:rsidRPr="00103B1A" w:rsidRDefault="005338F4" w:rsidP="00A5014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C513E9" w:rsidRPr="00103B1A">
        <w:tc>
          <w:tcPr>
            <w:tcW w:w="9470" w:type="dxa"/>
            <w:gridSpan w:val="7"/>
          </w:tcPr>
          <w:p w:rsidR="00C513E9" w:rsidRPr="00103B1A" w:rsidRDefault="00C513E9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 xml:space="preserve">Examinări </w:t>
            </w:r>
          </w:p>
        </w:tc>
        <w:tc>
          <w:tcPr>
            <w:tcW w:w="555" w:type="dxa"/>
          </w:tcPr>
          <w:p w:rsidR="00C513E9" w:rsidRPr="00103B1A" w:rsidRDefault="005338F4" w:rsidP="00A5014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bookmarkStart w:id="0" w:name="_GoBack"/>
            <w:bookmarkEnd w:id="0"/>
          </w:p>
        </w:tc>
      </w:tr>
      <w:tr w:rsidR="00C513E9" w:rsidRPr="00103B1A">
        <w:tc>
          <w:tcPr>
            <w:tcW w:w="9470" w:type="dxa"/>
            <w:gridSpan w:val="7"/>
          </w:tcPr>
          <w:p w:rsidR="00C513E9" w:rsidRPr="00103B1A" w:rsidRDefault="00C513E9" w:rsidP="00A5014E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Alte activităţi: ..................</w:t>
            </w:r>
          </w:p>
        </w:tc>
        <w:tc>
          <w:tcPr>
            <w:tcW w:w="555" w:type="dxa"/>
          </w:tcPr>
          <w:p w:rsidR="00C513E9" w:rsidRPr="00103B1A" w:rsidRDefault="00C513E9" w:rsidP="00A5014E">
            <w:pPr>
              <w:spacing w:after="0"/>
              <w:rPr>
                <w:rFonts w:ascii="Arial" w:hAnsi="Arial" w:cs="Arial"/>
              </w:rPr>
            </w:pPr>
          </w:p>
        </w:tc>
      </w:tr>
      <w:tr w:rsidR="005338F4" w:rsidRPr="00103B1A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="005338F4" w:rsidRPr="00103B1A" w:rsidRDefault="005338F4" w:rsidP="005338F4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3.7 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:rsidR="005338F4" w:rsidRPr="00AC66F5" w:rsidRDefault="005338F4" w:rsidP="005338F4">
            <w:pPr>
              <w:spacing w:after="0"/>
              <w:rPr>
                <w:rFonts w:ascii="Arial" w:hAnsi="Arial" w:cs="Arial"/>
                <w:lang w:val="hu-HU"/>
              </w:rPr>
            </w:pPr>
            <w:r w:rsidRPr="00AC66F5">
              <w:rPr>
                <w:rFonts w:ascii="Arial" w:hAnsi="Arial" w:cs="Arial"/>
                <w:lang w:val="hu-HU"/>
              </w:rPr>
              <w:t>4</w:t>
            </w:r>
            <w:r>
              <w:rPr>
                <w:rFonts w:ascii="Arial" w:hAnsi="Arial" w:cs="Arial"/>
                <w:lang w:val="hu-HU"/>
              </w:rPr>
              <w:t>7</w:t>
            </w:r>
          </w:p>
        </w:tc>
      </w:tr>
      <w:tr w:rsidR="005338F4" w:rsidRPr="00103B1A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="005338F4" w:rsidRPr="00103B1A" w:rsidRDefault="005338F4" w:rsidP="005338F4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3.8 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:rsidR="005338F4" w:rsidRPr="00AC66F5" w:rsidRDefault="005338F4" w:rsidP="005338F4">
            <w:pPr>
              <w:spacing w:after="0"/>
              <w:rPr>
                <w:rFonts w:ascii="Arial" w:hAnsi="Arial" w:cs="Arial"/>
                <w:lang w:val="hu-HU"/>
              </w:rPr>
            </w:pPr>
            <w:r w:rsidRPr="00AC66F5">
              <w:rPr>
                <w:rFonts w:ascii="Arial" w:hAnsi="Arial" w:cs="Arial"/>
                <w:lang w:val="hu-HU"/>
              </w:rPr>
              <w:t>7</w:t>
            </w:r>
            <w:r>
              <w:rPr>
                <w:rFonts w:ascii="Arial" w:hAnsi="Arial" w:cs="Arial"/>
                <w:lang w:val="hu-HU"/>
              </w:rPr>
              <w:t>5</w:t>
            </w:r>
          </w:p>
        </w:tc>
      </w:tr>
      <w:tr w:rsidR="005338F4" w:rsidRPr="00103B1A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="005338F4" w:rsidRPr="00103B1A" w:rsidRDefault="005338F4" w:rsidP="005338F4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3.9 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:rsidR="005338F4" w:rsidRPr="00F622DE" w:rsidRDefault="005338F4" w:rsidP="005338F4">
            <w:pPr>
              <w:spacing w:after="0" w:line="240" w:lineRule="auto"/>
              <w:rPr>
                <w:rFonts w:ascii="Arial" w:hAnsi="Arial" w:cs="Arial"/>
                <w:lang w:val="hu-HU"/>
              </w:rPr>
            </w:pPr>
            <w:r>
              <w:rPr>
                <w:rFonts w:ascii="Arial" w:hAnsi="Arial" w:cs="Arial"/>
                <w:lang w:val="hu-HU"/>
              </w:rPr>
              <w:t>3</w:t>
            </w:r>
          </w:p>
        </w:tc>
      </w:tr>
    </w:tbl>
    <w:p w:rsidR="00C513E9" w:rsidRPr="00103B1A" w:rsidRDefault="00C513E9" w:rsidP="00A5014E">
      <w:pPr>
        <w:spacing w:after="0"/>
        <w:rPr>
          <w:rFonts w:ascii="Arial" w:hAnsi="Arial" w:cs="Arial"/>
        </w:rPr>
      </w:pPr>
      <w:r w:rsidRPr="00103B1A">
        <w:rPr>
          <w:rFonts w:ascii="Arial" w:hAnsi="Arial" w:cs="Arial"/>
          <w:b/>
        </w:rPr>
        <w:t xml:space="preserve">4. Precondiţii </w:t>
      </w:r>
      <w:r w:rsidRPr="00103B1A">
        <w:rPr>
          <w:rFonts w:ascii="Arial" w:hAnsi="Arial" w:cs="Arial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694"/>
      </w:tblGrid>
      <w:tr w:rsidR="00C513E9" w:rsidRPr="00103B1A">
        <w:tc>
          <w:tcPr>
            <w:tcW w:w="2988" w:type="dxa"/>
          </w:tcPr>
          <w:p w:rsidR="00C513E9" w:rsidRPr="00103B1A" w:rsidRDefault="00C513E9" w:rsidP="00450A21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4.1 de curriculum</w:t>
            </w:r>
          </w:p>
        </w:tc>
        <w:tc>
          <w:tcPr>
            <w:tcW w:w="7694" w:type="dxa"/>
          </w:tcPr>
          <w:p w:rsidR="00C513E9" w:rsidRPr="00103B1A" w:rsidRDefault="00C513E9" w:rsidP="00450A21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</w:tr>
      <w:tr w:rsidR="00C513E9" w:rsidRPr="00103B1A">
        <w:tc>
          <w:tcPr>
            <w:tcW w:w="2988" w:type="dxa"/>
          </w:tcPr>
          <w:p w:rsidR="00C513E9" w:rsidRPr="00103B1A" w:rsidRDefault="00C513E9" w:rsidP="00450A21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4.2 de competenţe</w:t>
            </w:r>
          </w:p>
        </w:tc>
        <w:tc>
          <w:tcPr>
            <w:tcW w:w="7694" w:type="dxa"/>
          </w:tcPr>
          <w:p w:rsidR="00C513E9" w:rsidRPr="00103B1A" w:rsidRDefault="00C513E9" w:rsidP="00450A21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</w:tr>
    </w:tbl>
    <w:p w:rsidR="00C513E9" w:rsidRPr="00103B1A" w:rsidRDefault="00C513E9" w:rsidP="00A5014E">
      <w:pPr>
        <w:spacing w:after="0"/>
        <w:rPr>
          <w:rFonts w:ascii="Arial" w:hAnsi="Arial" w:cs="Arial"/>
        </w:rPr>
      </w:pPr>
      <w:r w:rsidRPr="00103B1A">
        <w:rPr>
          <w:rFonts w:ascii="Arial" w:hAnsi="Arial" w:cs="Arial"/>
          <w:b/>
        </w:rPr>
        <w:t>5. Condiţii</w:t>
      </w:r>
      <w:r w:rsidRPr="00103B1A">
        <w:rPr>
          <w:rFonts w:ascii="Arial" w:hAnsi="Arial" w:cs="Arial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694"/>
      </w:tblGrid>
      <w:tr w:rsidR="00C513E9" w:rsidRPr="00103B1A">
        <w:tc>
          <w:tcPr>
            <w:tcW w:w="2988" w:type="dxa"/>
          </w:tcPr>
          <w:p w:rsidR="00C513E9" w:rsidRPr="00103B1A" w:rsidRDefault="00C513E9" w:rsidP="00450A21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5.1 De desfăşurare a cursului</w:t>
            </w:r>
          </w:p>
        </w:tc>
        <w:tc>
          <w:tcPr>
            <w:tcW w:w="7694" w:type="dxa"/>
          </w:tcPr>
          <w:p w:rsidR="00C513E9" w:rsidRPr="00103B1A" w:rsidRDefault="00C513E9" w:rsidP="004A4336">
            <w:pPr>
              <w:spacing w:after="0"/>
              <w:rPr>
                <w:rFonts w:ascii="Arial" w:hAnsi="Arial" w:cs="Arial"/>
              </w:rPr>
            </w:pPr>
          </w:p>
        </w:tc>
      </w:tr>
      <w:tr w:rsidR="00C513E9" w:rsidRPr="00103B1A">
        <w:tc>
          <w:tcPr>
            <w:tcW w:w="2988" w:type="dxa"/>
          </w:tcPr>
          <w:p w:rsidR="00C513E9" w:rsidRPr="00103B1A" w:rsidRDefault="00C513E9" w:rsidP="00450A21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5.2  De desfăşurare a seminarului/laboratorului</w:t>
            </w:r>
          </w:p>
        </w:tc>
        <w:tc>
          <w:tcPr>
            <w:tcW w:w="7694" w:type="dxa"/>
          </w:tcPr>
          <w:p w:rsidR="00C513E9" w:rsidRPr="00103B1A" w:rsidRDefault="008513E5" w:rsidP="00450A21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 xml:space="preserve">Sală de curs dotată </w:t>
            </w:r>
            <w:r w:rsidR="004A4336" w:rsidRPr="00103B1A">
              <w:rPr>
                <w:rFonts w:ascii="Arial" w:hAnsi="Arial" w:cs="Arial"/>
              </w:rPr>
              <w:t xml:space="preserve">cu mobilier mobil, </w:t>
            </w:r>
            <w:r w:rsidRPr="00103B1A">
              <w:rPr>
                <w:rFonts w:ascii="Arial" w:hAnsi="Arial" w:cs="Arial"/>
              </w:rPr>
              <w:t>cu flipchart, calculator (sau laptop), videoproiector</w:t>
            </w:r>
            <w:r w:rsidR="004A4336" w:rsidRPr="00103B1A">
              <w:rPr>
                <w:rFonts w:ascii="Arial" w:hAnsi="Arial" w:cs="Arial"/>
              </w:rPr>
              <w:t xml:space="preserve">, instrumente folosite în cadrul seminariilor: diferite obiecte, coli A4, A3, A1, </w:t>
            </w:r>
            <w:r w:rsidR="0022308D" w:rsidRPr="00103B1A">
              <w:rPr>
                <w:rFonts w:ascii="Arial" w:hAnsi="Arial" w:cs="Arial"/>
              </w:rPr>
              <w:t xml:space="preserve">marchere, </w:t>
            </w:r>
            <w:r w:rsidR="00C24290" w:rsidRPr="00103B1A">
              <w:rPr>
                <w:rFonts w:ascii="Arial" w:hAnsi="Arial" w:cs="Arial"/>
              </w:rPr>
              <w:t>fişe, culegere de situaţii problemă</w:t>
            </w:r>
            <w:r w:rsidR="00132A72" w:rsidRPr="00103B1A">
              <w:rPr>
                <w:rFonts w:ascii="Arial" w:hAnsi="Arial" w:cs="Arial"/>
              </w:rPr>
              <w:t xml:space="preserve">, </w:t>
            </w:r>
            <w:r w:rsidR="0022308D" w:rsidRPr="00103B1A">
              <w:rPr>
                <w:rFonts w:ascii="Arial" w:hAnsi="Arial" w:cs="Arial"/>
              </w:rPr>
              <w:t>etc.</w:t>
            </w:r>
            <w:r w:rsidR="004A4336" w:rsidRPr="00103B1A">
              <w:rPr>
                <w:rFonts w:ascii="Arial" w:hAnsi="Arial" w:cs="Arial"/>
              </w:rPr>
              <w:t xml:space="preserve"> </w:t>
            </w:r>
          </w:p>
        </w:tc>
      </w:tr>
    </w:tbl>
    <w:p w:rsidR="00C513E9" w:rsidRPr="00103B1A" w:rsidRDefault="00C513E9" w:rsidP="003E7F77">
      <w:pPr>
        <w:rPr>
          <w:rFonts w:ascii="Arial" w:hAnsi="Arial" w:cs="Arial"/>
        </w:rPr>
      </w:pPr>
    </w:p>
    <w:p w:rsidR="00C513E9" w:rsidRPr="00103B1A" w:rsidRDefault="00C513E9" w:rsidP="00A5014E">
      <w:pPr>
        <w:spacing w:after="0" w:line="240" w:lineRule="auto"/>
        <w:rPr>
          <w:rFonts w:ascii="Arial" w:hAnsi="Arial" w:cs="Arial"/>
          <w:b/>
        </w:rPr>
      </w:pPr>
      <w:r w:rsidRPr="00103B1A">
        <w:rPr>
          <w:rFonts w:ascii="Arial" w:hAnsi="Arial" w:cs="Arial"/>
        </w:rPr>
        <w:br w:type="page"/>
      </w:r>
      <w:r w:rsidRPr="00103B1A">
        <w:rPr>
          <w:rFonts w:ascii="Arial" w:hAnsi="Arial" w:cs="Arial"/>
          <w:b/>
        </w:rPr>
        <w:lastRenderedPageBreak/>
        <w:t>6. Competenţele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674"/>
      </w:tblGrid>
      <w:tr w:rsidR="00C513E9" w:rsidRPr="00103B1A">
        <w:trPr>
          <w:cantSplit/>
          <w:trHeight w:val="2872"/>
        </w:trPr>
        <w:tc>
          <w:tcPr>
            <w:tcW w:w="1008" w:type="dxa"/>
            <w:shd w:val="clear" w:color="auto" w:fill="D9D9D9"/>
            <w:textDirection w:val="btLr"/>
            <w:vAlign w:val="center"/>
          </w:tcPr>
          <w:p w:rsidR="00C513E9" w:rsidRPr="00103B1A" w:rsidRDefault="00C513E9" w:rsidP="00450A21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103B1A">
              <w:rPr>
                <w:rFonts w:ascii="Arial" w:hAnsi="Arial" w:cs="Arial"/>
                <w:b/>
              </w:rPr>
              <w:t>Competenţe profesionale</w:t>
            </w:r>
          </w:p>
        </w:tc>
        <w:tc>
          <w:tcPr>
            <w:tcW w:w="9674" w:type="dxa"/>
            <w:shd w:val="clear" w:color="auto" w:fill="D9D9D9"/>
          </w:tcPr>
          <w:p w:rsidR="00DE2181" w:rsidRPr="004A3678" w:rsidRDefault="00DE2181" w:rsidP="00DE2181">
            <w:pPr>
              <w:pStyle w:val="al"/>
              <w:numPr>
                <w:ilvl w:val="0"/>
                <w:numId w:val="21"/>
              </w:numPr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  <w:t>t</w:t>
            </w:r>
            <w:r w:rsidRPr="004A3678"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  <w:t>ransferul procedurilor specifice domeniului de cunoaștere studiat la nivelul licenței într-o metodologie didactică relevantă pentru disciplina școlară respectivă;</w:t>
            </w:r>
          </w:p>
          <w:p w:rsidR="00DE2181" w:rsidRPr="004A3678" w:rsidRDefault="00DE2181" w:rsidP="00DE2181">
            <w:pPr>
              <w:pStyle w:val="al"/>
              <w:numPr>
                <w:ilvl w:val="0"/>
                <w:numId w:val="21"/>
              </w:numPr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</w:pPr>
            <w:r w:rsidRPr="004A3678"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  <w:t>identificarea problemelor în învățare/predare/evaluare la nivelul grupurilor de elevi și proiectarea de soluții pentru rezolvarea acestora;</w:t>
            </w:r>
          </w:p>
          <w:p w:rsidR="00DE2181" w:rsidRPr="004A3678" w:rsidRDefault="00DE2181" w:rsidP="00DE2181">
            <w:pPr>
              <w:pStyle w:val="al"/>
              <w:numPr>
                <w:ilvl w:val="0"/>
                <w:numId w:val="21"/>
              </w:numPr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</w:pPr>
            <w:r w:rsidRPr="004A3678"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  <w:t>aplicarea de proiecte de cercetare la nivelul clasei/școlii pentru optimizarea procesului didactic și dezvoltarea competențelor metacognitive;</w:t>
            </w:r>
          </w:p>
          <w:p w:rsidR="00DE2181" w:rsidRDefault="00DE2181" w:rsidP="00DE2181">
            <w:pPr>
              <w:pStyle w:val="al"/>
              <w:numPr>
                <w:ilvl w:val="0"/>
                <w:numId w:val="21"/>
              </w:numPr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</w:pPr>
            <w:r w:rsidRPr="004A3678"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  <w:t>comunicarea experiențelor de cercetare/învățare către diferiți parteneri în cadrul comunității educaționale;</w:t>
            </w:r>
          </w:p>
          <w:p w:rsidR="008513E5" w:rsidRPr="00DE2181" w:rsidRDefault="00DE2181" w:rsidP="00DE2181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DE2181">
              <w:rPr>
                <w:rFonts w:ascii="Arial" w:hAnsi="Arial" w:cs="Arial"/>
              </w:rPr>
              <w:t>angajarea în activități de promovare a unor practici și experiențe didactice cu impact social și etic, în perspectivă mono- și transdisciplinară.</w:t>
            </w:r>
          </w:p>
        </w:tc>
      </w:tr>
      <w:tr w:rsidR="00C513E9" w:rsidRPr="00103B1A">
        <w:trPr>
          <w:cantSplit/>
          <w:trHeight w:val="1775"/>
        </w:trPr>
        <w:tc>
          <w:tcPr>
            <w:tcW w:w="1008" w:type="dxa"/>
            <w:shd w:val="clear" w:color="auto" w:fill="D9D9D9"/>
            <w:textDirection w:val="btLr"/>
          </w:tcPr>
          <w:p w:rsidR="00C513E9" w:rsidRPr="00103B1A" w:rsidRDefault="00C513E9" w:rsidP="00450A21">
            <w:pPr>
              <w:ind w:left="113" w:right="113"/>
              <w:rPr>
                <w:rFonts w:ascii="Arial" w:hAnsi="Arial" w:cs="Arial"/>
                <w:b/>
              </w:rPr>
            </w:pPr>
            <w:r w:rsidRPr="00103B1A">
              <w:rPr>
                <w:rFonts w:ascii="Arial" w:hAnsi="Arial" w:cs="Arial"/>
                <w:b/>
              </w:rPr>
              <w:t>Competenţe transversale</w:t>
            </w:r>
          </w:p>
        </w:tc>
        <w:tc>
          <w:tcPr>
            <w:tcW w:w="9674" w:type="dxa"/>
            <w:shd w:val="clear" w:color="auto" w:fill="D9D9D9"/>
          </w:tcPr>
          <w:p w:rsidR="00C513E9" w:rsidRPr="00103B1A" w:rsidRDefault="00132A72" w:rsidP="00132A72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Aplicarea principiilor şi a normelor de deontologie profesională, fundamentate pe opţiuni valorice explicite, specifice specialistului în ştiinţele educaţiei</w:t>
            </w:r>
          </w:p>
        </w:tc>
      </w:tr>
    </w:tbl>
    <w:p w:rsidR="00C513E9" w:rsidRPr="00103B1A" w:rsidRDefault="00C513E9" w:rsidP="003E7F77">
      <w:pPr>
        <w:rPr>
          <w:rFonts w:ascii="Arial" w:hAnsi="Arial" w:cs="Arial"/>
        </w:rPr>
      </w:pPr>
    </w:p>
    <w:p w:rsidR="00C513E9" w:rsidRPr="00103B1A" w:rsidRDefault="00C513E9" w:rsidP="00A5014E">
      <w:pPr>
        <w:spacing w:after="0" w:line="240" w:lineRule="auto"/>
        <w:rPr>
          <w:rFonts w:ascii="Arial" w:hAnsi="Arial" w:cs="Arial"/>
        </w:rPr>
      </w:pPr>
      <w:r w:rsidRPr="00103B1A">
        <w:rPr>
          <w:rFonts w:ascii="Arial" w:hAnsi="Arial" w:cs="Arial"/>
          <w:b/>
        </w:rPr>
        <w:t>7. Obiectivele disciplinei</w:t>
      </w:r>
      <w:r w:rsidRPr="00103B1A">
        <w:rPr>
          <w:rFonts w:ascii="Arial" w:hAnsi="Arial" w:cs="Arial"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694"/>
      </w:tblGrid>
      <w:tr w:rsidR="00C513E9" w:rsidRPr="00103B1A">
        <w:tc>
          <w:tcPr>
            <w:tcW w:w="2988" w:type="dxa"/>
            <w:shd w:val="clear" w:color="auto" w:fill="D9D9D9"/>
          </w:tcPr>
          <w:p w:rsidR="00C513E9" w:rsidRPr="00103B1A" w:rsidRDefault="00C513E9" w:rsidP="00450A21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7.1 Obiectivul general al disciplinei</w:t>
            </w:r>
          </w:p>
        </w:tc>
        <w:tc>
          <w:tcPr>
            <w:tcW w:w="7694" w:type="dxa"/>
            <w:shd w:val="clear" w:color="auto" w:fill="D9D9D9"/>
          </w:tcPr>
          <w:p w:rsidR="00132A72" w:rsidRPr="00103B1A" w:rsidRDefault="009F0444" w:rsidP="009F0444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eastAsia="Times New Roman" w:hAnsi="Arial" w:cs="Arial"/>
                <w:lang w:val="hu-HU" w:eastAsia="hu-HU"/>
              </w:rPr>
              <w:t xml:space="preserve">Însuşirea de competenţe practice privind implementarea tehnicilor pedagogiei dramatice în direcţia </w:t>
            </w:r>
            <w:r w:rsidRPr="00103B1A">
              <w:rPr>
                <w:rFonts w:ascii="Arial" w:hAnsi="Arial" w:cs="Arial"/>
              </w:rPr>
              <w:t xml:space="preserve"> dezvoltarii personalităţii elevilor</w:t>
            </w:r>
          </w:p>
        </w:tc>
      </w:tr>
      <w:tr w:rsidR="00C513E9" w:rsidRPr="00103B1A">
        <w:tc>
          <w:tcPr>
            <w:tcW w:w="2988" w:type="dxa"/>
            <w:shd w:val="clear" w:color="auto" w:fill="D9D9D9"/>
          </w:tcPr>
          <w:p w:rsidR="00C513E9" w:rsidRPr="00103B1A" w:rsidRDefault="00C513E9" w:rsidP="00450A21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7.2 Obiectivele specifice</w:t>
            </w:r>
          </w:p>
          <w:p w:rsidR="00C513E9" w:rsidRPr="00103B1A" w:rsidRDefault="00C513E9" w:rsidP="00450A21">
            <w:pPr>
              <w:spacing w:after="0" w:line="240" w:lineRule="auto"/>
              <w:rPr>
                <w:rFonts w:ascii="Arial" w:hAnsi="Arial" w:cs="Arial"/>
              </w:rPr>
            </w:pPr>
          </w:p>
          <w:p w:rsidR="00C513E9" w:rsidRPr="00103B1A" w:rsidRDefault="00C513E9" w:rsidP="00450A21">
            <w:pPr>
              <w:spacing w:after="0" w:line="240" w:lineRule="auto"/>
              <w:rPr>
                <w:rFonts w:ascii="Arial" w:hAnsi="Arial" w:cs="Arial"/>
              </w:rPr>
            </w:pPr>
          </w:p>
          <w:p w:rsidR="00C513E9" w:rsidRPr="00103B1A" w:rsidRDefault="00C513E9" w:rsidP="00450A21">
            <w:pPr>
              <w:spacing w:after="0" w:line="240" w:lineRule="auto"/>
              <w:rPr>
                <w:rFonts w:ascii="Arial" w:hAnsi="Arial" w:cs="Arial"/>
              </w:rPr>
            </w:pPr>
          </w:p>
          <w:p w:rsidR="00C513E9" w:rsidRPr="00103B1A" w:rsidRDefault="00C513E9" w:rsidP="00450A21">
            <w:pPr>
              <w:spacing w:after="0" w:line="240" w:lineRule="auto"/>
              <w:rPr>
                <w:rFonts w:ascii="Arial" w:hAnsi="Arial" w:cs="Arial"/>
              </w:rPr>
            </w:pPr>
          </w:p>
          <w:p w:rsidR="00C513E9" w:rsidRPr="00103B1A" w:rsidRDefault="00C513E9" w:rsidP="00450A21">
            <w:pPr>
              <w:spacing w:after="0" w:line="240" w:lineRule="auto"/>
              <w:rPr>
                <w:rFonts w:ascii="Arial" w:hAnsi="Arial" w:cs="Arial"/>
              </w:rPr>
            </w:pPr>
          </w:p>
          <w:p w:rsidR="00C513E9" w:rsidRPr="00103B1A" w:rsidRDefault="00C513E9" w:rsidP="00450A2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694" w:type="dxa"/>
            <w:shd w:val="clear" w:color="auto" w:fill="D9D9D9"/>
          </w:tcPr>
          <w:p w:rsidR="009F0444" w:rsidRPr="00103B1A" w:rsidRDefault="009F0444" w:rsidP="009F0444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Familiarizarea cu noţiunile principale legate de pedagogia dramatică.</w:t>
            </w:r>
          </w:p>
          <w:p w:rsidR="009F0444" w:rsidRPr="00103B1A" w:rsidRDefault="009F0444" w:rsidP="009F0444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Conştientizarea modului prin care se pot folosi metodele pedagogiei dramatice în practica educaţională.</w:t>
            </w:r>
          </w:p>
          <w:p w:rsidR="009F0444" w:rsidRPr="00103B1A" w:rsidRDefault="009F0444" w:rsidP="009F0444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eastAsia="Times New Roman" w:hAnsi="Arial" w:cs="Arial"/>
                <w:lang w:val="hu-HU" w:eastAsia="hu-HU"/>
              </w:rPr>
              <w:t xml:space="preserve">Formarea deprinderilor de utilizare a tehnicilor şi metodelor de lucru specifice </w:t>
            </w:r>
            <w:r w:rsidRPr="00103B1A">
              <w:rPr>
                <w:rFonts w:ascii="Arial" w:hAnsi="Arial" w:cs="Arial"/>
              </w:rPr>
              <w:t xml:space="preserve"> metodelor dramatice.</w:t>
            </w:r>
          </w:p>
          <w:p w:rsidR="009F0444" w:rsidRPr="00103B1A" w:rsidRDefault="009F0444" w:rsidP="009F0444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Cunoaşterea jocurilor dramatice şi a metodologiei lor.</w:t>
            </w:r>
          </w:p>
          <w:p w:rsidR="009F0444" w:rsidRPr="00103B1A" w:rsidRDefault="009F0444" w:rsidP="009F0444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Proiectarea lecţiilor cu ajutorul metodelor pedagogiei dramatice.</w:t>
            </w:r>
          </w:p>
          <w:p w:rsidR="00132A72" w:rsidRPr="00103B1A" w:rsidRDefault="009F0444" w:rsidP="009F0444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lang w:val="hu-HU" w:eastAsia="hu-HU"/>
              </w:rPr>
            </w:pPr>
            <w:r w:rsidRPr="00103B1A">
              <w:rPr>
                <w:rFonts w:ascii="Arial" w:hAnsi="Arial" w:cs="Arial"/>
              </w:rPr>
              <w:t>Cunoaşterea convenţiilor.</w:t>
            </w:r>
          </w:p>
        </w:tc>
      </w:tr>
    </w:tbl>
    <w:p w:rsidR="00C513E9" w:rsidRPr="00103B1A" w:rsidRDefault="00C513E9" w:rsidP="003E7F77">
      <w:pPr>
        <w:rPr>
          <w:rFonts w:ascii="Arial" w:hAnsi="Arial" w:cs="Arial"/>
        </w:rPr>
      </w:pPr>
    </w:p>
    <w:p w:rsidR="00C513E9" w:rsidRPr="00103B1A" w:rsidRDefault="00C513E9" w:rsidP="003E7F77">
      <w:pPr>
        <w:rPr>
          <w:rFonts w:ascii="Arial" w:hAnsi="Arial" w:cs="Arial"/>
        </w:rPr>
      </w:pPr>
    </w:p>
    <w:p w:rsidR="00C513E9" w:rsidRPr="00103B1A" w:rsidRDefault="00C513E9" w:rsidP="00A5014E">
      <w:pPr>
        <w:spacing w:after="0" w:line="240" w:lineRule="auto"/>
        <w:rPr>
          <w:rFonts w:ascii="Arial" w:hAnsi="Arial" w:cs="Arial"/>
          <w:b/>
        </w:rPr>
      </w:pPr>
      <w:r w:rsidRPr="00103B1A">
        <w:rPr>
          <w:rFonts w:ascii="Arial" w:hAnsi="Arial" w:cs="Arial"/>
          <w:b/>
        </w:rPr>
        <w:t>8. Conţinuturi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2822"/>
        <w:gridCol w:w="2352"/>
      </w:tblGrid>
      <w:tr w:rsidR="00C513E9" w:rsidRPr="00103B1A">
        <w:tc>
          <w:tcPr>
            <w:tcW w:w="5508" w:type="dxa"/>
            <w:shd w:val="clear" w:color="auto" w:fill="D9D9D9"/>
          </w:tcPr>
          <w:p w:rsidR="00C513E9" w:rsidRPr="00103B1A" w:rsidRDefault="00C513E9" w:rsidP="00450A21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8.</w:t>
            </w:r>
            <w:r w:rsidR="00942FE9" w:rsidRPr="00103B1A">
              <w:rPr>
                <w:rFonts w:ascii="Arial" w:hAnsi="Arial" w:cs="Arial"/>
              </w:rPr>
              <w:t>1. Curs.</w:t>
            </w:r>
          </w:p>
        </w:tc>
        <w:tc>
          <w:tcPr>
            <w:tcW w:w="2822" w:type="dxa"/>
          </w:tcPr>
          <w:p w:rsidR="00C513E9" w:rsidRPr="00103B1A" w:rsidRDefault="00C513E9" w:rsidP="00450A21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Metode de predare</w:t>
            </w:r>
          </w:p>
        </w:tc>
        <w:tc>
          <w:tcPr>
            <w:tcW w:w="2352" w:type="dxa"/>
          </w:tcPr>
          <w:p w:rsidR="00C513E9" w:rsidRPr="00103B1A" w:rsidRDefault="00C513E9" w:rsidP="00450A21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Observaţii</w:t>
            </w:r>
          </w:p>
        </w:tc>
      </w:tr>
      <w:tr w:rsidR="009F0444" w:rsidRPr="00103B1A">
        <w:tc>
          <w:tcPr>
            <w:tcW w:w="5508" w:type="dxa"/>
            <w:shd w:val="clear" w:color="auto" w:fill="D9D9D9"/>
          </w:tcPr>
          <w:p w:rsidR="009F0444" w:rsidRPr="00103B1A" w:rsidRDefault="009F0444" w:rsidP="00103B1A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Obiectul pedagogiei dramatice, rolul ei în dezvoltarea personalităţii elevilor. Caracterul interdisciplinar al pedagogiei dramatice.</w:t>
            </w:r>
          </w:p>
        </w:tc>
        <w:tc>
          <w:tcPr>
            <w:tcW w:w="2822" w:type="dxa"/>
          </w:tcPr>
          <w:p w:rsidR="009F0444" w:rsidRPr="00103B1A" w:rsidRDefault="009F0444" w:rsidP="00450A21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Jocuri dramatice, învăţarea prin experienţă, munca pe grupe, muncă individuală, explicaţia, dezbaterea.</w:t>
            </w:r>
          </w:p>
        </w:tc>
        <w:tc>
          <w:tcPr>
            <w:tcW w:w="2352" w:type="dxa"/>
            <w:vMerge w:val="restart"/>
          </w:tcPr>
          <w:p w:rsidR="009F0444" w:rsidRPr="00103B1A" w:rsidRDefault="009F0444" w:rsidP="00450A21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.</w:t>
            </w:r>
          </w:p>
        </w:tc>
      </w:tr>
      <w:tr w:rsidR="009F0444" w:rsidRPr="00103B1A">
        <w:tc>
          <w:tcPr>
            <w:tcW w:w="5508" w:type="dxa"/>
            <w:shd w:val="clear" w:color="auto" w:fill="D9D9D9"/>
          </w:tcPr>
          <w:p w:rsidR="009F0444" w:rsidRPr="00103B1A" w:rsidRDefault="009F0444" w:rsidP="00103B1A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Jocuri dramatice: jocuri de cunoaştere de sine şi a celuilalt.</w:t>
            </w:r>
          </w:p>
        </w:tc>
        <w:tc>
          <w:tcPr>
            <w:tcW w:w="2822" w:type="dxa"/>
          </w:tcPr>
          <w:p w:rsidR="009F0444" w:rsidRPr="00103B1A" w:rsidRDefault="009F0444" w:rsidP="00D136DA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Jocuri dramatice, învăţarea prin experienţă, munca pe grupe, muncă individuală, explicaţia, dezbaterea.</w:t>
            </w:r>
          </w:p>
        </w:tc>
        <w:tc>
          <w:tcPr>
            <w:tcW w:w="2352" w:type="dxa"/>
            <w:vMerge/>
          </w:tcPr>
          <w:p w:rsidR="009F0444" w:rsidRPr="00103B1A" w:rsidRDefault="009F0444" w:rsidP="00450A2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F0444" w:rsidRPr="00103B1A">
        <w:tc>
          <w:tcPr>
            <w:tcW w:w="5508" w:type="dxa"/>
            <w:shd w:val="clear" w:color="auto" w:fill="D9D9D9"/>
          </w:tcPr>
          <w:p w:rsidR="009F0444" w:rsidRPr="00103B1A" w:rsidRDefault="009F0444" w:rsidP="00103B1A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Jocurile dezvoltării simţurilor.</w:t>
            </w:r>
          </w:p>
        </w:tc>
        <w:tc>
          <w:tcPr>
            <w:tcW w:w="2822" w:type="dxa"/>
          </w:tcPr>
          <w:p w:rsidR="009F0444" w:rsidRPr="00103B1A" w:rsidRDefault="009F0444" w:rsidP="00D136DA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Jocuri dramatice, învăţarea prin experienţă, munca pe grupe, muncă individuală, explicaţia, dezbaterea.</w:t>
            </w:r>
          </w:p>
        </w:tc>
        <w:tc>
          <w:tcPr>
            <w:tcW w:w="2352" w:type="dxa"/>
            <w:vMerge/>
          </w:tcPr>
          <w:p w:rsidR="009F0444" w:rsidRPr="00103B1A" w:rsidRDefault="009F0444" w:rsidP="00450A2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F0444" w:rsidRPr="00103B1A">
        <w:tc>
          <w:tcPr>
            <w:tcW w:w="5508" w:type="dxa"/>
            <w:shd w:val="clear" w:color="auto" w:fill="D9D9D9"/>
          </w:tcPr>
          <w:p w:rsidR="009F0444" w:rsidRPr="00103B1A" w:rsidRDefault="009F0444" w:rsidP="00A4098E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Exerciţii de dezvoltarea a memoriei şi a fanteziei , jocuri de ritm, exerciţii de orientare în spaţiu</w:t>
            </w:r>
          </w:p>
        </w:tc>
        <w:tc>
          <w:tcPr>
            <w:tcW w:w="2822" w:type="dxa"/>
          </w:tcPr>
          <w:p w:rsidR="009F0444" w:rsidRPr="00103B1A" w:rsidRDefault="009F0444" w:rsidP="00D136DA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Jocuri dramatice, învăţarea prin experienţă, munca pe grupe, muncă individuală, explicaţia, dezbaterea.</w:t>
            </w:r>
          </w:p>
        </w:tc>
        <w:tc>
          <w:tcPr>
            <w:tcW w:w="2352" w:type="dxa"/>
            <w:vMerge/>
          </w:tcPr>
          <w:p w:rsidR="009F0444" w:rsidRPr="00103B1A" w:rsidRDefault="009F0444" w:rsidP="00450A2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F0444" w:rsidRPr="00103B1A">
        <w:tc>
          <w:tcPr>
            <w:tcW w:w="5508" w:type="dxa"/>
            <w:shd w:val="clear" w:color="auto" w:fill="D9D9D9"/>
          </w:tcPr>
          <w:p w:rsidR="009F0444" w:rsidRPr="00103B1A" w:rsidRDefault="009F0444" w:rsidP="00A4098E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lastRenderedPageBreak/>
              <w:t>Jocuri de dezvoltare a încrederii şi a comunicării nonverbale şi verbale</w:t>
            </w:r>
          </w:p>
        </w:tc>
        <w:tc>
          <w:tcPr>
            <w:tcW w:w="2822" w:type="dxa"/>
          </w:tcPr>
          <w:p w:rsidR="009F0444" w:rsidRPr="00103B1A" w:rsidRDefault="009F0444" w:rsidP="00D136DA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Jocuri dramatice, învăţarea prin experienţă, munca pe grupe, muncă individuală, explicaţia, dezbaterea.</w:t>
            </w:r>
          </w:p>
        </w:tc>
        <w:tc>
          <w:tcPr>
            <w:tcW w:w="2352" w:type="dxa"/>
            <w:vMerge/>
          </w:tcPr>
          <w:p w:rsidR="009F0444" w:rsidRPr="00103B1A" w:rsidRDefault="009F0444" w:rsidP="00450A2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F0444" w:rsidRPr="00103B1A">
        <w:tc>
          <w:tcPr>
            <w:tcW w:w="5508" w:type="dxa"/>
            <w:shd w:val="clear" w:color="auto" w:fill="D9D9D9"/>
          </w:tcPr>
          <w:p w:rsidR="009F0444" w:rsidRPr="00103B1A" w:rsidRDefault="009F0444" w:rsidP="001C037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Convenţii în pedagogia dramatică (după Jonothan Neelands).</w:t>
            </w:r>
          </w:p>
        </w:tc>
        <w:tc>
          <w:tcPr>
            <w:tcW w:w="2822" w:type="dxa"/>
          </w:tcPr>
          <w:p w:rsidR="009F0444" w:rsidRPr="00103B1A" w:rsidRDefault="009F0444" w:rsidP="00D136DA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Jocuri dramatice, învăţarea prin experienţă, munca pe grupe, muncă individuală, explicaţia, dezbaterea.</w:t>
            </w:r>
          </w:p>
        </w:tc>
        <w:tc>
          <w:tcPr>
            <w:tcW w:w="2352" w:type="dxa"/>
            <w:vMerge/>
          </w:tcPr>
          <w:p w:rsidR="009F0444" w:rsidRPr="00103B1A" w:rsidRDefault="009F0444" w:rsidP="00450A2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F0444" w:rsidRPr="00103B1A">
        <w:tc>
          <w:tcPr>
            <w:tcW w:w="5508" w:type="dxa"/>
            <w:shd w:val="clear" w:color="auto" w:fill="D9D9D9"/>
          </w:tcPr>
          <w:p w:rsidR="009F0444" w:rsidRPr="00103B1A" w:rsidRDefault="009F0444" w:rsidP="00335F8F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Proiectarea lecţiilor cu ajutorul metodelor pedagogiei dramatice</w:t>
            </w:r>
          </w:p>
        </w:tc>
        <w:tc>
          <w:tcPr>
            <w:tcW w:w="2822" w:type="dxa"/>
          </w:tcPr>
          <w:p w:rsidR="009F0444" w:rsidRPr="00103B1A" w:rsidRDefault="009F0444" w:rsidP="00D136DA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Dezbaterea, munca pe grupe.</w:t>
            </w:r>
          </w:p>
        </w:tc>
        <w:tc>
          <w:tcPr>
            <w:tcW w:w="2352" w:type="dxa"/>
            <w:vMerge/>
          </w:tcPr>
          <w:p w:rsidR="009F0444" w:rsidRPr="00103B1A" w:rsidRDefault="009F0444" w:rsidP="00450A2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F0444" w:rsidRPr="00103B1A">
        <w:tc>
          <w:tcPr>
            <w:tcW w:w="10682" w:type="dxa"/>
            <w:gridSpan w:val="3"/>
            <w:shd w:val="clear" w:color="auto" w:fill="D9D9D9"/>
          </w:tcPr>
          <w:p w:rsidR="009F0444" w:rsidRPr="00103B1A" w:rsidRDefault="009F0444" w:rsidP="009F0444">
            <w:pPr>
              <w:tabs>
                <w:tab w:val="left" w:pos="2715"/>
              </w:tabs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Bibliografie</w:t>
            </w:r>
            <w:r w:rsidRPr="00103B1A">
              <w:rPr>
                <w:rFonts w:ascii="Arial" w:hAnsi="Arial" w:cs="Arial"/>
              </w:rPr>
              <w:tab/>
            </w:r>
          </w:p>
          <w:p w:rsidR="009F0444" w:rsidRPr="00103B1A" w:rsidRDefault="005338F4" w:rsidP="009F0444">
            <w:pPr>
              <w:spacing w:after="0"/>
              <w:rPr>
                <w:rFonts w:ascii="Arial" w:hAnsi="Arial" w:cs="Arial"/>
                <w:color w:val="000000"/>
              </w:rPr>
            </w:pPr>
            <w:hyperlink r:id="rId5" w:history="1">
              <w:r w:rsidR="009F0444" w:rsidRPr="00103B1A">
                <w:rPr>
                  <w:rStyle w:val="Hyperlink"/>
                  <w:rFonts w:ascii="Arial" w:hAnsi="Arial" w:cs="Arial"/>
                </w:rPr>
                <w:t>http://human.kando.hu/pedlex/</w:t>
              </w:r>
            </w:hyperlink>
          </w:p>
          <w:p w:rsidR="009F0444" w:rsidRPr="00103B1A" w:rsidRDefault="005338F4" w:rsidP="009F0444">
            <w:pPr>
              <w:spacing w:after="0"/>
              <w:rPr>
                <w:rFonts w:ascii="Arial" w:hAnsi="Arial" w:cs="Arial"/>
                <w:color w:val="000000"/>
              </w:rPr>
            </w:pPr>
            <w:hyperlink r:id="rId6" w:history="1">
              <w:r w:rsidR="009F0444" w:rsidRPr="00103B1A">
                <w:rPr>
                  <w:rStyle w:val="Hyperlink"/>
                  <w:rFonts w:ascii="Arial" w:hAnsi="Arial" w:cs="Arial"/>
                </w:rPr>
                <w:t>www.drama.hu</w:t>
              </w:r>
            </w:hyperlink>
          </w:p>
          <w:p w:rsidR="009F0444" w:rsidRPr="00103B1A" w:rsidRDefault="005338F4" w:rsidP="009F0444">
            <w:pPr>
              <w:spacing w:after="0"/>
              <w:rPr>
                <w:rFonts w:ascii="Arial" w:hAnsi="Arial" w:cs="Arial"/>
                <w:color w:val="000000"/>
              </w:rPr>
            </w:pPr>
            <w:hyperlink r:id="rId7" w:history="1">
              <w:r w:rsidR="009F0444" w:rsidRPr="00103B1A">
                <w:rPr>
                  <w:rStyle w:val="Hyperlink"/>
                  <w:rFonts w:ascii="Arial" w:hAnsi="Arial" w:cs="Arial"/>
                </w:rPr>
                <w:t>www.dramapedagogia.hu</w:t>
              </w:r>
            </w:hyperlink>
          </w:p>
          <w:p w:rsidR="009F0444" w:rsidRPr="00103B1A" w:rsidRDefault="009F0444" w:rsidP="009F0444">
            <w:pPr>
              <w:spacing w:after="0"/>
              <w:ind w:left="1080" w:hanging="1080"/>
              <w:jc w:val="both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  <w:smallCaps/>
              </w:rPr>
              <w:t>Balogh Tibor</w:t>
            </w:r>
            <w:r w:rsidRPr="00103B1A">
              <w:rPr>
                <w:rFonts w:ascii="Arial" w:hAnsi="Arial" w:cs="Arial"/>
              </w:rPr>
              <w:t xml:space="preserve"> 2001: </w:t>
            </w:r>
            <w:r w:rsidRPr="00103B1A">
              <w:rPr>
                <w:rFonts w:ascii="Arial" w:hAnsi="Arial" w:cs="Arial"/>
                <w:i/>
              </w:rPr>
              <w:t>Lélek és játék.</w:t>
            </w:r>
            <w:r w:rsidRPr="00103B1A">
              <w:rPr>
                <w:rFonts w:ascii="Arial" w:hAnsi="Arial" w:cs="Arial"/>
              </w:rPr>
              <w:t xml:space="preserve"> Akadémiai Kiadó, Budapest</w:t>
            </w:r>
          </w:p>
          <w:p w:rsidR="009F0444" w:rsidRPr="00103B1A" w:rsidRDefault="009F0444" w:rsidP="009F0444">
            <w:pPr>
              <w:spacing w:after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  <w:smallCaps/>
              </w:rPr>
              <w:t>Gabnai Katalin</w:t>
            </w:r>
            <w:r w:rsidRPr="00103B1A">
              <w:rPr>
                <w:rFonts w:ascii="Arial" w:hAnsi="Arial" w:cs="Arial"/>
              </w:rPr>
              <w:t xml:space="preserve"> 1999: </w:t>
            </w:r>
            <w:r w:rsidRPr="00103B1A">
              <w:rPr>
                <w:rFonts w:ascii="Arial" w:hAnsi="Arial" w:cs="Arial"/>
                <w:i/>
              </w:rPr>
              <w:t>Drámajátékok – Bevezetés a drámapedagógiába</w:t>
            </w:r>
            <w:r w:rsidRPr="00103B1A">
              <w:rPr>
                <w:rFonts w:ascii="Arial" w:hAnsi="Arial" w:cs="Arial"/>
              </w:rPr>
              <w:t>. Helikon Kiadó.</w:t>
            </w:r>
          </w:p>
          <w:p w:rsidR="009F0444" w:rsidRPr="00103B1A" w:rsidRDefault="009F0444" w:rsidP="009F0444">
            <w:pPr>
              <w:spacing w:after="0"/>
              <w:ind w:left="1080" w:hanging="1080"/>
              <w:jc w:val="both"/>
              <w:rPr>
                <w:rFonts w:ascii="Arial" w:hAnsi="Arial" w:cs="Arial"/>
                <w:color w:val="000000"/>
              </w:rPr>
            </w:pPr>
            <w:r w:rsidRPr="00103B1A">
              <w:rPr>
                <w:rFonts w:ascii="Arial" w:hAnsi="Arial" w:cs="Arial"/>
                <w:smallCaps/>
              </w:rPr>
              <w:t>Neelands, Jonothan</w:t>
            </w:r>
            <w:r w:rsidRPr="00103B1A">
              <w:rPr>
                <w:rFonts w:ascii="Arial" w:hAnsi="Arial" w:cs="Arial"/>
              </w:rPr>
              <w:t xml:space="preserve"> 1990: </w:t>
            </w:r>
            <w:r w:rsidRPr="00103B1A">
              <w:rPr>
                <w:rFonts w:ascii="Arial" w:hAnsi="Arial" w:cs="Arial"/>
                <w:i/>
              </w:rPr>
              <w:t xml:space="preserve">Structuring Drama Work (A handbook of available forms in theatre and drama). </w:t>
            </w:r>
            <w:r w:rsidRPr="00103B1A">
              <w:rPr>
                <w:rFonts w:ascii="Arial" w:hAnsi="Arial" w:cs="Arial"/>
              </w:rPr>
              <w:t>Cambridge University Press, Cambridge, 9-58.</w:t>
            </w:r>
          </w:p>
          <w:p w:rsidR="009F0444" w:rsidRPr="00103B1A" w:rsidRDefault="009F0444" w:rsidP="009F0444">
            <w:pPr>
              <w:spacing w:after="0"/>
              <w:ind w:left="1080" w:hanging="1080"/>
              <w:jc w:val="both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  <w:smallCaps/>
              </w:rPr>
              <w:t>Pinczésné dr. Palásthy Ildikó</w:t>
            </w:r>
            <w:r w:rsidRPr="00103B1A">
              <w:rPr>
                <w:rFonts w:ascii="Arial" w:hAnsi="Arial" w:cs="Arial"/>
              </w:rPr>
              <w:t xml:space="preserve"> 2003: </w:t>
            </w:r>
            <w:r w:rsidRPr="00103B1A">
              <w:rPr>
                <w:rFonts w:ascii="Arial" w:hAnsi="Arial" w:cs="Arial"/>
                <w:i/>
              </w:rPr>
              <w:t xml:space="preserve">Dráma – Pedagógia – Pszichológia. </w:t>
            </w:r>
            <w:r w:rsidRPr="00103B1A">
              <w:rPr>
                <w:rFonts w:ascii="Arial" w:hAnsi="Arial" w:cs="Arial"/>
              </w:rPr>
              <w:t>Pedellus Tankönyvkiadó, Debrecen.</w:t>
            </w:r>
          </w:p>
          <w:p w:rsidR="009F0444" w:rsidRPr="00103B1A" w:rsidRDefault="009F0444" w:rsidP="009F0444">
            <w:pPr>
              <w:spacing w:after="0"/>
              <w:ind w:left="1080" w:hanging="108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  <w:smallCaps/>
              </w:rPr>
              <w:t>Sárosi Melinda</w:t>
            </w:r>
            <w:r w:rsidRPr="00103B1A">
              <w:rPr>
                <w:rFonts w:ascii="Arial" w:hAnsi="Arial" w:cs="Arial"/>
              </w:rPr>
              <w:t xml:space="preserve"> 2004: </w:t>
            </w:r>
            <w:r w:rsidRPr="00103B1A">
              <w:rPr>
                <w:rFonts w:ascii="Arial" w:hAnsi="Arial" w:cs="Arial"/>
                <w:i/>
              </w:rPr>
              <w:t xml:space="preserve">A drámapedagógia szerepe és alkalmazásának lehetőségei a II-IV. osztályos verstanításban. </w:t>
            </w:r>
            <w:r w:rsidRPr="00103B1A">
              <w:rPr>
                <w:rFonts w:ascii="Arial" w:hAnsi="Arial" w:cs="Arial"/>
              </w:rPr>
              <w:t>In. Magiszter 2004</w:t>
            </w:r>
          </w:p>
          <w:p w:rsidR="009F0444" w:rsidRPr="00103B1A" w:rsidRDefault="009F0444" w:rsidP="009F0444">
            <w:pPr>
              <w:spacing w:after="0"/>
              <w:ind w:left="1080" w:hanging="1080"/>
              <w:jc w:val="both"/>
              <w:outlineLvl w:val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  <w:smallCaps/>
              </w:rPr>
              <w:t>Dr. Tölgyessy Zsuzsanna</w:t>
            </w:r>
            <w:r w:rsidRPr="00103B1A">
              <w:rPr>
                <w:rFonts w:ascii="Arial" w:hAnsi="Arial" w:cs="Arial"/>
              </w:rPr>
              <w:t xml:space="preserve">: </w:t>
            </w:r>
            <w:r w:rsidRPr="00103B1A">
              <w:rPr>
                <w:rFonts w:ascii="Arial" w:hAnsi="Arial" w:cs="Arial"/>
                <w:i/>
              </w:rPr>
              <w:t xml:space="preserve">A hatékony kommunikáció elmélete és gyakorlata V. - Kommunikáció a drámapedagógiában. </w:t>
            </w:r>
            <w:r w:rsidRPr="00103B1A">
              <w:rPr>
                <w:rFonts w:ascii="Arial" w:hAnsi="Arial" w:cs="Arial"/>
              </w:rPr>
              <w:t>Kézirat</w:t>
            </w:r>
          </w:p>
          <w:p w:rsidR="009F0444" w:rsidRPr="00103B1A" w:rsidRDefault="009F0444" w:rsidP="009F0444">
            <w:pPr>
              <w:spacing w:after="0"/>
              <w:ind w:left="1080" w:hanging="1080"/>
              <w:jc w:val="both"/>
              <w:outlineLvl w:val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Ajánlott szakirodalom:</w:t>
            </w:r>
          </w:p>
          <w:p w:rsidR="009F0444" w:rsidRPr="00103B1A" w:rsidRDefault="009F0444" w:rsidP="009F0444">
            <w:pPr>
              <w:spacing w:after="0"/>
              <w:ind w:left="1080" w:hanging="1080"/>
              <w:jc w:val="both"/>
              <w:outlineLvl w:val="0"/>
              <w:rPr>
                <w:rFonts w:ascii="Arial" w:hAnsi="Arial" w:cs="Arial"/>
                <w:i/>
              </w:rPr>
            </w:pPr>
            <w:r w:rsidRPr="00103B1A">
              <w:rPr>
                <w:rFonts w:ascii="Arial" w:hAnsi="Arial" w:cs="Arial"/>
                <w:smallCaps/>
              </w:rPr>
              <w:t xml:space="preserve">Baji-Gál Ferencné </w:t>
            </w:r>
            <w:r w:rsidRPr="00103B1A">
              <w:rPr>
                <w:rFonts w:ascii="Arial" w:hAnsi="Arial" w:cs="Arial"/>
              </w:rPr>
              <w:t xml:space="preserve">2006: </w:t>
            </w:r>
            <w:r w:rsidRPr="00103B1A">
              <w:rPr>
                <w:rFonts w:ascii="Arial" w:hAnsi="Arial" w:cs="Arial"/>
                <w:i/>
              </w:rPr>
              <w:t>Drámapedagógia alkalmazása – foglalkozásleírások alsó tagozatosok számára.</w:t>
            </w:r>
            <w:r w:rsidRPr="00103B1A">
              <w:rPr>
                <w:rFonts w:ascii="Arial" w:hAnsi="Arial" w:cs="Arial"/>
              </w:rPr>
              <w:t xml:space="preserve"> Pedellus Tankönyvkiadó Kft, Debrecen.</w:t>
            </w:r>
          </w:p>
          <w:p w:rsidR="009F0444" w:rsidRPr="00103B1A" w:rsidRDefault="009F0444" w:rsidP="009F0444">
            <w:pPr>
              <w:spacing w:after="0"/>
              <w:ind w:left="1080" w:hanging="1080"/>
              <w:jc w:val="both"/>
              <w:outlineLvl w:val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  <w:smallCaps/>
              </w:rPr>
              <w:t xml:space="preserve">Baji-Gál Ferencné – Elek Éva – Nagyné Tóth tünde 2006: </w:t>
            </w:r>
            <w:r w:rsidRPr="00103B1A">
              <w:rPr>
                <w:rFonts w:ascii="Arial" w:hAnsi="Arial" w:cs="Arial"/>
                <w:i/>
              </w:rPr>
              <w:t>Drámapedagógiai Alkalmazása – Foglalkozásleírások felső tagozatosoknak</w:t>
            </w:r>
            <w:r w:rsidRPr="00103B1A">
              <w:rPr>
                <w:rFonts w:ascii="Arial" w:hAnsi="Arial" w:cs="Arial"/>
                <w:smallCaps/>
              </w:rPr>
              <w:t xml:space="preserve">. </w:t>
            </w:r>
            <w:r w:rsidRPr="00103B1A">
              <w:rPr>
                <w:rFonts w:ascii="Arial" w:hAnsi="Arial" w:cs="Arial"/>
              </w:rPr>
              <w:t>Pedellus Tankönyvkiadó Kft, Debrecen.</w:t>
            </w:r>
          </w:p>
          <w:p w:rsidR="009F0444" w:rsidRPr="00103B1A" w:rsidRDefault="009F0444" w:rsidP="009F0444">
            <w:pPr>
              <w:spacing w:after="0"/>
              <w:ind w:left="1080" w:hanging="1080"/>
              <w:jc w:val="both"/>
              <w:outlineLvl w:val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  <w:smallCaps/>
              </w:rPr>
              <w:t>Gavin Bolton</w:t>
            </w:r>
            <w:r w:rsidRPr="00103B1A">
              <w:rPr>
                <w:rFonts w:ascii="Arial" w:hAnsi="Arial" w:cs="Arial"/>
              </w:rPr>
              <w:t xml:space="preserve"> 1993: </w:t>
            </w:r>
            <w:r w:rsidRPr="00103B1A">
              <w:rPr>
                <w:rFonts w:ascii="Arial" w:hAnsi="Arial" w:cs="Arial"/>
                <w:i/>
              </w:rPr>
              <w:t>A tanítási dráma elmélete</w:t>
            </w:r>
            <w:r w:rsidRPr="00103B1A">
              <w:rPr>
                <w:rFonts w:ascii="Arial" w:hAnsi="Arial" w:cs="Arial"/>
              </w:rPr>
              <w:t>. Színházi Füzetek V, Marczibányi Téri Művelődési központ, Budapest.</w:t>
            </w:r>
          </w:p>
          <w:p w:rsidR="009F0444" w:rsidRPr="00103B1A" w:rsidRDefault="009F0444" w:rsidP="009F0444">
            <w:pPr>
              <w:spacing w:after="0"/>
              <w:ind w:left="1080" w:hanging="1080"/>
              <w:jc w:val="both"/>
              <w:outlineLvl w:val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  <w:smallCaps/>
              </w:rPr>
              <w:t>Előd Nóra 1997:</w:t>
            </w:r>
            <w:r w:rsidRPr="00103B1A">
              <w:rPr>
                <w:rFonts w:ascii="Arial" w:hAnsi="Arial" w:cs="Arial"/>
                <w:i/>
              </w:rPr>
              <w:t xml:space="preserve"> Multikultúra. . Drámajátékok. </w:t>
            </w:r>
            <w:r w:rsidRPr="00103B1A">
              <w:rPr>
                <w:rFonts w:ascii="Arial" w:hAnsi="Arial" w:cs="Arial"/>
              </w:rPr>
              <w:t>Másképp Alapítvány, Budapest.</w:t>
            </w:r>
          </w:p>
          <w:p w:rsidR="009F0444" w:rsidRPr="00103B1A" w:rsidRDefault="009F0444" w:rsidP="009F0444">
            <w:pPr>
              <w:spacing w:after="0"/>
              <w:ind w:left="1080" w:hanging="1080"/>
              <w:jc w:val="both"/>
              <w:outlineLvl w:val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  <w:smallCaps/>
              </w:rPr>
              <w:t>Debreczeni Tibor</w:t>
            </w:r>
            <w:r w:rsidRPr="00103B1A">
              <w:rPr>
                <w:rFonts w:ascii="Arial" w:hAnsi="Arial" w:cs="Arial"/>
              </w:rPr>
              <w:t xml:space="preserve"> 1998: </w:t>
            </w:r>
            <w:r w:rsidRPr="00103B1A">
              <w:rPr>
                <w:rFonts w:ascii="Arial" w:hAnsi="Arial" w:cs="Arial"/>
                <w:i/>
              </w:rPr>
              <w:t>Drámapedagógiai órák alsóban, felsőben és a főiskolán</w:t>
            </w:r>
            <w:r w:rsidRPr="00103B1A">
              <w:rPr>
                <w:rFonts w:ascii="Arial" w:hAnsi="Arial" w:cs="Arial"/>
              </w:rPr>
              <w:t>. Magyar Drámapedagógiai Társaság és a Kecskeméti Tanítóképző Főiskola, Kecskemét</w:t>
            </w:r>
          </w:p>
          <w:p w:rsidR="009F0444" w:rsidRPr="00103B1A" w:rsidRDefault="009F0444" w:rsidP="009F0444">
            <w:pPr>
              <w:spacing w:after="0"/>
              <w:ind w:left="1080" w:hanging="1080"/>
              <w:jc w:val="both"/>
              <w:outlineLvl w:val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  <w:smallCaps/>
              </w:rPr>
              <w:t>Kaposi László</w:t>
            </w:r>
            <w:r w:rsidRPr="00103B1A">
              <w:rPr>
                <w:rFonts w:ascii="Arial" w:hAnsi="Arial" w:cs="Arial"/>
              </w:rPr>
              <w:t xml:space="preserve"> (szerk.) 1995: </w:t>
            </w:r>
            <w:r w:rsidRPr="00103B1A">
              <w:rPr>
                <w:rFonts w:ascii="Arial" w:hAnsi="Arial" w:cs="Arial"/>
                <w:i/>
              </w:rPr>
              <w:t>Színház és dráma a tanításban. Színházi Füzetek</w:t>
            </w:r>
            <w:r w:rsidRPr="00103B1A">
              <w:rPr>
                <w:rFonts w:ascii="Arial" w:hAnsi="Arial" w:cs="Arial"/>
              </w:rPr>
              <w:t xml:space="preserve"> / VIII., Kerekasztal Színházi Nevelési Központ, Magyar Drámapedagógiai Társaság – Marczibányi Téri Művelődési Központ, Budapest.</w:t>
            </w:r>
          </w:p>
          <w:p w:rsidR="009F0444" w:rsidRPr="00103B1A" w:rsidRDefault="009F0444" w:rsidP="009F0444">
            <w:pPr>
              <w:spacing w:after="0"/>
              <w:ind w:left="1080" w:hanging="1080"/>
              <w:jc w:val="both"/>
              <w:outlineLvl w:val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  <w:smallCaps/>
              </w:rPr>
              <w:t>Kaposi László</w:t>
            </w:r>
            <w:r w:rsidRPr="00103B1A">
              <w:rPr>
                <w:rFonts w:ascii="Arial" w:hAnsi="Arial" w:cs="Arial"/>
              </w:rPr>
              <w:t xml:space="preserve"> (szerk.) 1997: A </w:t>
            </w:r>
            <w:r w:rsidRPr="00103B1A">
              <w:rPr>
                <w:rFonts w:ascii="Arial" w:hAnsi="Arial" w:cs="Arial"/>
                <w:i/>
              </w:rPr>
              <w:t>dráma tanítása. Segédlet 5-6. Osztályban tanítók számára.</w:t>
            </w:r>
            <w:r w:rsidRPr="00103B1A">
              <w:rPr>
                <w:rFonts w:ascii="Arial" w:hAnsi="Arial" w:cs="Arial"/>
              </w:rPr>
              <w:t xml:space="preserve"> Kerekasztal Színházi Nevelési Központ, Gödöllő</w:t>
            </w:r>
          </w:p>
          <w:p w:rsidR="009F0444" w:rsidRPr="00103B1A" w:rsidRDefault="009F0444" w:rsidP="009F0444">
            <w:pPr>
              <w:spacing w:after="0" w:line="240" w:lineRule="auto"/>
              <w:rPr>
                <w:rFonts w:ascii="Arial" w:hAnsi="Arial" w:cs="Arial"/>
                <w:lang w:val="hu-HU"/>
              </w:rPr>
            </w:pPr>
            <w:r w:rsidRPr="00103B1A">
              <w:rPr>
                <w:rFonts w:ascii="Arial" w:hAnsi="Arial" w:cs="Arial"/>
              </w:rPr>
              <w:t>Drámapedagógiai Magazin</w:t>
            </w:r>
          </w:p>
        </w:tc>
      </w:tr>
      <w:tr w:rsidR="009F0444" w:rsidRPr="00103B1A">
        <w:tc>
          <w:tcPr>
            <w:tcW w:w="5508" w:type="dxa"/>
            <w:shd w:val="clear" w:color="auto" w:fill="D9D9D9"/>
          </w:tcPr>
          <w:p w:rsidR="009F0444" w:rsidRPr="00103B1A" w:rsidRDefault="009F0444" w:rsidP="00E866C1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8.2. Seminar .</w:t>
            </w:r>
          </w:p>
        </w:tc>
        <w:tc>
          <w:tcPr>
            <w:tcW w:w="2822" w:type="dxa"/>
          </w:tcPr>
          <w:p w:rsidR="009F0444" w:rsidRPr="00103B1A" w:rsidRDefault="009F0444" w:rsidP="00E866C1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Metode de predare</w:t>
            </w:r>
          </w:p>
        </w:tc>
        <w:tc>
          <w:tcPr>
            <w:tcW w:w="2352" w:type="dxa"/>
          </w:tcPr>
          <w:p w:rsidR="009F0444" w:rsidRPr="00103B1A" w:rsidRDefault="009F0444" w:rsidP="00E866C1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Observaţii</w:t>
            </w:r>
          </w:p>
        </w:tc>
      </w:tr>
      <w:tr w:rsidR="009F0444" w:rsidRPr="00103B1A">
        <w:tc>
          <w:tcPr>
            <w:tcW w:w="5508" w:type="dxa"/>
            <w:shd w:val="clear" w:color="auto" w:fill="D9D9D9"/>
          </w:tcPr>
          <w:p w:rsidR="009F0444" w:rsidRPr="00103B1A" w:rsidRDefault="009F0444" w:rsidP="005B153E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1. Jocuri de cunoaştere de sine şi a celuilalt.</w:t>
            </w:r>
          </w:p>
        </w:tc>
        <w:tc>
          <w:tcPr>
            <w:tcW w:w="2822" w:type="dxa"/>
          </w:tcPr>
          <w:p w:rsidR="009F0444" w:rsidRPr="00103B1A" w:rsidRDefault="0074031A" w:rsidP="00E866C1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 xml:space="preserve">Jocuri dramatice, </w:t>
            </w:r>
            <w:r w:rsidR="009F0444" w:rsidRPr="00103B1A">
              <w:rPr>
                <w:rFonts w:ascii="Arial" w:hAnsi="Arial" w:cs="Arial"/>
              </w:rPr>
              <w:t xml:space="preserve"> braistorming</w:t>
            </w:r>
          </w:p>
        </w:tc>
        <w:tc>
          <w:tcPr>
            <w:tcW w:w="2352" w:type="dxa"/>
            <w:vMerge w:val="restart"/>
          </w:tcPr>
          <w:p w:rsidR="009F0444" w:rsidRPr="00103B1A" w:rsidRDefault="009F0444" w:rsidP="00E866C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F0444" w:rsidRPr="00103B1A">
        <w:tc>
          <w:tcPr>
            <w:tcW w:w="5508" w:type="dxa"/>
            <w:shd w:val="clear" w:color="auto" w:fill="D9D9D9"/>
          </w:tcPr>
          <w:p w:rsidR="009F0444" w:rsidRPr="00103B1A" w:rsidRDefault="009F0444" w:rsidP="009F0444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2. Jocurile dezvoltării simţurilor</w:t>
            </w:r>
          </w:p>
        </w:tc>
        <w:tc>
          <w:tcPr>
            <w:tcW w:w="2822" w:type="dxa"/>
          </w:tcPr>
          <w:p w:rsidR="009F0444" w:rsidRPr="00103B1A" w:rsidRDefault="0074031A" w:rsidP="00E866C1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 xml:space="preserve"> Diagrama Venn, cubul, jocul dramatic</w:t>
            </w:r>
          </w:p>
        </w:tc>
        <w:tc>
          <w:tcPr>
            <w:tcW w:w="2352" w:type="dxa"/>
            <w:vMerge/>
          </w:tcPr>
          <w:p w:rsidR="009F0444" w:rsidRPr="00103B1A" w:rsidRDefault="009F0444" w:rsidP="00E866C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F0444" w:rsidRPr="00103B1A">
        <w:tc>
          <w:tcPr>
            <w:tcW w:w="5508" w:type="dxa"/>
            <w:shd w:val="clear" w:color="auto" w:fill="D9D9D9"/>
          </w:tcPr>
          <w:p w:rsidR="009F0444" w:rsidRPr="00103B1A" w:rsidRDefault="009F0444" w:rsidP="009F0444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3. Exerciţii de orientare în spaţiu</w:t>
            </w:r>
          </w:p>
        </w:tc>
        <w:tc>
          <w:tcPr>
            <w:tcW w:w="2822" w:type="dxa"/>
          </w:tcPr>
          <w:p w:rsidR="009F0444" w:rsidRPr="00103B1A" w:rsidRDefault="009F0444" w:rsidP="00E866C1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 xml:space="preserve">Munca în echipe, </w:t>
            </w:r>
            <w:r w:rsidR="0074031A" w:rsidRPr="00103B1A">
              <w:rPr>
                <w:rFonts w:ascii="Arial" w:hAnsi="Arial" w:cs="Arial"/>
              </w:rPr>
              <w:t>jocuri de orientare</w:t>
            </w:r>
          </w:p>
        </w:tc>
        <w:tc>
          <w:tcPr>
            <w:tcW w:w="2352" w:type="dxa"/>
            <w:vMerge/>
          </w:tcPr>
          <w:p w:rsidR="009F0444" w:rsidRPr="00103B1A" w:rsidRDefault="009F0444" w:rsidP="00E866C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F0444" w:rsidRPr="00103B1A">
        <w:tc>
          <w:tcPr>
            <w:tcW w:w="5508" w:type="dxa"/>
            <w:shd w:val="clear" w:color="auto" w:fill="D9D9D9"/>
          </w:tcPr>
          <w:p w:rsidR="009F0444" w:rsidRPr="00103B1A" w:rsidRDefault="009F0444" w:rsidP="005B153E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4. Exerciţii de dezvoltare a atenţiei, jocuri de concentrare</w:t>
            </w:r>
          </w:p>
        </w:tc>
        <w:tc>
          <w:tcPr>
            <w:tcW w:w="2822" w:type="dxa"/>
          </w:tcPr>
          <w:p w:rsidR="009F0444" w:rsidRPr="00103B1A" w:rsidRDefault="0074031A" w:rsidP="00E866C1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Jocuri dramatice, mozaicul</w:t>
            </w:r>
          </w:p>
        </w:tc>
        <w:tc>
          <w:tcPr>
            <w:tcW w:w="2352" w:type="dxa"/>
            <w:vMerge/>
          </w:tcPr>
          <w:p w:rsidR="009F0444" w:rsidRPr="00103B1A" w:rsidRDefault="009F0444" w:rsidP="00E866C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F0444" w:rsidRPr="00103B1A">
        <w:tc>
          <w:tcPr>
            <w:tcW w:w="5508" w:type="dxa"/>
            <w:shd w:val="clear" w:color="auto" w:fill="D9D9D9"/>
          </w:tcPr>
          <w:p w:rsidR="009F0444" w:rsidRPr="00103B1A" w:rsidRDefault="009F0444" w:rsidP="005B153E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5.</w:t>
            </w:r>
            <w:r w:rsidR="0074031A" w:rsidRPr="00103B1A">
              <w:rPr>
                <w:rFonts w:ascii="Arial" w:hAnsi="Arial" w:cs="Arial"/>
              </w:rPr>
              <w:t xml:space="preserve"> Prelucrarea textelor literare cu ajutorul convenţiilor</w:t>
            </w:r>
          </w:p>
        </w:tc>
        <w:tc>
          <w:tcPr>
            <w:tcW w:w="2822" w:type="dxa"/>
          </w:tcPr>
          <w:p w:rsidR="009F0444" w:rsidRPr="00103B1A" w:rsidRDefault="009F0444" w:rsidP="00E866C1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 xml:space="preserve">munca pe grupe, </w:t>
            </w:r>
            <w:r w:rsidR="0074031A" w:rsidRPr="00103B1A">
              <w:rPr>
                <w:rFonts w:ascii="Arial" w:hAnsi="Arial" w:cs="Arial"/>
              </w:rPr>
              <w:t>jocul de rol,</w:t>
            </w:r>
            <w:r w:rsidRPr="00103B1A">
              <w:rPr>
                <w:rFonts w:ascii="Arial" w:hAnsi="Arial" w:cs="Arial"/>
              </w:rPr>
              <w:t>brainstorming.</w:t>
            </w:r>
          </w:p>
        </w:tc>
        <w:tc>
          <w:tcPr>
            <w:tcW w:w="2352" w:type="dxa"/>
            <w:vMerge/>
          </w:tcPr>
          <w:p w:rsidR="009F0444" w:rsidRPr="00103B1A" w:rsidRDefault="009F0444" w:rsidP="00E866C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F0444" w:rsidRPr="00103B1A">
        <w:tc>
          <w:tcPr>
            <w:tcW w:w="5508" w:type="dxa"/>
            <w:shd w:val="clear" w:color="auto" w:fill="D9D9D9"/>
          </w:tcPr>
          <w:p w:rsidR="009F0444" w:rsidRPr="00103B1A" w:rsidRDefault="0074031A" w:rsidP="005B153E">
            <w:pPr>
              <w:spacing w:after="0" w:line="240" w:lineRule="auto"/>
              <w:rPr>
                <w:rFonts w:ascii="Arial" w:hAnsi="Arial" w:cs="Arial"/>
                <w:lang w:val="hu-HU"/>
              </w:rPr>
            </w:pPr>
            <w:r w:rsidRPr="00103B1A">
              <w:rPr>
                <w:rFonts w:ascii="Arial" w:hAnsi="Arial" w:cs="Arial"/>
              </w:rPr>
              <w:t>6. Prelucrarea textelor literare cu ajutorul convenţiilor</w:t>
            </w:r>
          </w:p>
        </w:tc>
        <w:tc>
          <w:tcPr>
            <w:tcW w:w="2822" w:type="dxa"/>
          </w:tcPr>
          <w:p w:rsidR="009F0444" w:rsidRPr="00103B1A" w:rsidRDefault="009F0444" w:rsidP="00E866C1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Controversă academică, dezbatere</w:t>
            </w:r>
            <w:r w:rsidR="0074031A" w:rsidRPr="00103B1A">
              <w:rPr>
                <w:rFonts w:ascii="Arial" w:hAnsi="Arial" w:cs="Arial"/>
              </w:rPr>
              <w:t>, jocuri de rol</w:t>
            </w:r>
          </w:p>
        </w:tc>
        <w:tc>
          <w:tcPr>
            <w:tcW w:w="2352" w:type="dxa"/>
            <w:vMerge/>
          </w:tcPr>
          <w:p w:rsidR="009F0444" w:rsidRPr="00103B1A" w:rsidRDefault="009F0444" w:rsidP="00E866C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F0444" w:rsidRPr="00103B1A">
        <w:tc>
          <w:tcPr>
            <w:tcW w:w="5508" w:type="dxa"/>
            <w:shd w:val="clear" w:color="auto" w:fill="D9D9D9"/>
          </w:tcPr>
          <w:p w:rsidR="009F0444" w:rsidRPr="00103B1A" w:rsidRDefault="0074031A" w:rsidP="005B153E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 xml:space="preserve">7. Proiectarea lecţiilor cu ajutorul metodelor </w:t>
            </w:r>
            <w:r w:rsidRPr="00103B1A">
              <w:rPr>
                <w:rFonts w:ascii="Arial" w:hAnsi="Arial" w:cs="Arial"/>
              </w:rPr>
              <w:lastRenderedPageBreak/>
              <w:t>pedagogiei dramatice</w:t>
            </w:r>
          </w:p>
        </w:tc>
        <w:tc>
          <w:tcPr>
            <w:tcW w:w="2822" w:type="dxa"/>
          </w:tcPr>
          <w:p w:rsidR="009F0444" w:rsidRPr="00103B1A" w:rsidRDefault="0074031A" w:rsidP="00E866C1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lastRenderedPageBreak/>
              <w:t xml:space="preserve">Mozaic, muca în grup, </w:t>
            </w:r>
            <w:r w:rsidR="009F0444" w:rsidRPr="00103B1A">
              <w:rPr>
                <w:rFonts w:ascii="Arial" w:hAnsi="Arial" w:cs="Arial"/>
              </w:rPr>
              <w:t xml:space="preserve"> </w:t>
            </w:r>
            <w:r w:rsidR="009F0444" w:rsidRPr="00103B1A">
              <w:rPr>
                <w:rFonts w:ascii="Arial" w:hAnsi="Arial" w:cs="Arial"/>
              </w:rPr>
              <w:lastRenderedPageBreak/>
              <w:t>prezentare</w:t>
            </w:r>
          </w:p>
        </w:tc>
        <w:tc>
          <w:tcPr>
            <w:tcW w:w="2352" w:type="dxa"/>
          </w:tcPr>
          <w:p w:rsidR="009F0444" w:rsidRPr="00103B1A" w:rsidRDefault="009F0444" w:rsidP="00E866C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F0444" w:rsidRPr="00103B1A">
        <w:tc>
          <w:tcPr>
            <w:tcW w:w="5508" w:type="dxa"/>
            <w:shd w:val="clear" w:color="auto" w:fill="D9D9D9"/>
          </w:tcPr>
          <w:p w:rsidR="009F0444" w:rsidRPr="00103B1A" w:rsidRDefault="009F0444" w:rsidP="005B15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822" w:type="dxa"/>
          </w:tcPr>
          <w:p w:rsidR="009F0444" w:rsidRPr="00103B1A" w:rsidRDefault="009F0444" w:rsidP="00E866C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52" w:type="dxa"/>
          </w:tcPr>
          <w:p w:rsidR="009F0444" w:rsidRPr="00103B1A" w:rsidRDefault="009F0444" w:rsidP="00E866C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F0444" w:rsidRPr="00103B1A">
        <w:tc>
          <w:tcPr>
            <w:tcW w:w="10682" w:type="dxa"/>
            <w:gridSpan w:val="3"/>
            <w:shd w:val="clear" w:color="auto" w:fill="D9D9D9"/>
          </w:tcPr>
          <w:p w:rsidR="009F0444" w:rsidRPr="00103B1A" w:rsidRDefault="009F0444" w:rsidP="00E866C1">
            <w:pPr>
              <w:tabs>
                <w:tab w:val="left" w:pos="2715"/>
              </w:tabs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Bibliografie</w:t>
            </w:r>
            <w:r w:rsidRPr="00103B1A">
              <w:rPr>
                <w:rFonts w:ascii="Arial" w:hAnsi="Arial" w:cs="Arial"/>
              </w:rPr>
              <w:tab/>
            </w:r>
          </w:p>
          <w:p w:rsidR="009F0444" w:rsidRPr="00103B1A" w:rsidRDefault="009F0444" w:rsidP="00E866C1">
            <w:pPr>
              <w:spacing w:after="0" w:line="312" w:lineRule="auto"/>
              <w:ind w:left="567" w:hanging="567"/>
              <w:jc w:val="both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 xml:space="preserve">Bagdy Emőke, </w:t>
            </w:r>
            <w:r w:rsidRPr="00103B1A">
              <w:rPr>
                <w:rFonts w:ascii="Arial" w:hAnsi="Arial" w:cs="Arial"/>
                <w:i/>
              </w:rPr>
              <w:t xml:space="preserve">Családi szocializáció és személyiségzavarok, </w:t>
            </w:r>
            <w:r w:rsidRPr="00103B1A">
              <w:rPr>
                <w:rFonts w:ascii="Arial" w:hAnsi="Arial" w:cs="Arial"/>
              </w:rPr>
              <w:t>Nemzeti Tankönyvkiadó, Budapest,  1994</w:t>
            </w:r>
          </w:p>
          <w:p w:rsidR="0074031A" w:rsidRPr="00103B1A" w:rsidRDefault="0074031A" w:rsidP="00E866C1">
            <w:pPr>
              <w:spacing w:after="0" w:line="312" w:lineRule="auto"/>
              <w:ind w:left="567" w:hanging="567"/>
              <w:jc w:val="both"/>
              <w:rPr>
                <w:rFonts w:ascii="Arial" w:hAnsi="Arial" w:cs="Arial"/>
                <w:lang w:val="hu-HU"/>
              </w:rPr>
            </w:pPr>
            <w:r w:rsidRPr="00103B1A">
              <w:rPr>
                <w:rFonts w:ascii="Arial" w:hAnsi="Arial" w:cs="Arial"/>
              </w:rPr>
              <w:t xml:space="preserve">Demény Piroska: Drámával könnyebb... (kézirat), Kolozsvár, 2013. </w:t>
            </w:r>
          </w:p>
          <w:p w:rsidR="009F0444" w:rsidRPr="00103B1A" w:rsidRDefault="009F0444" w:rsidP="00E866C1">
            <w:pPr>
              <w:spacing w:after="0" w:line="312" w:lineRule="auto"/>
              <w:ind w:left="567" w:hanging="567"/>
              <w:jc w:val="both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 xml:space="preserve">Gordon, Thomas, </w:t>
            </w:r>
            <w:r w:rsidRPr="00103B1A">
              <w:rPr>
                <w:rFonts w:ascii="Arial" w:hAnsi="Arial" w:cs="Arial"/>
                <w:i/>
              </w:rPr>
              <w:t xml:space="preserve">Tanítsd a gyermeked önfegyelemre! – A „kézi vezérlés” helyett otthon és az iskolában, </w:t>
            </w:r>
            <w:r w:rsidRPr="00103B1A">
              <w:rPr>
                <w:rFonts w:ascii="Arial" w:hAnsi="Arial" w:cs="Arial"/>
              </w:rPr>
              <w:t>Studium Effektive, Budapest, 1994</w:t>
            </w:r>
          </w:p>
          <w:p w:rsidR="0074031A" w:rsidRPr="00103B1A" w:rsidRDefault="0074031A" w:rsidP="0074031A">
            <w:pPr>
              <w:spacing w:after="0"/>
              <w:ind w:left="1080" w:hanging="1080"/>
              <w:jc w:val="both"/>
              <w:outlineLvl w:val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  <w:smallCaps/>
              </w:rPr>
              <w:t>Debreczeni Tibor</w:t>
            </w:r>
            <w:r w:rsidRPr="00103B1A">
              <w:rPr>
                <w:rFonts w:ascii="Arial" w:hAnsi="Arial" w:cs="Arial"/>
              </w:rPr>
              <w:t xml:space="preserve"> 1998: </w:t>
            </w:r>
            <w:r w:rsidRPr="00103B1A">
              <w:rPr>
                <w:rFonts w:ascii="Arial" w:hAnsi="Arial" w:cs="Arial"/>
                <w:i/>
              </w:rPr>
              <w:t>Drámapedagógiai órák alsóban, felsőben és a főiskolán</w:t>
            </w:r>
            <w:r w:rsidRPr="00103B1A">
              <w:rPr>
                <w:rFonts w:ascii="Arial" w:hAnsi="Arial" w:cs="Arial"/>
              </w:rPr>
              <w:t>. Magyar Drámapedagógiai Társaság és a Kecskeméti Tanítóképző Főiskola, Kecskemét</w:t>
            </w:r>
          </w:p>
          <w:p w:rsidR="0074031A" w:rsidRPr="00103B1A" w:rsidRDefault="0074031A" w:rsidP="0074031A">
            <w:pPr>
              <w:spacing w:after="0"/>
              <w:ind w:left="1080" w:hanging="1080"/>
              <w:jc w:val="both"/>
              <w:outlineLvl w:val="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  <w:smallCaps/>
              </w:rPr>
              <w:t>Kaposi László</w:t>
            </w:r>
            <w:r w:rsidRPr="00103B1A">
              <w:rPr>
                <w:rFonts w:ascii="Arial" w:hAnsi="Arial" w:cs="Arial"/>
              </w:rPr>
              <w:t xml:space="preserve"> (szerk.) 1995: </w:t>
            </w:r>
            <w:r w:rsidRPr="00103B1A">
              <w:rPr>
                <w:rFonts w:ascii="Arial" w:hAnsi="Arial" w:cs="Arial"/>
                <w:i/>
              </w:rPr>
              <w:t>Színház és dráma a tanításban. Színházi Füzetek</w:t>
            </w:r>
            <w:r w:rsidRPr="00103B1A">
              <w:rPr>
                <w:rFonts w:ascii="Arial" w:hAnsi="Arial" w:cs="Arial"/>
              </w:rPr>
              <w:t xml:space="preserve"> / VIII., Kerekasztal Színházi Nevelési Központ, Magyar Drámapedagógiai Társaság – Marczibányi Téri Művelődési Központ, Budapest.</w:t>
            </w:r>
          </w:p>
          <w:p w:rsidR="009F0444" w:rsidRPr="00103B1A" w:rsidRDefault="009F0444" w:rsidP="00E866C1">
            <w:pPr>
              <w:spacing w:after="0" w:line="312" w:lineRule="auto"/>
              <w:ind w:left="567" w:hanging="567"/>
              <w:jc w:val="both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 xml:space="preserve">Rudas János, </w:t>
            </w:r>
            <w:r w:rsidRPr="00103B1A">
              <w:rPr>
                <w:rFonts w:ascii="Arial" w:hAnsi="Arial" w:cs="Arial"/>
                <w:i/>
              </w:rPr>
              <w:t xml:space="preserve">Delfi örökösei, </w:t>
            </w:r>
            <w:r w:rsidRPr="00103B1A">
              <w:rPr>
                <w:rFonts w:ascii="Arial" w:hAnsi="Arial" w:cs="Arial"/>
              </w:rPr>
              <w:t>Kairosz Kiadó, 1997</w:t>
            </w:r>
          </w:p>
          <w:p w:rsidR="009F0444" w:rsidRPr="00103B1A" w:rsidRDefault="009F0444" w:rsidP="00E866C1">
            <w:pPr>
              <w:spacing w:after="0" w:line="312" w:lineRule="auto"/>
              <w:ind w:left="567" w:hanging="567"/>
              <w:jc w:val="both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 xml:space="preserve">Sallai Éva, </w:t>
            </w:r>
            <w:r w:rsidRPr="00103B1A">
              <w:rPr>
                <w:rFonts w:ascii="Arial" w:hAnsi="Arial" w:cs="Arial"/>
                <w:i/>
              </w:rPr>
              <w:t xml:space="preserve">A pedagógus mesterség tartalma és tanulhatósága, különös tekintettel a pedagógusszemélyiség kialakulásásra, </w:t>
            </w:r>
            <w:r w:rsidRPr="00103B1A">
              <w:rPr>
                <w:rFonts w:ascii="Arial" w:hAnsi="Arial" w:cs="Arial"/>
              </w:rPr>
              <w:t>Bölcsészdoktori disszertáció, 1994</w:t>
            </w:r>
          </w:p>
          <w:p w:rsidR="009F0444" w:rsidRPr="00103B1A" w:rsidRDefault="009F0444" w:rsidP="00E866C1">
            <w:pPr>
              <w:spacing w:after="0" w:line="312" w:lineRule="auto"/>
              <w:ind w:left="567" w:hanging="567"/>
              <w:jc w:val="both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 xml:space="preserve">Stoica-Constantin, Ana – Neculau, Adrian, </w:t>
            </w:r>
            <w:r w:rsidRPr="00103B1A">
              <w:rPr>
                <w:rFonts w:ascii="Arial" w:hAnsi="Arial" w:cs="Arial"/>
                <w:i/>
              </w:rPr>
              <w:t xml:space="preserve">Psihosociologia rezolvării conflictului, </w:t>
            </w:r>
            <w:r w:rsidRPr="00103B1A">
              <w:rPr>
                <w:rFonts w:ascii="Arial" w:hAnsi="Arial" w:cs="Arial"/>
              </w:rPr>
              <w:t>Polirom, Iaşi, 1998</w:t>
            </w:r>
          </w:p>
          <w:p w:rsidR="009F0444" w:rsidRPr="00103B1A" w:rsidRDefault="009F0444" w:rsidP="00E866C1">
            <w:pPr>
              <w:spacing w:after="0" w:line="312" w:lineRule="auto"/>
              <w:ind w:left="567" w:hanging="567"/>
              <w:jc w:val="both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 xml:space="preserve">Székely György, </w:t>
            </w:r>
            <w:r w:rsidRPr="00103B1A">
              <w:rPr>
                <w:rFonts w:ascii="Arial" w:hAnsi="Arial" w:cs="Arial"/>
                <w:i/>
              </w:rPr>
              <w:t xml:space="preserve">Győzelem vesztesek nélkül, </w:t>
            </w:r>
            <w:r w:rsidRPr="00103B1A">
              <w:rPr>
                <w:rFonts w:ascii="Arial" w:hAnsi="Arial" w:cs="Arial"/>
              </w:rPr>
              <w:t>3K Alapítvány, 1995</w:t>
            </w:r>
          </w:p>
          <w:p w:rsidR="009F0444" w:rsidRPr="00103B1A" w:rsidRDefault="009F0444" w:rsidP="00E866C1">
            <w:pPr>
              <w:spacing w:after="0" w:line="312" w:lineRule="auto"/>
              <w:ind w:left="567" w:hanging="567"/>
              <w:jc w:val="both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 xml:space="preserve">Szekszárdi Ferencné, </w:t>
            </w:r>
            <w:r w:rsidRPr="00103B1A">
              <w:rPr>
                <w:rFonts w:ascii="Arial" w:hAnsi="Arial" w:cs="Arial"/>
                <w:i/>
              </w:rPr>
              <w:t xml:space="preserve">Konfliktusok az osztályban, </w:t>
            </w:r>
            <w:r w:rsidRPr="00103B1A">
              <w:rPr>
                <w:rFonts w:ascii="Arial" w:hAnsi="Arial" w:cs="Arial"/>
              </w:rPr>
              <w:t>Tankönyvkiadó, Budapest, 1987</w:t>
            </w:r>
          </w:p>
          <w:p w:rsidR="009F0444" w:rsidRPr="00103B1A" w:rsidRDefault="009F0444" w:rsidP="00E866C1">
            <w:pPr>
              <w:spacing w:after="0" w:line="312" w:lineRule="auto"/>
              <w:ind w:left="567" w:hanging="567"/>
              <w:jc w:val="both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 xml:space="preserve">Szekszárdi Ferencné, </w:t>
            </w:r>
            <w:r w:rsidRPr="00103B1A">
              <w:rPr>
                <w:rFonts w:ascii="Arial" w:hAnsi="Arial" w:cs="Arial"/>
                <w:i/>
              </w:rPr>
              <w:t xml:space="preserve">Gyerekek – Tanítók – Szülők. A kisiskoláskor konfliktusai, </w:t>
            </w:r>
            <w:r w:rsidRPr="00103B1A">
              <w:rPr>
                <w:rFonts w:ascii="Arial" w:hAnsi="Arial" w:cs="Arial"/>
              </w:rPr>
              <w:t>IFA-MKM-BTF, Tanítók Kiskönyvtára sorozat, 1992</w:t>
            </w:r>
          </w:p>
          <w:p w:rsidR="009F0444" w:rsidRPr="00103B1A" w:rsidRDefault="009F0444" w:rsidP="00E866C1">
            <w:pPr>
              <w:tabs>
                <w:tab w:val="left" w:pos="2715"/>
              </w:tabs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C513E9" w:rsidRPr="00103B1A" w:rsidRDefault="00C513E9" w:rsidP="00A5014E">
      <w:pPr>
        <w:spacing w:after="0" w:line="240" w:lineRule="auto"/>
        <w:rPr>
          <w:rFonts w:ascii="Arial" w:hAnsi="Arial" w:cs="Arial"/>
          <w:b/>
        </w:rPr>
      </w:pPr>
      <w:r w:rsidRPr="00103B1A">
        <w:rPr>
          <w:rFonts w:ascii="Arial" w:hAnsi="Arial" w:cs="Arial"/>
          <w:b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C513E9" w:rsidRPr="00103B1A">
        <w:tc>
          <w:tcPr>
            <w:tcW w:w="10682" w:type="dxa"/>
          </w:tcPr>
          <w:p w:rsidR="00C513E9" w:rsidRPr="00103B1A" w:rsidRDefault="00B14021" w:rsidP="00103B1A">
            <w:pPr>
              <w:rPr>
                <w:rFonts w:ascii="Arial" w:eastAsia="Times New Roman" w:hAnsi="Arial" w:cs="Arial"/>
                <w:lang w:val="hu-HU" w:eastAsia="hu-HU"/>
              </w:rPr>
            </w:pPr>
            <w:r w:rsidRPr="00103B1A">
              <w:rPr>
                <w:rFonts w:ascii="Arial" w:eastAsia="Times New Roman" w:hAnsi="Arial" w:cs="Arial"/>
                <w:lang w:val="hu-HU" w:eastAsia="hu-HU"/>
              </w:rPr>
              <w:t>Programul pregătirii academice în cadrul acestei discipline este realizat în concordanţă cu aşteptările grupurilor-ţintă</w:t>
            </w:r>
            <w:r w:rsidR="0074031A" w:rsidRPr="00103B1A">
              <w:rPr>
                <w:rFonts w:ascii="Arial" w:hAnsi="Arial" w:cs="Arial"/>
              </w:rPr>
              <w:t xml:space="preserve"> Conţinutul şi modul de prelucrare a disciplinei este în concordanţă cu concepţia învăţării constructiviste, care indică participarea activă a studenţilor în procesul de învăţare. Disciplina opţională  nu necesită cunoştinţe anterioare în domeniul pedagogiei dramatice.</w:t>
            </w:r>
            <w:r w:rsidR="0074031A" w:rsidRPr="00103B1A">
              <w:rPr>
                <w:rFonts w:ascii="Arial" w:eastAsia="Times New Roman" w:hAnsi="Arial" w:cs="Arial"/>
                <w:lang w:val="hu-HU" w:eastAsia="hu-HU"/>
              </w:rPr>
              <w:t xml:space="preserve"> </w:t>
            </w:r>
            <w:r w:rsidRPr="00103B1A">
              <w:rPr>
                <w:rFonts w:ascii="Arial" w:eastAsia="Times New Roman" w:hAnsi="Arial" w:cs="Arial"/>
                <w:lang w:val="hu-HU" w:eastAsia="hu-HU"/>
              </w:rPr>
              <w:t xml:space="preserve">Cunoştinţele studenţilor cu privire la tipurile de consiliere şi specificul acestora vor fi abordate din perspectiva unei analize a posibilităţilor de dirijare şi modelare a personalităţii </w:t>
            </w:r>
          </w:p>
        </w:tc>
      </w:tr>
    </w:tbl>
    <w:p w:rsidR="00C513E9" w:rsidRPr="00103B1A" w:rsidRDefault="00C513E9" w:rsidP="00A5014E">
      <w:pPr>
        <w:spacing w:after="0" w:line="240" w:lineRule="auto"/>
        <w:rPr>
          <w:rFonts w:ascii="Arial" w:hAnsi="Arial" w:cs="Arial"/>
          <w:b/>
        </w:rPr>
      </w:pPr>
      <w:r w:rsidRPr="00103B1A">
        <w:rPr>
          <w:rFonts w:ascii="Arial" w:hAnsi="Arial" w:cs="Arial"/>
          <w:b/>
        </w:rPr>
        <w:t>10. Evaluare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0"/>
        <w:gridCol w:w="2828"/>
        <w:gridCol w:w="2967"/>
        <w:gridCol w:w="2217"/>
      </w:tblGrid>
      <w:tr w:rsidR="00C513E9" w:rsidRPr="00103B1A">
        <w:tc>
          <w:tcPr>
            <w:tcW w:w="2670" w:type="dxa"/>
          </w:tcPr>
          <w:p w:rsidR="00C513E9" w:rsidRPr="00103B1A" w:rsidRDefault="00C513E9" w:rsidP="00450A21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Tip activitate</w:t>
            </w:r>
          </w:p>
        </w:tc>
        <w:tc>
          <w:tcPr>
            <w:tcW w:w="2828" w:type="dxa"/>
            <w:shd w:val="clear" w:color="auto" w:fill="D9D9D9"/>
          </w:tcPr>
          <w:p w:rsidR="00C513E9" w:rsidRPr="00103B1A" w:rsidRDefault="00C513E9" w:rsidP="00450A21">
            <w:pPr>
              <w:spacing w:after="0" w:line="240" w:lineRule="auto"/>
              <w:ind w:left="46" w:right="-154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10.1 Criterii de evaluare</w:t>
            </w:r>
          </w:p>
        </w:tc>
        <w:tc>
          <w:tcPr>
            <w:tcW w:w="2967" w:type="dxa"/>
          </w:tcPr>
          <w:p w:rsidR="00C513E9" w:rsidRPr="00103B1A" w:rsidRDefault="00C513E9" w:rsidP="00450A21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10.2 metode de evaluare</w:t>
            </w:r>
          </w:p>
        </w:tc>
        <w:tc>
          <w:tcPr>
            <w:tcW w:w="2217" w:type="dxa"/>
          </w:tcPr>
          <w:p w:rsidR="00C513E9" w:rsidRPr="00103B1A" w:rsidRDefault="00C513E9" w:rsidP="00450A21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10.3 Pondere din nota finală</w:t>
            </w:r>
          </w:p>
        </w:tc>
      </w:tr>
      <w:tr w:rsidR="00C513E9" w:rsidRPr="00103B1A">
        <w:trPr>
          <w:trHeight w:val="135"/>
        </w:trPr>
        <w:tc>
          <w:tcPr>
            <w:tcW w:w="2670" w:type="dxa"/>
            <w:vMerge w:val="restart"/>
          </w:tcPr>
          <w:p w:rsidR="00C513E9" w:rsidRPr="00103B1A" w:rsidRDefault="00C513E9" w:rsidP="00450A21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10.4 Curs</w:t>
            </w:r>
          </w:p>
        </w:tc>
        <w:tc>
          <w:tcPr>
            <w:tcW w:w="2828" w:type="dxa"/>
            <w:shd w:val="clear" w:color="auto" w:fill="D9D9D9"/>
          </w:tcPr>
          <w:p w:rsidR="00C513E9" w:rsidRPr="00103B1A" w:rsidRDefault="001B1B08" w:rsidP="00450A2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Elaborarea unei  cu</w:t>
            </w:r>
            <w:r w:rsidR="0074031A" w:rsidRPr="00103B1A">
              <w:rPr>
                <w:rFonts w:ascii="Arial" w:hAnsi="Arial" w:cs="Arial"/>
              </w:rPr>
              <w:t>legeri de jocuri dramatice ( cel puţin 2</w:t>
            </w:r>
            <w:r w:rsidR="00E866C1" w:rsidRPr="00103B1A">
              <w:rPr>
                <w:rFonts w:ascii="Arial" w:hAnsi="Arial" w:cs="Arial"/>
              </w:rPr>
              <w:t>0</w:t>
            </w:r>
            <w:r w:rsidR="0074031A" w:rsidRPr="00103B1A">
              <w:rPr>
                <w:rFonts w:ascii="Arial" w:hAnsi="Arial" w:cs="Arial"/>
              </w:rPr>
              <w:t xml:space="preserve">) </w:t>
            </w:r>
            <w:r w:rsidR="00E866C1" w:rsidRPr="00103B1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67" w:type="dxa"/>
          </w:tcPr>
          <w:p w:rsidR="00C513E9" w:rsidRPr="00103B1A" w:rsidRDefault="00C513E9" w:rsidP="00450A2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217" w:type="dxa"/>
          </w:tcPr>
          <w:p w:rsidR="00C513E9" w:rsidRPr="00103B1A" w:rsidRDefault="009A5963" w:rsidP="00450A2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25%</w:t>
            </w:r>
          </w:p>
        </w:tc>
      </w:tr>
      <w:tr w:rsidR="00C513E9" w:rsidRPr="00103B1A">
        <w:trPr>
          <w:trHeight w:val="135"/>
        </w:trPr>
        <w:tc>
          <w:tcPr>
            <w:tcW w:w="2670" w:type="dxa"/>
            <w:vMerge/>
          </w:tcPr>
          <w:p w:rsidR="00C513E9" w:rsidRPr="00103B1A" w:rsidRDefault="00C513E9" w:rsidP="00450A2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828" w:type="dxa"/>
            <w:shd w:val="clear" w:color="auto" w:fill="D9D9D9"/>
          </w:tcPr>
          <w:p w:rsidR="00C513E9" w:rsidRPr="00103B1A" w:rsidRDefault="00103B1A" w:rsidP="00450A21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Proiectarea unei lecţii cu ajutorul metodelor pedagogiei dramatice.</w:t>
            </w:r>
          </w:p>
        </w:tc>
        <w:tc>
          <w:tcPr>
            <w:tcW w:w="2967" w:type="dxa"/>
          </w:tcPr>
          <w:p w:rsidR="00C513E9" w:rsidRPr="00103B1A" w:rsidRDefault="00C513E9" w:rsidP="00450A2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17" w:type="dxa"/>
          </w:tcPr>
          <w:p w:rsidR="00C513E9" w:rsidRPr="00103B1A" w:rsidRDefault="009A5963" w:rsidP="00450A2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25%</w:t>
            </w:r>
          </w:p>
        </w:tc>
      </w:tr>
      <w:tr w:rsidR="00C513E9" w:rsidRPr="00103B1A">
        <w:trPr>
          <w:trHeight w:val="135"/>
        </w:trPr>
        <w:tc>
          <w:tcPr>
            <w:tcW w:w="2670" w:type="dxa"/>
            <w:vMerge w:val="restart"/>
          </w:tcPr>
          <w:p w:rsidR="00C513E9" w:rsidRPr="00103B1A" w:rsidRDefault="00C513E9" w:rsidP="00450A21">
            <w:pPr>
              <w:spacing w:after="0" w:line="240" w:lineRule="auto"/>
              <w:ind w:right="-150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10.5 Seminar/laborator</w:t>
            </w:r>
          </w:p>
        </w:tc>
        <w:tc>
          <w:tcPr>
            <w:tcW w:w="2828" w:type="dxa"/>
            <w:shd w:val="clear" w:color="auto" w:fill="D9D9D9"/>
          </w:tcPr>
          <w:p w:rsidR="00D136DA" w:rsidRPr="00103B1A" w:rsidRDefault="009A5963" w:rsidP="00450A2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Realizarea unei secvenete de activitate dramatica</w:t>
            </w:r>
          </w:p>
        </w:tc>
        <w:tc>
          <w:tcPr>
            <w:tcW w:w="2967" w:type="dxa"/>
          </w:tcPr>
          <w:p w:rsidR="00C513E9" w:rsidRPr="00103B1A" w:rsidRDefault="00E866C1" w:rsidP="00D136DA">
            <w:p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Susţ</w:t>
            </w:r>
            <w:r w:rsidR="00D136DA" w:rsidRPr="00103B1A">
              <w:rPr>
                <w:rFonts w:ascii="Arial" w:hAnsi="Arial" w:cs="Arial"/>
              </w:rPr>
              <w:t>inerea p</w:t>
            </w:r>
            <w:r w:rsidR="0037337A" w:rsidRPr="00103B1A">
              <w:rPr>
                <w:rFonts w:ascii="Arial" w:hAnsi="Arial" w:cs="Arial"/>
              </w:rPr>
              <w:t>ortofoliu</w:t>
            </w:r>
            <w:r w:rsidR="00D136DA" w:rsidRPr="00103B1A">
              <w:rPr>
                <w:rFonts w:ascii="Arial" w:hAnsi="Arial" w:cs="Arial"/>
              </w:rPr>
              <w:t>lui</w:t>
            </w:r>
          </w:p>
        </w:tc>
        <w:tc>
          <w:tcPr>
            <w:tcW w:w="2217" w:type="dxa"/>
          </w:tcPr>
          <w:p w:rsidR="00C513E9" w:rsidRPr="00103B1A" w:rsidRDefault="009A5963" w:rsidP="00450A2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6E27E1" w:rsidRPr="00103B1A">
              <w:rPr>
                <w:rFonts w:ascii="Arial" w:hAnsi="Arial" w:cs="Arial"/>
              </w:rPr>
              <w:t>0%</w:t>
            </w:r>
          </w:p>
        </w:tc>
      </w:tr>
      <w:tr w:rsidR="00C513E9" w:rsidRPr="00103B1A">
        <w:trPr>
          <w:trHeight w:val="135"/>
        </w:trPr>
        <w:tc>
          <w:tcPr>
            <w:tcW w:w="2670" w:type="dxa"/>
            <w:vMerge/>
          </w:tcPr>
          <w:p w:rsidR="00C513E9" w:rsidRPr="00103B1A" w:rsidRDefault="00C513E9" w:rsidP="00450A21">
            <w:pPr>
              <w:spacing w:after="0" w:line="240" w:lineRule="auto"/>
              <w:ind w:right="-150"/>
              <w:rPr>
                <w:rFonts w:ascii="Arial" w:hAnsi="Arial" w:cs="Arial"/>
              </w:rPr>
            </w:pPr>
          </w:p>
        </w:tc>
        <w:tc>
          <w:tcPr>
            <w:tcW w:w="2828" w:type="dxa"/>
            <w:shd w:val="clear" w:color="auto" w:fill="D9D9D9"/>
          </w:tcPr>
          <w:p w:rsidR="00C513E9" w:rsidRPr="00103B1A" w:rsidRDefault="00C513E9" w:rsidP="00450A2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:rsidR="00C513E9" w:rsidRPr="00103B1A" w:rsidRDefault="00C513E9" w:rsidP="00450A2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17" w:type="dxa"/>
          </w:tcPr>
          <w:p w:rsidR="00C513E9" w:rsidRPr="00103B1A" w:rsidRDefault="00C513E9" w:rsidP="00450A2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513E9" w:rsidRPr="00103B1A">
        <w:tc>
          <w:tcPr>
            <w:tcW w:w="10682" w:type="dxa"/>
            <w:gridSpan w:val="4"/>
          </w:tcPr>
          <w:p w:rsidR="00C513E9" w:rsidRPr="00103B1A" w:rsidRDefault="00C513E9" w:rsidP="006E27E1">
            <w:pPr>
              <w:numPr>
                <w:ilvl w:val="1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Standard minim de performanţă</w:t>
            </w:r>
          </w:p>
        </w:tc>
      </w:tr>
      <w:tr w:rsidR="00C513E9" w:rsidRPr="00103B1A">
        <w:tc>
          <w:tcPr>
            <w:tcW w:w="10682" w:type="dxa"/>
            <w:gridSpan w:val="4"/>
          </w:tcPr>
          <w:p w:rsidR="00C513E9" w:rsidRPr="00103B1A" w:rsidRDefault="0037337A" w:rsidP="00DD37A3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 xml:space="preserve">Participarea măcar </w:t>
            </w:r>
            <w:r w:rsidR="00D136DA" w:rsidRPr="00103B1A">
              <w:rPr>
                <w:rFonts w:ascii="Arial" w:hAnsi="Arial" w:cs="Arial"/>
              </w:rPr>
              <w:t xml:space="preserve">la 80% din </w:t>
            </w:r>
            <w:r w:rsidRPr="00103B1A">
              <w:rPr>
                <w:rFonts w:ascii="Arial" w:hAnsi="Arial" w:cs="Arial"/>
              </w:rPr>
              <w:t>ore.</w:t>
            </w:r>
          </w:p>
          <w:p w:rsidR="00D136DA" w:rsidRPr="00103B1A" w:rsidRDefault="00E866C1" w:rsidP="00DD37A3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Delimitări conceptuale de specialitate</w:t>
            </w:r>
          </w:p>
          <w:p w:rsidR="00E866C1" w:rsidRPr="00103B1A" w:rsidRDefault="00E866C1" w:rsidP="00DD37A3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 w:rsidRPr="00103B1A">
              <w:rPr>
                <w:rFonts w:ascii="Arial" w:hAnsi="Arial" w:cs="Arial"/>
              </w:rPr>
              <w:t>Operaţionalizarea termenilor cheie</w:t>
            </w:r>
          </w:p>
        </w:tc>
      </w:tr>
    </w:tbl>
    <w:p w:rsidR="00F77E31" w:rsidRDefault="00F77E31" w:rsidP="00E866C1">
      <w:pPr>
        <w:rPr>
          <w:rFonts w:ascii="Arial" w:hAnsi="Arial" w:cs="Arial"/>
        </w:rPr>
      </w:pPr>
    </w:p>
    <w:p w:rsidR="00E866C1" w:rsidRPr="00103B1A" w:rsidRDefault="00F77E31" w:rsidP="00E866C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E866C1" w:rsidRPr="00103B1A">
        <w:rPr>
          <w:rFonts w:ascii="Arial" w:hAnsi="Arial" w:cs="Arial"/>
        </w:rPr>
        <w:lastRenderedPageBreak/>
        <w:t>Data completării</w:t>
      </w:r>
      <w:r w:rsidR="00E866C1" w:rsidRPr="00103B1A">
        <w:rPr>
          <w:rFonts w:ascii="Arial" w:hAnsi="Arial" w:cs="Arial"/>
        </w:rPr>
        <w:tab/>
      </w:r>
      <w:r w:rsidR="00E866C1" w:rsidRPr="00103B1A">
        <w:rPr>
          <w:rFonts w:ascii="Arial" w:hAnsi="Arial" w:cs="Arial"/>
        </w:rPr>
        <w:tab/>
        <w:t xml:space="preserve"> Semnătura titularu</w:t>
      </w:r>
      <w:r w:rsidR="00103B1A">
        <w:rPr>
          <w:rFonts w:ascii="Arial" w:hAnsi="Arial" w:cs="Arial"/>
        </w:rPr>
        <w:t>lui de curs</w:t>
      </w:r>
      <w:r w:rsidR="00103B1A">
        <w:rPr>
          <w:rFonts w:ascii="Arial" w:hAnsi="Arial" w:cs="Arial"/>
        </w:rPr>
        <w:tab/>
        <w:t xml:space="preserve">            </w:t>
      </w:r>
      <w:r w:rsidR="00E866C1" w:rsidRPr="00103B1A">
        <w:rPr>
          <w:rFonts w:ascii="Arial" w:hAnsi="Arial" w:cs="Arial"/>
        </w:rPr>
        <w:t xml:space="preserve">  Semnătura titularului de seminar</w:t>
      </w:r>
    </w:p>
    <w:p w:rsidR="00103B1A" w:rsidRDefault="00103B1A" w:rsidP="00E866C1">
      <w:pPr>
        <w:rPr>
          <w:rFonts w:ascii="Arial" w:hAnsi="Arial" w:cs="Arial"/>
        </w:rPr>
      </w:pPr>
      <w:r w:rsidRPr="00103B1A">
        <w:rPr>
          <w:rFonts w:ascii="Arial" w:hAnsi="Arial" w:cs="Arial"/>
        </w:rPr>
        <w:t xml:space="preserve"> </w:t>
      </w:r>
      <w:r w:rsidR="001B1B08">
        <w:rPr>
          <w:rFonts w:ascii="Arial" w:hAnsi="Arial" w:cs="Arial"/>
        </w:rPr>
        <w:t>20.07.2020</w:t>
      </w:r>
      <w:r>
        <w:rPr>
          <w:rFonts w:ascii="Arial" w:hAnsi="Arial" w:cs="Arial"/>
        </w:rPr>
        <w:t xml:space="preserve">.                    </w:t>
      </w:r>
      <w:r w:rsidR="001B1B08">
        <w:rPr>
          <w:rFonts w:ascii="Arial" w:hAnsi="Arial" w:cs="Arial"/>
        </w:rPr>
        <w:t>Conf. univ. dr.Demé</w:t>
      </w:r>
      <w:r w:rsidRPr="00103B1A">
        <w:rPr>
          <w:rFonts w:ascii="Arial" w:hAnsi="Arial" w:cs="Arial"/>
        </w:rPr>
        <w:t xml:space="preserve">ny Paraschiva       </w:t>
      </w:r>
      <w:r w:rsidR="001B1B08">
        <w:rPr>
          <w:rFonts w:ascii="Arial" w:hAnsi="Arial" w:cs="Arial"/>
        </w:rPr>
        <w:t xml:space="preserve">             Conf. univ. dr.Demé</w:t>
      </w:r>
      <w:r w:rsidRPr="00103B1A">
        <w:rPr>
          <w:rFonts w:ascii="Arial" w:hAnsi="Arial" w:cs="Arial"/>
        </w:rPr>
        <w:t xml:space="preserve">ny Paraschiva </w:t>
      </w:r>
    </w:p>
    <w:p w:rsidR="00F77E31" w:rsidRPr="00103B1A" w:rsidRDefault="00F77E31" w:rsidP="00E866C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B1B08">
        <w:rPr>
          <w:rFonts w:cs="Calibri"/>
          <w:noProof/>
          <w:lang w:val="en-US"/>
        </w:rPr>
        <w:t xml:space="preserve">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</w:p>
    <w:p w:rsidR="00E866C1" w:rsidRPr="00103B1A" w:rsidRDefault="00E866C1" w:rsidP="00E866C1">
      <w:pPr>
        <w:rPr>
          <w:rFonts w:ascii="Arial" w:hAnsi="Arial" w:cs="Arial"/>
        </w:rPr>
      </w:pPr>
      <w:r w:rsidRPr="00103B1A">
        <w:rPr>
          <w:rFonts w:ascii="Arial" w:hAnsi="Arial" w:cs="Arial"/>
        </w:rPr>
        <w:t xml:space="preserve">  Data avizării în depa</w:t>
      </w:r>
      <w:r w:rsidR="00103B1A" w:rsidRPr="00103B1A">
        <w:rPr>
          <w:rFonts w:ascii="Arial" w:hAnsi="Arial" w:cs="Arial"/>
        </w:rPr>
        <w:t>rtament</w:t>
      </w:r>
      <w:r w:rsidR="00103B1A" w:rsidRPr="00103B1A">
        <w:rPr>
          <w:rFonts w:ascii="Arial" w:hAnsi="Arial" w:cs="Arial"/>
        </w:rPr>
        <w:tab/>
        <w:t xml:space="preserve">         </w:t>
      </w:r>
      <w:r w:rsidRPr="00103B1A">
        <w:rPr>
          <w:rFonts w:ascii="Arial" w:hAnsi="Arial" w:cs="Arial"/>
        </w:rPr>
        <w:t xml:space="preserve">       </w:t>
      </w:r>
      <w:r w:rsidR="00103B1A">
        <w:rPr>
          <w:rFonts w:ascii="Arial" w:hAnsi="Arial" w:cs="Arial"/>
        </w:rPr>
        <w:t xml:space="preserve">                        </w:t>
      </w:r>
      <w:r w:rsidRPr="00103B1A">
        <w:rPr>
          <w:rFonts w:ascii="Arial" w:hAnsi="Arial" w:cs="Arial"/>
        </w:rPr>
        <w:t>Semnătura directorului de departament</w:t>
      </w:r>
      <w:r w:rsidRPr="00103B1A">
        <w:rPr>
          <w:rFonts w:ascii="Arial" w:hAnsi="Arial" w:cs="Arial"/>
        </w:rPr>
        <w:tab/>
      </w:r>
    </w:p>
    <w:p w:rsidR="001B1B08" w:rsidRDefault="001B1B08" w:rsidP="001B1B08">
      <w:pPr>
        <w:rPr>
          <w:rFonts w:ascii="Arial" w:hAnsi="Arial" w:cs="Arial"/>
        </w:rPr>
      </w:pPr>
      <w:r>
        <w:rPr>
          <w:rFonts w:ascii="Arial" w:hAnsi="Arial" w:cs="Arial"/>
        </w:rPr>
        <w:t>21.07.2020</w:t>
      </w:r>
      <w:r w:rsidR="00F77E31">
        <w:rPr>
          <w:rFonts w:ascii="Arial" w:hAnsi="Arial" w:cs="Arial"/>
        </w:rPr>
        <w:t>.</w:t>
      </w:r>
      <w:r w:rsidR="00F77E31">
        <w:rPr>
          <w:rFonts w:ascii="Arial" w:hAnsi="Arial" w:cs="Arial"/>
        </w:rPr>
        <w:tab/>
      </w:r>
      <w:r w:rsidR="00F77E31">
        <w:rPr>
          <w:rFonts w:ascii="Arial" w:hAnsi="Arial" w:cs="Arial"/>
        </w:rPr>
        <w:tab/>
      </w:r>
      <w:r w:rsidR="00F77E31">
        <w:rPr>
          <w:rFonts w:ascii="Arial" w:hAnsi="Arial" w:cs="Arial"/>
        </w:rPr>
        <w:tab/>
      </w:r>
      <w:r w:rsidR="00F77E31">
        <w:rPr>
          <w:rFonts w:ascii="Arial" w:hAnsi="Arial" w:cs="Arial"/>
        </w:rPr>
        <w:tab/>
      </w:r>
      <w:r w:rsidR="00F77E31">
        <w:rPr>
          <w:rFonts w:ascii="Arial" w:hAnsi="Arial" w:cs="Arial"/>
        </w:rPr>
        <w:tab/>
      </w:r>
      <w:r w:rsidR="00F77E31">
        <w:rPr>
          <w:rFonts w:ascii="Arial" w:hAnsi="Arial" w:cs="Arial"/>
        </w:rPr>
        <w:tab/>
      </w:r>
      <w:r w:rsidR="00F77E31">
        <w:rPr>
          <w:rFonts w:ascii="Arial" w:hAnsi="Arial" w:cs="Arial"/>
        </w:rPr>
        <w:tab/>
      </w:r>
      <w:r w:rsidR="00F77E31">
        <w:rPr>
          <w:rFonts w:ascii="Arial" w:hAnsi="Arial" w:cs="Arial"/>
        </w:rPr>
        <w:tab/>
      </w:r>
      <w:r w:rsidR="00F77E31">
        <w:rPr>
          <w:rFonts w:ascii="Arial" w:hAnsi="Arial" w:cs="Arial"/>
        </w:rPr>
        <w:tab/>
      </w:r>
      <w:r>
        <w:rPr>
          <w:rFonts w:ascii="Arial" w:hAnsi="Arial" w:cs="Arial"/>
        </w:rPr>
        <w:t>Lect.univ. dr. Péntek Imre</w:t>
      </w:r>
    </w:p>
    <w:p w:rsidR="001B1B08" w:rsidRDefault="001B1B08" w:rsidP="001B1B08">
      <w:r>
        <w:rPr>
          <w:rFonts w:ascii="Arial" w:hAnsi="Arial" w:cs="Arial"/>
        </w:rPr>
        <w:t xml:space="preserve">                                                                                                                           </w:t>
      </w:r>
    </w:p>
    <w:p w:rsidR="00F77E31" w:rsidRPr="00103B1A" w:rsidRDefault="00F77E31" w:rsidP="00F77E31">
      <w:pPr>
        <w:rPr>
          <w:rFonts w:ascii="Arial" w:hAnsi="Arial" w:cs="Arial"/>
        </w:rPr>
      </w:pPr>
    </w:p>
    <w:sectPr w:rsidR="00F77E31" w:rsidRPr="00103B1A" w:rsidSect="00A352F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3D1B55"/>
    <w:multiLevelType w:val="multilevel"/>
    <w:tmpl w:val="6ECAAF14"/>
    <w:lvl w:ilvl="0">
      <w:start w:val="26"/>
      <w:numFmt w:val="decimal"/>
      <w:lvlText w:val="%1.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1">
      <w:start w:val="9"/>
      <w:numFmt w:val="decimalZero"/>
      <w:lvlText w:val="%1.%2.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2">
      <w:start w:val="2014"/>
      <w:numFmt w:val="decimal"/>
      <w:lvlText w:val="%1.%2.%3.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7080"/>
      </w:pPr>
      <w:rPr>
        <w:rFonts w:hint="default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757F"/>
    <w:multiLevelType w:val="hybridMultilevel"/>
    <w:tmpl w:val="73948F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B0965"/>
    <w:multiLevelType w:val="hybridMultilevel"/>
    <w:tmpl w:val="52282BF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74CF6"/>
    <w:multiLevelType w:val="hybridMultilevel"/>
    <w:tmpl w:val="67D242D0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D29DD"/>
    <w:multiLevelType w:val="hybridMultilevel"/>
    <w:tmpl w:val="92E84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10FA1"/>
    <w:multiLevelType w:val="hybridMultilevel"/>
    <w:tmpl w:val="A1B88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35051"/>
    <w:multiLevelType w:val="hybridMultilevel"/>
    <w:tmpl w:val="F278A53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811C8C"/>
    <w:multiLevelType w:val="multilevel"/>
    <w:tmpl w:val="B3B48ED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FD263D"/>
    <w:multiLevelType w:val="hybridMultilevel"/>
    <w:tmpl w:val="BDC273F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80DB6"/>
    <w:multiLevelType w:val="hybridMultilevel"/>
    <w:tmpl w:val="488C83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67263B"/>
    <w:multiLevelType w:val="hybridMultilevel"/>
    <w:tmpl w:val="E9C484DC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CB3B5E"/>
    <w:multiLevelType w:val="hybridMultilevel"/>
    <w:tmpl w:val="6F14B53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6A2054"/>
    <w:multiLevelType w:val="hybridMultilevel"/>
    <w:tmpl w:val="73948F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8C4C5F"/>
    <w:multiLevelType w:val="hybridMultilevel"/>
    <w:tmpl w:val="51929D5A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19"/>
  </w:num>
  <w:num w:numId="5">
    <w:abstractNumId w:val="16"/>
  </w:num>
  <w:num w:numId="6">
    <w:abstractNumId w:val="2"/>
  </w:num>
  <w:num w:numId="7">
    <w:abstractNumId w:val="3"/>
  </w:num>
  <w:num w:numId="8">
    <w:abstractNumId w:val="14"/>
  </w:num>
  <w:num w:numId="9">
    <w:abstractNumId w:val="17"/>
  </w:num>
  <w:num w:numId="10">
    <w:abstractNumId w:val="12"/>
  </w:num>
  <w:num w:numId="11">
    <w:abstractNumId w:val="18"/>
  </w:num>
  <w:num w:numId="12">
    <w:abstractNumId w:val="10"/>
  </w:num>
  <w:num w:numId="13">
    <w:abstractNumId w:val="20"/>
  </w:num>
  <w:num w:numId="14">
    <w:abstractNumId w:val="6"/>
  </w:num>
  <w:num w:numId="15">
    <w:abstractNumId w:val="13"/>
  </w:num>
  <w:num w:numId="16">
    <w:abstractNumId w:val="4"/>
  </w:num>
  <w:num w:numId="17">
    <w:abstractNumId w:val="5"/>
  </w:num>
  <w:num w:numId="18">
    <w:abstractNumId w:val="9"/>
  </w:num>
  <w:num w:numId="19">
    <w:abstractNumId w:val="1"/>
  </w:num>
  <w:num w:numId="20">
    <w:abstractNumId w:val="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F77"/>
    <w:rsid w:val="00003B12"/>
    <w:rsid w:val="0007194F"/>
    <w:rsid w:val="00103B1A"/>
    <w:rsid w:val="00132A72"/>
    <w:rsid w:val="001B1B08"/>
    <w:rsid w:val="001C0379"/>
    <w:rsid w:val="0022308D"/>
    <w:rsid w:val="0027455B"/>
    <w:rsid w:val="002812A5"/>
    <w:rsid w:val="00291777"/>
    <w:rsid w:val="00296B73"/>
    <w:rsid w:val="002A37AA"/>
    <w:rsid w:val="002E37C1"/>
    <w:rsid w:val="00310585"/>
    <w:rsid w:val="00335F8F"/>
    <w:rsid w:val="0034390B"/>
    <w:rsid w:val="00343DED"/>
    <w:rsid w:val="0037337A"/>
    <w:rsid w:val="003806E1"/>
    <w:rsid w:val="0039080F"/>
    <w:rsid w:val="003B5A02"/>
    <w:rsid w:val="003E7F77"/>
    <w:rsid w:val="00450A21"/>
    <w:rsid w:val="004A4336"/>
    <w:rsid w:val="004F194C"/>
    <w:rsid w:val="005257D2"/>
    <w:rsid w:val="005338F4"/>
    <w:rsid w:val="0058666E"/>
    <w:rsid w:val="005A12E1"/>
    <w:rsid w:val="005B153E"/>
    <w:rsid w:val="00696A5C"/>
    <w:rsid w:val="006D061F"/>
    <w:rsid w:val="006D7018"/>
    <w:rsid w:val="006E27E1"/>
    <w:rsid w:val="00717F7A"/>
    <w:rsid w:val="0074031A"/>
    <w:rsid w:val="007449F1"/>
    <w:rsid w:val="00757C43"/>
    <w:rsid w:val="00761633"/>
    <w:rsid w:val="007823E7"/>
    <w:rsid w:val="008027E9"/>
    <w:rsid w:val="0083153A"/>
    <w:rsid w:val="008513E5"/>
    <w:rsid w:val="008712DB"/>
    <w:rsid w:val="00897094"/>
    <w:rsid w:val="00897E4F"/>
    <w:rsid w:val="00904B33"/>
    <w:rsid w:val="009319AB"/>
    <w:rsid w:val="00942FE9"/>
    <w:rsid w:val="009615B2"/>
    <w:rsid w:val="009A5963"/>
    <w:rsid w:val="009F0444"/>
    <w:rsid w:val="00A16BE4"/>
    <w:rsid w:val="00A352F6"/>
    <w:rsid w:val="00A4098E"/>
    <w:rsid w:val="00A45553"/>
    <w:rsid w:val="00A47FB1"/>
    <w:rsid w:val="00A5014E"/>
    <w:rsid w:val="00A637BC"/>
    <w:rsid w:val="00AA1FC2"/>
    <w:rsid w:val="00AB18CF"/>
    <w:rsid w:val="00B14021"/>
    <w:rsid w:val="00B7109F"/>
    <w:rsid w:val="00B74490"/>
    <w:rsid w:val="00B816C1"/>
    <w:rsid w:val="00B90E78"/>
    <w:rsid w:val="00C1183D"/>
    <w:rsid w:val="00C24290"/>
    <w:rsid w:val="00C513E9"/>
    <w:rsid w:val="00C93CFA"/>
    <w:rsid w:val="00CE5866"/>
    <w:rsid w:val="00CE71E1"/>
    <w:rsid w:val="00D136DA"/>
    <w:rsid w:val="00D33122"/>
    <w:rsid w:val="00DD2B25"/>
    <w:rsid w:val="00DD37A3"/>
    <w:rsid w:val="00DE2181"/>
    <w:rsid w:val="00E037F6"/>
    <w:rsid w:val="00E866C1"/>
    <w:rsid w:val="00EB1368"/>
    <w:rsid w:val="00EF544C"/>
    <w:rsid w:val="00F15C49"/>
    <w:rsid w:val="00F77E31"/>
    <w:rsid w:val="00F85759"/>
    <w:rsid w:val="00FA037A"/>
    <w:rsid w:val="00FC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70B415"/>
  <w15:docId w15:val="{F59611AB-D3DA-4439-96B0-D4572CF2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194C"/>
    <w:rPr>
      <w:rFonts w:ascii="Times New Roman" w:hAnsi="Times New Roman" w:cs="Times New Roman"/>
      <w:sz w:val="2"/>
      <w:lang w:val="ro-RO"/>
    </w:rPr>
  </w:style>
  <w:style w:type="character" w:customStyle="1" w:styleId="xc">
    <w:name w:val="xc"/>
    <w:basedOn w:val="DefaultParagraphFont"/>
    <w:rsid w:val="008513E5"/>
  </w:style>
  <w:style w:type="character" w:styleId="Hyperlink">
    <w:name w:val="Hyperlink"/>
    <w:rsid w:val="0022308D"/>
    <w:rPr>
      <w:color w:val="660000"/>
      <w:u w:val="single"/>
    </w:rPr>
  </w:style>
  <w:style w:type="paragraph" w:customStyle="1" w:styleId="al">
    <w:name w:val="a_l"/>
    <w:basedOn w:val="Normal"/>
    <w:rsid w:val="00DE21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4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3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6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1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4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7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6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5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3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0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2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0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4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0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1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ramapedagogia.hu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rama.hu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://human.kando.hu/pedlex/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A1F71BAC23EC4B83772869D8B3BD6C" ma:contentTypeVersion="6" ma:contentTypeDescription="Create a new document." ma:contentTypeScope="" ma:versionID="c6e3abfc515d93b95257742f2c683af9">
  <xsd:schema xmlns:xsd="http://www.w3.org/2001/XMLSchema" xmlns:xs="http://www.w3.org/2001/XMLSchema" xmlns:p="http://schemas.microsoft.com/office/2006/metadata/properties" xmlns:ns2="01b0800b-a583-44a8-a1dd-c08bdd5d9ade" targetNamespace="http://schemas.microsoft.com/office/2006/metadata/properties" ma:root="true" ma:fieldsID="d5ccc9ee1bcc1f8f59f2b89baa62ecbb" ns2:_="">
    <xsd:import namespace="01b0800b-a583-44a8-a1dd-c08bdd5d9a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0800b-a583-44a8-a1dd-c08bdd5d9a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D3E4AA-DF5C-4F3C-8B9C-78E7E1DC4E7E}"/>
</file>

<file path=customXml/itemProps2.xml><?xml version="1.0" encoding="utf-8"?>
<ds:datastoreItem xmlns:ds="http://schemas.openxmlformats.org/officeDocument/2006/customXml" ds:itemID="{C288370A-00BF-47E6-A991-F43EB1BB5188}"/>
</file>

<file path=customXml/itemProps3.xml><?xml version="1.0" encoding="utf-8"?>
<ds:datastoreItem xmlns:ds="http://schemas.openxmlformats.org/officeDocument/2006/customXml" ds:itemID="{4B66B154-C1CE-4891-B504-F5D121B798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1538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>HP</Company>
  <LinksUpToDate>false</LinksUpToDate>
  <CharactersWithSpaces>10291</CharactersWithSpaces>
  <SharedDoc>false</SharedDoc>
  <HLinks>
    <vt:vector size="18" baseType="variant">
      <vt:variant>
        <vt:i4>1441874</vt:i4>
      </vt:variant>
      <vt:variant>
        <vt:i4>6</vt:i4>
      </vt:variant>
      <vt:variant>
        <vt:i4>0</vt:i4>
      </vt:variant>
      <vt:variant>
        <vt:i4>5</vt:i4>
      </vt:variant>
      <vt:variant>
        <vt:lpwstr>http://www.dramapedagogia.hu/</vt:lpwstr>
      </vt:variant>
      <vt:variant>
        <vt:lpwstr/>
      </vt:variant>
      <vt:variant>
        <vt:i4>524308</vt:i4>
      </vt:variant>
      <vt:variant>
        <vt:i4>3</vt:i4>
      </vt:variant>
      <vt:variant>
        <vt:i4>0</vt:i4>
      </vt:variant>
      <vt:variant>
        <vt:i4>5</vt:i4>
      </vt:variant>
      <vt:variant>
        <vt:lpwstr>http://www.drama.hu/</vt:lpwstr>
      </vt:variant>
      <vt:variant>
        <vt:lpwstr/>
      </vt:variant>
      <vt:variant>
        <vt:i4>1835036</vt:i4>
      </vt:variant>
      <vt:variant>
        <vt:i4>0</vt:i4>
      </vt:variant>
      <vt:variant>
        <vt:i4>0</vt:i4>
      </vt:variant>
      <vt:variant>
        <vt:i4>5</vt:i4>
      </vt:variant>
      <vt:variant>
        <vt:lpwstr>http://human.kando.hu/pedlex/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Imre</cp:lastModifiedBy>
  <cp:revision>6</cp:revision>
  <cp:lastPrinted>2012-06-29T10:42:00Z</cp:lastPrinted>
  <dcterms:created xsi:type="dcterms:W3CDTF">2020-07-20T19:14:00Z</dcterms:created>
  <dcterms:modified xsi:type="dcterms:W3CDTF">2020-07-21T09:28:00Z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0x01010015A1F71BAC23EC4B83772869D8B3BD6C</vt:lpwstr>
  </property>
</Properties>
</file>