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6880" w14:textId="77777777" w:rsidR="00123B64" w:rsidRPr="001C2668" w:rsidRDefault="00123B64" w:rsidP="00123B64">
      <w:pPr>
        <w:rPr>
          <w:rFonts w:ascii="Cambria" w:hAnsi="Cambria"/>
        </w:rPr>
      </w:pPr>
    </w:p>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722B90DC" w14:textId="77777777" w:rsidR="00EA585E" w:rsidRDefault="00EA585E" w:rsidP="00EA585E">
      <w:pPr>
        <w:jc w:val="center"/>
        <w:rPr>
          <w:rFonts w:ascii="Times New Roman" w:hAnsi="Times New Roman"/>
          <w:b/>
          <w:bCs/>
          <w:lang w:val="pt-PT"/>
        </w:rPr>
      </w:pPr>
      <w:r w:rsidRPr="0014630B">
        <w:rPr>
          <w:rFonts w:ascii="Times New Roman" w:hAnsi="Times New Roman"/>
          <w:b/>
          <w:bCs/>
          <w:lang w:val="it-IT"/>
        </w:rPr>
        <w:t xml:space="preserve">Bazele </w:t>
      </w:r>
      <w:r>
        <w:rPr>
          <w:rFonts w:ascii="Times New Roman" w:hAnsi="Times New Roman"/>
          <w:b/>
          <w:bCs/>
          <w:lang w:val="it-IT"/>
        </w:rPr>
        <w:t>c</w:t>
      </w:r>
      <w:r w:rsidRPr="0014630B">
        <w:rPr>
          <w:rFonts w:ascii="Times New Roman" w:hAnsi="Times New Roman"/>
          <w:b/>
          <w:bCs/>
          <w:lang w:val="it-IT"/>
        </w:rPr>
        <w:t>himie</w:t>
      </w:r>
      <w:r>
        <w:rPr>
          <w:rFonts w:ascii="Times New Roman" w:hAnsi="Times New Roman"/>
          <w:b/>
          <w:bCs/>
          <w:lang w:val="it-IT"/>
        </w:rPr>
        <w:t>i</w:t>
      </w:r>
      <w:r w:rsidRPr="0014630B">
        <w:rPr>
          <w:rFonts w:ascii="Times New Roman" w:hAnsi="Times New Roman"/>
          <w:b/>
          <w:bCs/>
          <w:lang w:val="it-IT"/>
        </w:rPr>
        <w:t xml:space="preserve"> organice</w:t>
      </w:r>
      <w:r w:rsidRPr="00D2377F">
        <w:rPr>
          <w:rFonts w:ascii="Times New Roman" w:hAnsi="Times New Roman"/>
          <w:b/>
          <w:bCs/>
          <w:lang w:val="pt-PT"/>
        </w:rPr>
        <w:t xml:space="preserve"> </w:t>
      </w:r>
    </w:p>
    <w:p w14:paraId="71B43696" w14:textId="0A403B1A" w:rsidR="002315D2" w:rsidRPr="00BC5214" w:rsidRDefault="00123B64" w:rsidP="00BC5214">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EA585E" w:rsidRPr="00EA585E">
        <w:rPr>
          <w:rFonts w:ascii="Cambria" w:hAnsi="Cambria"/>
        </w:rPr>
        <w:t>2026-2027</w:t>
      </w: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2112E6" w:rsidRPr="00D51618" w14:paraId="7300B76A" w14:textId="77777777" w:rsidTr="00882FCD">
        <w:trPr>
          <w:trHeight w:val="284"/>
        </w:trPr>
        <w:tc>
          <w:tcPr>
            <w:tcW w:w="3403" w:type="dxa"/>
            <w:vAlign w:val="center"/>
          </w:tcPr>
          <w:p w14:paraId="561906B4" w14:textId="77777777" w:rsidR="002112E6" w:rsidRPr="00D51618" w:rsidRDefault="002112E6" w:rsidP="002112E6">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tcPr>
          <w:p w14:paraId="19231C48" w14:textId="33856EF8" w:rsidR="002112E6" w:rsidRPr="002112E6" w:rsidRDefault="002112E6" w:rsidP="002112E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2112E6">
              <w:rPr>
                <w:rFonts w:ascii="Cambria" w:hAnsi="Cambria"/>
                <w:sz w:val="20"/>
                <w:szCs w:val="20"/>
              </w:rPr>
              <w:t xml:space="preserve">Universitatea Babeș-Bolyai din Cluj Napoca </w:t>
            </w:r>
          </w:p>
        </w:tc>
      </w:tr>
      <w:tr w:rsidR="002112E6" w:rsidRPr="00D51618" w14:paraId="611C80E3" w14:textId="77777777" w:rsidTr="00882FCD">
        <w:trPr>
          <w:trHeight w:val="284"/>
        </w:trPr>
        <w:tc>
          <w:tcPr>
            <w:tcW w:w="3403" w:type="dxa"/>
            <w:vAlign w:val="center"/>
          </w:tcPr>
          <w:p w14:paraId="7D8965B9" w14:textId="77777777" w:rsidR="002112E6" w:rsidRPr="00D51618" w:rsidRDefault="002112E6" w:rsidP="002112E6">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tcPr>
          <w:p w14:paraId="1B10731B" w14:textId="7120337C" w:rsidR="002112E6" w:rsidRPr="002112E6" w:rsidRDefault="002112E6" w:rsidP="002112E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2112E6">
              <w:rPr>
                <w:rFonts w:ascii="Cambria" w:hAnsi="Cambria"/>
                <w:sz w:val="20"/>
                <w:szCs w:val="20"/>
              </w:rPr>
              <w:t xml:space="preserve">Chimie </w:t>
            </w:r>
            <w:proofErr w:type="spellStart"/>
            <w:r w:rsidRPr="002112E6">
              <w:rPr>
                <w:rFonts w:ascii="Cambria" w:hAnsi="Cambria"/>
                <w:sz w:val="20"/>
                <w:szCs w:val="20"/>
              </w:rPr>
              <w:t>şi</w:t>
            </w:r>
            <w:proofErr w:type="spellEnd"/>
            <w:r w:rsidRPr="002112E6">
              <w:rPr>
                <w:rFonts w:ascii="Cambria" w:hAnsi="Cambria"/>
                <w:sz w:val="20"/>
                <w:szCs w:val="20"/>
              </w:rPr>
              <w:t xml:space="preserve"> Inginerie Chimică</w:t>
            </w:r>
          </w:p>
        </w:tc>
      </w:tr>
      <w:tr w:rsidR="002112E6" w:rsidRPr="00D51618" w14:paraId="3159546E" w14:textId="77777777" w:rsidTr="00882FCD">
        <w:trPr>
          <w:trHeight w:val="284"/>
        </w:trPr>
        <w:tc>
          <w:tcPr>
            <w:tcW w:w="3403" w:type="dxa"/>
            <w:vAlign w:val="center"/>
          </w:tcPr>
          <w:p w14:paraId="1D897981" w14:textId="77777777" w:rsidR="002112E6" w:rsidRPr="00D51618" w:rsidRDefault="002112E6" w:rsidP="002112E6">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tcPr>
          <w:p w14:paraId="3E071910" w14:textId="48A58B8E" w:rsidR="002112E6" w:rsidRPr="002112E6" w:rsidRDefault="002112E6" w:rsidP="002112E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2112E6">
              <w:rPr>
                <w:rFonts w:ascii="Cambria" w:hAnsi="Cambria"/>
                <w:sz w:val="20"/>
                <w:szCs w:val="20"/>
              </w:rPr>
              <w:t>Chimie si Inginerie Chimica Linia Maghiara</w:t>
            </w:r>
          </w:p>
        </w:tc>
      </w:tr>
      <w:tr w:rsidR="002112E6" w:rsidRPr="00D51618" w14:paraId="26CE6A41" w14:textId="77777777" w:rsidTr="00EA585E">
        <w:trPr>
          <w:trHeight w:val="284"/>
        </w:trPr>
        <w:tc>
          <w:tcPr>
            <w:tcW w:w="3403" w:type="dxa"/>
            <w:vAlign w:val="center"/>
          </w:tcPr>
          <w:p w14:paraId="4B08BCBA" w14:textId="77777777" w:rsidR="002112E6" w:rsidRPr="00D51618" w:rsidRDefault="002112E6" w:rsidP="002112E6">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tcPr>
          <w:p w14:paraId="293D1153" w14:textId="7CCBD53C" w:rsidR="002112E6" w:rsidRPr="002112E6" w:rsidRDefault="002112E6" w:rsidP="002112E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2112E6">
              <w:rPr>
                <w:rFonts w:ascii="Cambria" w:hAnsi="Cambria"/>
                <w:sz w:val="20"/>
                <w:szCs w:val="20"/>
              </w:rPr>
              <w:t>Chimie</w:t>
            </w:r>
          </w:p>
        </w:tc>
      </w:tr>
      <w:tr w:rsidR="002112E6" w:rsidRPr="00D51618" w14:paraId="2FD8BC18" w14:textId="77777777" w:rsidTr="00882FCD">
        <w:trPr>
          <w:trHeight w:val="284"/>
        </w:trPr>
        <w:tc>
          <w:tcPr>
            <w:tcW w:w="3403" w:type="dxa"/>
            <w:vAlign w:val="center"/>
          </w:tcPr>
          <w:p w14:paraId="57CF15EE" w14:textId="77777777" w:rsidR="002112E6" w:rsidRPr="00D51618" w:rsidRDefault="002112E6" w:rsidP="002112E6">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tcPr>
          <w:p w14:paraId="3E892EE4" w14:textId="16ADAFE8" w:rsidR="002112E6" w:rsidRPr="002112E6" w:rsidRDefault="002112E6" w:rsidP="002112E6">
            <w:pPr>
              <w:keepNext/>
              <w:suppressAutoHyphens/>
              <w:spacing w:after="0" w:line="240" w:lineRule="auto"/>
              <w:ind w:left="90" w:right="-625"/>
              <w:outlineLvl w:val="0"/>
              <w:rPr>
                <w:rFonts w:ascii="Cambria" w:eastAsia="Times New Roman" w:hAnsi="Cambria" w:cs="Times New Roman"/>
                <w:kern w:val="0"/>
                <w:sz w:val="20"/>
                <w:szCs w:val="20"/>
                <w:lang w:eastAsia="zh-CN"/>
              </w:rPr>
            </w:pPr>
            <w:proofErr w:type="spellStart"/>
            <w:r w:rsidRPr="002112E6">
              <w:rPr>
                <w:rFonts w:ascii="Cambria" w:hAnsi="Cambria"/>
                <w:sz w:val="20"/>
                <w:szCs w:val="20"/>
              </w:rPr>
              <w:t>Licenţă</w:t>
            </w:r>
            <w:proofErr w:type="spellEnd"/>
          </w:p>
        </w:tc>
      </w:tr>
      <w:tr w:rsidR="002112E6" w:rsidRPr="00D51618" w14:paraId="34D96CCB" w14:textId="77777777" w:rsidTr="00882FCD">
        <w:trPr>
          <w:trHeight w:val="284"/>
        </w:trPr>
        <w:tc>
          <w:tcPr>
            <w:tcW w:w="3403" w:type="dxa"/>
            <w:vAlign w:val="center"/>
          </w:tcPr>
          <w:p w14:paraId="28B4A156" w14:textId="77777777" w:rsidR="002112E6" w:rsidRPr="00D51618" w:rsidRDefault="002112E6" w:rsidP="002112E6">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tcPr>
          <w:p w14:paraId="349E380F" w14:textId="24D3B5E9" w:rsidR="002112E6" w:rsidRPr="002112E6" w:rsidRDefault="002112E6" w:rsidP="002112E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2112E6">
              <w:rPr>
                <w:rFonts w:ascii="Cambria" w:hAnsi="Cambria"/>
                <w:sz w:val="20"/>
                <w:szCs w:val="20"/>
              </w:rPr>
              <w:t>Chimie – linia de studiu maghiara/Chimist</w:t>
            </w:r>
          </w:p>
        </w:tc>
      </w:tr>
      <w:tr w:rsidR="002112E6" w:rsidRPr="00D51618" w14:paraId="510975E1" w14:textId="77777777" w:rsidTr="00882FCD">
        <w:trPr>
          <w:trHeight w:val="284"/>
        </w:trPr>
        <w:tc>
          <w:tcPr>
            <w:tcW w:w="3403" w:type="dxa"/>
            <w:vAlign w:val="center"/>
          </w:tcPr>
          <w:p w14:paraId="142F7D51" w14:textId="77777777" w:rsidR="002112E6" w:rsidRPr="00D51618" w:rsidRDefault="002112E6" w:rsidP="002112E6">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tcPr>
          <w:p w14:paraId="7CE75088" w14:textId="1592D507" w:rsidR="002112E6" w:rsidRPr="002112E6" w:rsidRDefault="002112E6" w:rsidP="002112E6">
            <w:pPr>
              <w:keepNext/>
              <w:suppressAutoHyphens/>
              <w:spacing w:after="0" w:line="240" w:lineRule="auto"/>
              <w:ind w:right="-625"/>
              <w:outlineLvl w:val="0"/>
              <w:rPr>
                <w:rFonts w:ascii="Cambria" w:eastAsia="Times New Roman" w:hAnsi="Cambria" w:cs="Times New Roman"/>
                <w:kern w:val="0"/>
                <w:sz w:val="20"/>
                <w:szCs w:val="20"/>
                <w:lang w:eastAsia="zh-CN"/>
              </w:rPr>
            </w:pPr>
            <w:r>
              <w:rPr>
                <w:rFonts w:ascii="Cambria" w:hAnsi="Cambria"/>
                <w:sz w:val="20"/>
                <w:szCs w:val="20"/>
              </w:rPr>
              <w:t xml:space="preserve">  </w:t>
            </w:r>
            <w:r w:rsidRPr="002112E6">
              <w:rPr>
                <w:rFonts w:ascii="Cambria" w:hAnsi="Cambria"/>
                <w:sz w:val="20"/>
                <w:szCs w:val="20"/>
              </w:rPr>
              <w:t xml:space="preserve">Învățământ cu frecvență </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095BD6DE" w:rsidR="008F5E28" w:rsidRPr="00972DAD" w:rsidRDefault="0022249E">
            <w:pPr>
              <w:suppressAutoHyphens/>
              <w:spacing w:after="0" w:line="240" w:lineRule="auto"/>
              <w:rPr>
                <w:rFonts w:ascii="Cambria" w:eastAsia="Times New Roman" w:hAnsi="Cambria" w:cs="Times New Roman"/>
                <w:b/>
                <w:sz w:val="20"/>
                <w:lang w:eastAsia="zh-CN"/>
              </w:rPr>
            </w:pPr>
            <w:r>
              <w:rPr>
                <w:rFonts w:ascii="Cambria" w:eastAsia="Times New Roman" w:hAnsi="Cambria" w:cs="Times New Roman"/>
                <w:b/>
                <w:sz w:val="20"/>
                <w:lang w:eastAsia="zh-CN"/>
              </w:rPr>
              <w:t>Bazele Chimiei Organice</w:t>
            </w:r>
          </w:p>
        </w:tc>
        <w:tc>
          <w:tcPr>
            <w:tcW w:w="1701" w:type="dxa"/>
            <w:gridSpan w:val="2"/>
            <w:vAlign w:val="center"/>
          </w:tcPr>
          <w:p w14:paraId="21E26C07" w14:textId="77777777" w:rsidR="008F5E28" w:rsidRPr="00972DAD" w:rsidRDefault="008F5E28">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0E5B8668" w:rsidR="008F5E28" w:rsidRPr="00972DAD" w:rsidRDefault="0022249E">
            <w:pPr>
              <w:suppressAutoHyphens/>
              <w:spacing w:after="0" w:line="240" w:lineRule="auto"/>
              <w:rPr>
                <w:rFonts w:ascii="Cambria" w:eastAsia="Times New Roman" w:hAnsi="Cambria" w:cs="Times New Roman"/>
                <w:b/>
                <w:sz w:val="20"/>
                <w:lang w:eastAsia="zh-CN"/>
              </w:rPr>
            </w:pPr>
            <w:r>
              <w:rPr>
                <w:rFonts w:ascii="Cambria" w:eastAsia="Times New Roman" w:hAnsi="Cambria" w:cs="Times New Roman"/>
                <w:b/>
                <w:sz w:val="20"/>
                <w:lang w:eastAsia="zh-CN"/>
              </w:rPr>
              <w:t>CLM1125</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56D6893B" w:rsidR="008F5E28" w:rsidRPr="00B623BA" w:rsidRDefault="000C76B2">
            <w:pPr>
              <w:suppressAutoHyphens/>
              <w:spacing w:after="0" w:line="240" w:lineRule="auto"/>
              <w:rPr>
                <w:rFonts w:ascii="Cambria" w:eastAsia="Times New Roman" w:hAnsi="Cambria" w:cs="Times New Roman"/>
                <w:sz w:val="20"/>
                <w:lang w:eastAsia="zh-CN"/>
              </w:rPr>
            </w:pPr>
            <w:r w:rsidRPr="00B623BA">
              <w:rPr>
                <w:rFonts w:ascii="Cambria" w:hAnsi="Cambria"/>
                <w:bCs/>
                <w:sz w:val="20"/>
                <w:szCs w:val="20"/>
              </w:rPr>
              <w:t xml:space="preserve">Lector dr. </w:t>
            </w:r>
            <w:proofErr w:type="spellStart"/>
            <w:r w:rsidRPr="00B623BA">
              <w:rPr>
                <w:rFonts w:ascii="Cambria" w:hAnsi="Cambria"/>
                <w:bCs/>
                <w:sz w:val="20"/>
                <w:szCs w:val="20"/>
              </w:rPr>
              <w:t>Lovász</w:t>
            </w:r>
            <w:proofErr w:type="spellEnd"/>
            <w:r w:rsidRPr="00B623BA">
              <w:rPr>
                <w:rFonts w:ascii="Cambria" w:hAnsi="Cambria"/>
                <w:bCs/>
                <w:sz w:val="20"/>
                <w:szCs w:val="20"/>
              </w:rPr>
              <w:t xml:space="preserve"> Tamás</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6F0C6B06" w:rsidR="008F5E28" w:rsidRPr="00B623BA" w:rsidRDefault="000C76B2">
            <w:pPr>
              <w:suppressAutoHyphens/>
              <w:spacing w:after="0" w:line="240" w:lineRule="auto"/>
              <w:rPr>
                <w:rFonts w:ascii="Cambria" w:eastAsia="Times New Roman" w:hAnsi="Cambria" w:cs="Times New Roman"/>
                <w:sz w:val="20"/>
                <w:lang w:eastAsia="zh-CN"/>
              </w:rPr>
            </w:pPr>
            <w:r w:rsidRPr="00B623BA">
              <w:rPr>
                <w:rFonts w:ascii="Cambria" w:eastAsia="Times New Roman" w:hAnsi="Cambria" w:cs="Times New Roman"/>
                <w:bCs/>
                <w:sz w:val="20"/>
                <w:szCs w:val="20"/>
                <w:lang w:eastAsia="zh-CN"/>
              </w:rPr>
              <w:t>Lector dr. László Melinda</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1DA530DD" w:rsidR="00D55253" w:rsidRPr="00D55253" w:rsidRDefault="006D5C64"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46AA6908" w:rsidR="00D55253" w:rsidRPr="00D55253" w:rsidRDefault="000C76B2"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 xml:space="preserve">     </w:t>
            </w:r>
            <w:r w:rsidR="006D5C64">
              <w:rPr>
                <w:rFonts w:ascii="Cambria" w:eastAsia="Times New Roman" w:hAnsi="Cambria" w:cs="Times New Roman"/>
                <w:sz w:val="20"/>
                <w:lang w:eastAsia="zh-CN"/>
              </w:rPr>
              <w:t>II</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575AF8B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fundamentală (DF)</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A3C5E23" w:rsidR="002D19B2" w:rsidRPr="005B2AB4" w:rsidRDefault="0022249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w:t>
            </w:r>
          </w:p>
        </w:tc>
        <w:tc>
          <w:tcPr>
            <w:tcW w:w="1842" w:type="dxa"/>
            <w:tcBorders>
              <w:bottom w:val="single" w:sz="4" w:space="0" w:color="auto"/>
            </w:tcBorders>
            <w:vAlign w:val="center"/>
          </w:tcPr>
          <w:p w14:paraId="272FAFDD" w14:textId="77777777" w:rsidR="002D19B2" w:rsidRPr="005B2AB4" w:rsidRDefault="002D19B2">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68F433FD" w:rsidR="002D19B2" w:rsidRPr="005B2AB4" w:rsidRDefault="0022249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3</w:t>
            </w:r>
          </w:p>
        </w:tc>
        <w:tc>
          <w:tcPr>
            <w:tcW w:w="2977" w:type="dxa"/>
            <w:tcBorders>
              <w:bottom w:val="single" w:sz="4" w:space="0" w:color="auto"/>
            </w:tcBorders>
            <w:vAlign w:val="center"/>
          </w:tcPr>
          <w:p w14:paraId="526F9364" w14:textId="77777777" w:rsidR="002D19B2" w:rsidRPr="005B2AB4" w:rsidRDefault="002D19B2">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7B7B517D" w:rsidR="002D19B2" w:rsidRPr="005B2AB4" w:rsidRDefault="0022249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1C8B7ADC" w:rsidR="004E578B" w:rsidRPr="005B2AB4" w:rsidRDefault="00AE500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70</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3BD8AE56" w:rsidR="004E578B" w:rsidRPr="005B2AB4" w:rsidRDefault="0022249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 xml:space="preserve">   42</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0AA15A3D" w:rsidR="004E578B" w:rsidRPr="005B2AB4" w:rsidRDefault="0022249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568D9B96" w14:textId="7B09E83F" w:rsidR="00117B5A" w:rsidRPr="00744F1A" w:rsidRDefault="008F6792"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r w:rsidR="00832C9A">
              <w:rPr>
                <w:rFonts w:ascii="Cambria" w:eastAsia="Times New Roman" w:hAnsi="Cambria" w:cs="Times New Roman"/>
                <w:sz w:val="20"/>
                <w:lang w:eastAsia="zh-CN"/>
              </w:rPr>
              <w:t>5</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7AB4AF0E" w:rsidR="00117B5A" w:rsidRPr="00744F1A" w:rsidRDefault="00832C9A"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8</w:t>
            </w:r>
          </w:p>
        </w:tc>
      </w:tr>
      <w:tr w:rsidR="00117B5A" w:rsidRPr="00972DAD" w14:paraId="4C281C61" w14:textId="77777777" w:rsidTr="00820A4F">
        <w:trPr>
          <w:trHeight w:val="284"/>
        </w:trPr>
        <w:tc>
          <w:tcPr>
            <w:tcW w:w="9918" w:type="dxa"/>
            <w:gridSpan w:val="6"/>
            <w:vAlign w:val="center"/>
          </w:tcPr>
          <w:p w14:paraId="7101B5F1" w14:textId="41C25AA5"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68646F76" w:rsidR="00117B5A" w:rsidRPr="00744F1A" w:rsidRDefault="008F6792"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832C9A">
              <w:rPr>
                <w:rFonts w:ascii="Cambria" w:eastAsia="Times New Roman" w:hAnsi="Cambria" w:cs="Times New Roman"/>
                <w:sz w:val="20"/>
                <w:lang w:eastAsia="zh-CN"/>
              </w:rPr>
              <w:t>6</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pPr>
              <w:keepNext/>
              <w:suppressAutoHyphens/>
              <w:spacing w:after="0" w:line="240" w:lineRule="auto"/>
              <w:outlineLvl w:val="1"/>
              <w:rPr>
                <w:rFonts w:ascii="Cambria" w:eastAsia="Times New Roman" w:hAnsi="Cambria" w:cs="Times New Roman"/>
                <w:sz w:val="20"/>
                <w:lang w:val="en-GB" w:eastAsia="zh-CN"/>
              </w:rPr>
            </w:pPr>
            <w:proofErr w:type="spellStart"/>
            <w:r w:rsidRPr="00972DAD">
              <w:rPr>
                <w:rFonts w:ascii="Cambria" w:eastAsia="Times New Roman" w:hAnsi="Cambria" w:cs="Times New Roman"/>
                <w:sz w:val="20"/>
                <w:lang w:eastAsia="zh-CN"/>
              </w:rPr>
              <w:t>Tutoriat</w:t>
            </w:r>
            <w:proofErr w:type="spellEnd"/>
            <w:r w:rsidRPr="00972DAD">
              <w:rPr>
                <w:rFonts w:ascii="Cambria" w:eastAsia="Times New Roman" w:hAnsi="Cambria" w:cs="Times New Roman"/>
                <w:sz w:val="20"/>
                <w:lang w:eastAsia="zh-CN"/>
              </w:rPr>
              <w:t xml:space="preserve"> (consiliere profesională)</w:t>
            </w:r>
          </w:p>
        </w:tc>
        <w:tc>
          <w:tcPr>
            <w:tcW w:w="567" w:type="dxa"/>
            <w:vAlign w:val="center"/>
          </w:tcPr>
          <w:p w14:paraId="4EE1FAD4" w14:textId="5D473B66" w:rsidR="00117B5A" w:rsidRPr="00744F1A" w:rsidRDefault="00DC1D1F"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3</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3B668C4F" w:rsidR="00117B5A" w:rsidRPr="00744F1A" w:rsidRDefault="00832C9A"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3</w:t>
            </w:r>
          </w:p>
        </w:tc>
      </w:tr>
      <w:tr w:rsidR="00117B5A" w:rsidRPr="00972DAD" w14:paraId="3E123EAD" w14:textId="77777777" w:rsidTr="00820A4F">
        <w:trPr>
          <w:trHeight w:val="284"/>
        </w:trPr>
        <w:tc>
          <w:tcPr>
            <w:tcW w:w="9918" w:type="dxa"/>
            <w:gridSpan w:val="6"/>
            <w:vAlign w:val="center"/>
          </w:tcPr>
          <w:p w14:paraId="01F965F0" w14:textId="223328AF" w:rsidR="00117B5A" w:rsidRPr="00972DAD" w:rsidRDefault="00117B5A">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w:t>
            </w:r>
            <w:proofErr w:type="spellStart"/>
            <w:r w:rsidRPr="00972DAD">
              <w:rPr>
                <w:rFonts w:ascii="Cambria" w:eastAsia="Times New Roman" w:hAnsi="Cambria" w:cs="Times New Roman"/>
                <w:sz w:val="20"/>
                <w:lang w:eastAsia="zh-CN"/>
              </w:rPr>
              <w:t>activităţi</w:t>
            </w:r>
            <w:proofErr w:type="spellEnd"/>
            <w:r w:rsidRPr="00972DAD">
              <w:rPr>
                <w:rFonts w:ascii="Cambria" w:eastAsia="Times New Roman" w:hAnsi="Cambria" w:cs="Times New Roman"/>
                <w:sz w:val="20"/>
                <w:lang w:eastAsia="zh-CN"/>
              </w:rPr>
              <w:t xml:space="preserve"> </w:t>
            </w:r>
          </w:p>
        </w:tc>
        <w:tc>
          <w:tcPr>
            <w:tcW w:w="567" w:type="dxa"/>
            <w:vAlign w:val="center"/>
          </w:tcPr>
          <w:p w14:paraId="57C86687" w14:textId="1CECB7DA" w:rsidR="00117B5A" w:rsidRPr="00744F1A" w:rsidRDefault="00832C9A"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4084A888" w:rsidR="00117B5A" w:rsidRPr="00972DAD" w:rsidRDefault="004D6166">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55</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589E3E08" w:rsidR="004D2236" w:rsidRPr="00972DAD" w:rsidRDefault="004D6166">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128C2802" w:rsidR="004D2236" w:rsidRPr="00972DAD" w:rsidRDefault="000C76B2">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3BBA48C2" w:rsidR="00221B6D" w:rsidRPr="006D5C64" w:rsidRDefault="006D5C64">
            <w:pPr>
              <w:suppressAutoHyphens/>
              <w:spacing w:after="0" w:line="240" w:lineRule="auto"/>
              <w:ind w:left="72"/>
              <w:rPr>
                <w:rFonts w:ascii="Cambria" w:eastAsia="Times New Roman" w:hAnsi="Cambria" w:cs="Times New Roman"/>
                <w:sz w:val="20"/>
                <w:lang w:eastAsia="zh-CN"/>
              </w:rPr>
            </w:pPr>
            <w:r w:rsidRPr="006D5C64">
              <w:rPr>
                <w:rFonts w:ascii="Cambria" w:eastAsia="Times New Roman" w:hAnsi="Cambria" w:cs="Times New Roman"/>
                <w:sz w:val="20"/>
                <w:lang w:eastAsia="zh-CN"/>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08B40A87" w:rsidR="00221B6D" w:rsidRPr="00972DAD" w:rsidRDefault="006D5C64">
            <w:pPr>
              <w:suppressAutoHyphens/>
              <w:spacing w:after="0" w:line="240" w:lineRule="auto"/>
              <w:ind w:left="72"/>
              <w:rPr>
                <w:rFonts w:ascii="Cambria" w:eastAsia="Times New Roman" w:hAnsi="Cambria" w:cs="Times New Roman"/>
                <w:sz w:val="20"/>
                <w:lang w:eastAsia="zh-CN"/>
              </w:rPr>
            </w:pPr>
            <w:r>
              <w:rPr>
                <w:rFonts w:ascii="Cambria" w:eastAsia="Times New Roman" w:hAnsi="Cambria" w:cs="Times New Roman"/>
                <w:sz w:val="20"/>
                <w:lang w:eastAsia="zh-CN"/>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7603"/>
      </w:tblGrid>
      <w:tr w:rsidR="00844EAD" w:rsidRPr="00972DAD" w14:paraId="58DCDBE8" w14:textId="77777777" w:rsidTr="00476199">
        <w:trPr>
          <w:trHeight w:val="284"/>
        </w:trPr>
        <w:tc>
          <w:tcPr>
            <w:tcW w:w="2836" w:type="dxa"/>
            <w:vAlign w:val="center"/>
          </w:tcPr>
          <w:p w14:paraId="405F0868" w14:textId="77777777" w:rsidR="00844EAD" w:rsidRPr="00972DAD" w:rsidRDefault="00844EAD">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7603" w:type="dxa"/>
            <w:vAlign w:val="center"/>
          </w:tcPr>
          <w:p w14:paraId="4E7F66A9" w14:textId="77777777" w:rsidR="000C76B2" w:rsidRPr="00F2692F" w:rsidRDefault="000C76B2" w:rsidP="00BC5214">
            <w:pPr>
              <w:numPr>
                <w:ilvl w:val="0"/>
                <w:numId w:val="3"/>
              </w:numPr>
              <w:tabs>
                <w:tab w:val="clear" w:pos="641"/>
                <w:tab w:val="num" w:pos="316"/>
              </w:tabs>
              <w:spacing w:after="0" w:line="240" w:lineRule="auto"/>
              <w:ind w:hanging="609"/>
              <w:rPr>
                <w:rFonts w:ascii="Cambria" w:hAnsi="Cambria"/>
                <w:sz w:val="20"/>
                <w:szCs w:val="20"/>
                <w:lang w:val="pt-PT"/>
              </w:rPr>
            </w:pPr>
            <w:r w:rsidRPr="00F2692F">
              <w:rPr>
                <w:rFonts w:ascii="Cambria" w:hAnsi="Cambria"/>
                <w:sz w:val="20"/>
                <w:szCs w:val="20"/>
                <w:lang w:val="pt-PT"/>
              </w:rPr>
              <w:t>Studenţii se vor prezenta la curs cu telefoanele mobile închise</w:t>
            </w:r>
          </w:p>
          <w:p w14:paraId="18D25A3F" w14:textId="08924CFF" w:rsidR="00844EAD" w:rsidRPr="00F2692F" w:rsidRDefault="000C76B2" w:rsidP="00BC5214">
            <w:pPr>
              <w:pStyle w:val="ListParagraph"/>
              <w:numPr>
                <w:ilvl w:val="0"/>
                <w:numId w:val="3"/>
              </w:numPr>
              <w:suppressAutoHyphens/>
              <w:spacing w:after="0" w:line="240" w:lineRule="auto"/>
              <w:ind w:left="316" w:hanging="284"/>
              <w:rPr>
                <w:rFonts w:ascii="Cambria" w:eastAsia="Times New Roman" w:hAnsi="Cambria" w:cs="Times New Roman"/>
                <w:sz w:val="20"/>
                <w:lang w:val="it-IT" w:eastAsia="zh-CN"/>
              </w:rPr>
            </w:pPr>
            <w:r w:rsidRPr="00F2692F">
              <w:rPr>
                <w:rFonts w:ascii="Cambria" w:hAnsi="Cambria"/>
                <w:sz w:val="20"/>
                <w:szCs w:val="20"/>
                <w:lang w:val="pt-PT"/>
              </w:rPr>
              <w:t>Nu va fi acceptată întârzierea</w:t>
            </w:r>
          </w:p>
        </w:tc>
      </w:tr>
      <w:tr w:rsidR="00844EAD" w:rsidRPr="00972DAD" w14:paraId="18AC426D" w14:textId="77777777" w:rsidTr="00476199">
        <w:trPr>
          <w:trHeight w:val="284"/>
        </w:trPr>
        <w:tc>
          <w:tcPr>
            <w:tcW w:w="2836" w:type="dxa"/>
            <w:vAlign w:val="center"/>
          </w:tcPr>
          <w:p w14:paraId="2BED35E3" w14:textId="77777777" w:rsidR="00844EAD" w:rsidRPr="00972DAD" w:rsidRDefault="00844EAD">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7603" w:type="dxa"/>
            <w:vAlign w:val="center"/>
          </w:tcPr>
          <w:p w14:paraId="2B6B6177" w14:textId="77777777" w:rsidR="002C4977" w:rsidRPr="00F2692F" w:rsidRDefault="002C4977" w:rsidP="00BC5214">
            <w:pPr>
              <w:numPr>
                <w:ilvl w:val="0"/>
                <w:numId w:val="3"/>
              </w:numPr>
              <w:tabs>
                <w:tab w:val="clear" w:pos="641"/>
                <w:tab w:val="num" w:pos="316"/>
              </w:tabs>
              <w:spacing w:after="0" w:line="240" w:lineRule="auto"/>
              <w:ind w:hanging="609"/>
              <w:rPr>
                <w:rFonts w:ascii="Cambria" w:hAnsi="Cambria"/>
                <w:sz w:val="20"/>
                <w:szCs w:val="20"/>
                <w:lang w:val="pt-PT"/>
              </w:rPr>
            </w:pPr>
            <w:r w:rsidRPr="00F2692F">
              <w:rPr>
                <w:rFonts w:ascii="Cambria" w:hAnsi="Cambria"/>
                <w:sz w:val="20"/>
                <w:szCs w:val="20"/>
                <w:lang w:val="pt-PT"/>
              </w:rPr>
              <w:t xml:space="preserve">Prezenţa obligatorie a studenţilor la orele de seminar </w:t>
            </w:r>
          </w:p>
          <w:p w14:paraId="09AAA007" w14:textId="77777777" w:rsidR="00BC5214" w:rsidRDefault="002C4977" w:rsidP="00BC5214">
            <w:pPr>
              <w:numPr>
                <w:ilvl w:val="0"/>
                <w:numId w:val="3"/>
              </w:numPr>
              <w:tabs>
                <w:tab w:val="clear" w:pos="641"/>
                <w:tab w:val="num" w:pos="316"/>
              </w:tabs>
              <w:spacing w:after="0" w:line="240" w:lineRule="auto"/>
              <w:ind w:hanging="641"/>
              <w:rPr>
                <w:rFonts w:ascii="Cambria" w:hAnsi="Cambria"/>
                <w:sz w:val="20"/>
                <w:szCs w:val="20"/>
                <w:lang w:val="pt-PT"/>
              </w:rPr>
            </w:pPr>
            <w:r w:rsidRPr="00F2692F">
              <w:rPr>
                <w:rFonts w:ascii="Cambria" w:hAnsi="Cambria"/>
                <w:sz w:val="20"/>
                <w:szCs w:val="20"/>
                <w:lang w:val="pt-PT"/>
              </w:rPr>
              <w:t>Studenţii se vor prezenta la seminar/laborator cu telefoanele</w:t>
            </w:r>
            <w:r w:rsidR="00BC5214">
              <w:rPr>
                <w:rFonts w:ascii="Cambria" w:hAnsi="Cambria"/>
                <w:sz w:val="20"/>
                <w:szCs w:val="20"/>
                <w:lang w:val="pt-PT"/>
              </w:rPr>
              <w:t xml:space="preserve"> </w:t>
            </w:r>
          </w:p>
          <w:p w14:paraId="5186E8A0" w14:textId="279B3E1D" w:rsidR="002C4977" w:rsidRPr="00BC5214" w:rsidRDefault="002C4977" w:rsidP="00BC5214">
            <w:pPr>
              <w:spacing w:after="0" w:line="240" w:lineRule="auto"/>
              <w:rPr>
                <w:rFonts w:ascii="Cambria" w:hAnsi="Cambria"/>
                <w:sz w:val="20"/>
                <w:szCs w:val="20"/>
                <w:lang w:val="pt-PT"/>
              </w:rPr>
            </w:pPr>
            <w:r w:rsidRPr="00BC5214">
              <w:rPr>
                <w:rFonts w:ascii="Cambria" w:hAnsi="Cambria"/>
                <w:sz w:val="20"/>
                <w:szCs w:val="20"/>
                <w:lang w:val="pt-PT"/>
              </w:rPr>
              <w:t>mobile închise</w:t>
            </w:r>
          </w:p>
          <w:p w14:paraId="6739C1C8" w14:textId="77777777" w:rsidR="00BC5214" w:rsidRDefault="002C4977" w:rsidP="00BC5214">
            <w:pPr>
              <w:numPr>
                <w:ilvl w:val="0"/>
                <w:numId w:val="3"/>
              </w:numPr>
              <w:tabs>
                <w:tab w:val="clear" w:pos="641"/>
                <w:tab w:val="num" w:pos="316"/>
              </w:tabs>
              <w:spacing w:after="0" w:line="240" w:lineRule="auto"/>
              <w:ind w:hanging="641"/>
              <w:rPr>
                <w:rFonts w:ascii="Cambria" w:hAnsi="Cambria"/>
                <w:sz w:val="20"/>
                <w:szCs w:val="20"/>
                <w:lang w:val="pt-PT"/>
              </w:rPr>
            </w:pPr>
            <w:r w:rsidRPr="00F2692F">
              <w:rPr>
                <w:rFonts w:ascii="Cambria" w:hAnsi="Cambria"/>
                <w:sz w:val="20"/>
                <w:szCs w:val="20"/>
                <w:lang w:val="pt-PT"/>
              </w:rPr>
              <w:t>Studenţii se vor prezenta la seminar după lectura în prealabil a</w:t>
            </w:r>
          </w:p>
          <w:p w14:paraId="3F9711A9" w14:textId="71C9D693" w:rsidR="002C4977" w:rsidRPr="00F2692F" w:rsidRDefault="002C4977" w:rsidP="00BC5214">
            <w:pPr>
              <w:spacing w:after="0" w:line="240" w:lineRule="auto"/>
              <w:rPr>
                <w:rFonts w:ascii="Cambria" w:hAnsi="Cambria"/>
                <w:sz w:val="20"/>
                <w:szCs w:val="20"/>
                <w:lang w:val="pt-PT"/>
              </w:rPr>
            </w:pPr>
            <w:r w:rsidRPr="00F2692F">
              <w:rPr>
                <w:rFonts w:ascii="Cambria" w:hAnsi="Cambria"/>
                <w:sz w:val="20"/>
                <w:szCs w:val="20"/>
                <w:lang w:val="pt-PT"/>
              </w:rPr>
              <w:t xml:space="preserve"> cursului şi a bibliografiei aferente</w:t>
            </w:r>
          </w:p>
          <w:p w14:paraId="463920CD" w14:textId="218D6626" w:rsidR="00844EAD" w:rsidRPr="00F2692F" w:rsidRDefault="002C4977" w:rsidP="00BC5214">
            <w:pPr>
              <w:pStyle w:val="ListParagraph"/>
              <w:numPr>
                <w:ilvl w:val="0"/>
                <w:numId w:val="3"/>
              </w:numPr>
              <w:tabs>
                <w:tab w:val="clear" w:pos="641"/>
                <w:tab w:val="num" w:pos="316"/>
              </w:tabs>
              <w:suppressAutoHyphens/>
              <w:spacing w:after="0" w:line="240" w:lineRule="auto"/>
              <w:ind w:hanging="641"/>
              <w:rPr>
                <w:rFonts w:ascii="Cambria" w:eastAsia="Times New Roman" w:hAnsi="Cambria" w:cs="Times New Roman"/>
                <w:sz w:val="20"/>
                <w:lang w:val="it-IT" w:eastAsia="zh-CN"/>
              </w:rPr>
            </w:pPr>
            <w:r w:rsidRPr="00F2692F">
              <w:rPr>
                <w:rFonts w:ascii="Cambria" w:hAnsi="Cambria"/>
                <w:sz w:val="20"/>
                <w:szCs w:val="20"/>
                <w:lang w:val="pt-PT"/>
              </w:rPr>
              <w:t>Studenţii vor participa activ la seminar</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lastRenderedPageBreak/>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7A0A2C84" w:rsidR="00ED2FBF" w:rsidRPr="006226DF" w:rsidRDefault="00876523" w:rsidP="00980A5C">
            <w:pPr>
              <w:pStyle w:val="Default"/>
              <w:jc w:val="both"/>
              <w:rPr>
                <w:sz w:val="20"/>
                <w:szCs w:val="20"/>
                <w:lang w:val="ro-RO"/>
              </w:rPr>
            </w:pPr>
            <w:r w:rsidRPr="006226DF">
              <w:rPr>
                <w:sz w:val="20"/>
                <w:szCs w:val="20"/>
                <w:lang w:val="ro-RO"/>
              </w:rPr>
              <w:t>Aplică cunoștințele științifice referitoare la chimie pentru a dezvolta cunoștințe noi sau produse pentru îmbunătățirea calității și a procesului de control.</w:t>
            </w:r>
          </w:p>
        </w:tc>
      </w:tr>
      <w:tr w:rsidR="0055138F" w:rsidRPr="0039068A" w14:paraId="387E0187" w14:textId="77777777" w:rsidTr="0037232C">
        <w:trPr>
          <w:cantSplit/>
          <w:trHeight w:val="397"/>
        </w:trPr>
        <w:tc>
          <w:tcPr>
            <w:tcW w:w="1419" w:type="dxa"/>
            <w:vAlign w:val="center"/>
          </w:tcPr>
          <w:p w14:paraId="031846D7" w14:textId="017C44CF"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063DC6">
              <w:rPr>
                <w:rFonts w:ascii="Cambria" w:hAnsi="Cambria"/>
                <w:b/>
                <w:color w:val="0070C0"/>
                <w:sz w:val="20"/>
                <w:szCs w:val="20"/>
              </w:rPr>
              <w:t>3</w:t>
            </w:r>
          </w:p>
        </w:tc>
        <w:tc>
          <w:tcPr>
            <w:tcW w:w="9072" w:type="dxa"/>
            <w:vAlign w:val="center"/>
          </w:tcPr>
          <w:p w14:paraId="556255AF" w14:textId="791347A8" w:rsidR="0055138F" w:rsidRPr="006226DF" w:rsidRDefault="00876523" w:rsidP="00980A5C">
            <w:pPr>
              <w:pStyle w:val="Default"/>
              <w:jc w:val="both"/>
              <w:rPr>
                <w:sz w:val="20"/>
                <w:szCs w:val="20"/>
                <w:lang w:val="ro-RO"/>
              </w:rPr>
            </w:pPr>
            <w:r w:rsidRPr="006226DF">
              <w:rPr>
                <w:sz w:val="20"/>
                <w:szCs w:val="20"/>
                <w:lang w:val="ro-RO"/>
              </w:rPr>
              <w:t xml:space="preserve">Aplica metode </w:t>
            </w:r>
            <w:r w:rsidR="006226DF" w:rsidRPr="006226DF">
              <w:rPr>
                <w:sz w:val="20"/>
                <w:szCs w:val="20"/>
                <w:lang w:val="ro-RO"/>
              </w:rPr>
              <w:t xml:space="preserve">științifice în determinarea compoziției, structurii și proprietăților </w:t>
            </w:r>
            <w:proofErr w:type="spellStart"/>
            <w:r w:rsidR="006226DF" w:rsidRPr="006226DF">
              <w:rPr>
                <w:sz w:val="20"/>
                <w:szCs w:val="20"/>
                <w:lang w:val="ro-RO"/>
              </w:rPr>
              <w:t>fizico</w:t>
            </w:r>
            <w:proofErr w:type="spellEnd"/>
            <w:r w:rsidR="006226DF" w:rsidRPr="006226DF">
              <w:rPr>
                <w:sz w:val="20"/>
                <w:szCs w:val="20"/>
                <w:lang w:val="ro-RO"/>
              </w:rPr>
              <w:t>-chimice ale unor compuși</w:t>
            </w:r>
            <w:r w:rsidRPr="006226DF">
              <w:rPr>
                <w:sz w:val="20"/>
                <w:szCs w:val="20"/>
                <w:lang w:val="ro-RO"/>
              </w:rPr>
              <w:t xml:space="preserve"> chimici. </w:t>
            </w:r>
          </w:p>
        </w:tc>
      </w:tr>
      <w:tr w:rsidR="00ED2FBF" w:rsidRPr="0039068A" w14:paraId="315C5642" w14:textId="77777777" w:rsidTr="0037232C">
        <w:trPr>
          <w:cantSplit/>
          <w:trHeight w:val="397"/>
        </w:trPr>
        <w:tc>
          <w:tcPr>
            <w:tcW w:w="1419" w:type="dxa"/>
            <w:vAlign w:val="center"/>
          </w:tcPr>
          <w:p w14:paraId="72ACB22C" w14:textId="7E12AD81"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DA339F">
              <w:rPr>
                <w:rFonts w:ascii="Cambria" w:hAnsi="Cambria"/>
                <w:b/>
                <w:color w:val="0070C0"/>
                <w:sz w:val="20"/>
                <w:szCs w:val="20"/>
              </w:rPr>
              <w:t>6</w:t>
            </w:r>
          </w:p>
        </w:tc>
        <w:tc>
          <w:tcPr>
            <w:tcW w:w="9072" w:type="dxa"/>
            <w:vAlign w:val="center"/>
          </w:tcPr>
          <w:p w14:paraId="663C4628" w14:textId="0E5FF431" w:rsidR="00ED2FBF" w:rsidRPr="006226DF" w:rsidRDefault="00DA339F" w:rsidP="00980A5C">
            <w:pPr>
              <w:pStyle w:val="Default"/>
              <w:jc w:val="both"/>
              <w:rPr>
                <w:sz w:val="20"/>
                <w:szCs w:val="20"/>
                <w:lang w:val="ro-RO"/>
              </w:rPr>
            </w:pPr>
            <w:r w:rsidRPr="006226DF">
              <w:rPr>
                <w:sz w:val="20"/>
                <w:szCs w:val="20"/>
                <w:lang w:val="ro-RO"/>
              </w:rPr>
              <w:t>Comunic</w:t>
            </w:r>
            <w:r w:rsidR="00F4183E">
              <w:rPr>
                <w:sz w:val="20"/>
                <w:szCs w:val="20"/>
                <w:lang w:val="ro-RO"/>
              </w:rPr>
              <w:t>ă</w:t>
            </w:r>
            <w:r w:rsidRPr="006226DF">
              <w:rPr>
                <w:sz w:val="20"/>
                <w:szCs w:val="20"/>
                <w:lang w:val="ro-RO"/>
              </w:rPr>
              <w:t xml:space="preserve"> </w:t>
            </w:r>
            <w:r w:rsidR="00F4183E" w:rsidRPr="006226DF">
              <w:rPr>
                <w:sz w:val="20"/>
                <w:szCs w:val="20"/>
                <w:lang w:val="ro-RO"/>
              </w:rPr>
              <w:t>constatări</w:t>
            </w:r>
            <w:r w:rsidRPr="006226DF">
              <w:rPr>
                <w:sz w:val="20"/>
                <w:szCs w:val="20"/>
                <w:lang w:val="ro-RO"/>
              </w:rPr>
              <w:t xml:space="preserve"> științifice      </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014B68A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86C7F" w:rsidRPr="005025A3">
              <w:rPr>
                <w:rFonts w:ascii="Cambria" w:hAnsi="Cambria"/>
                <w:b/>
                <w:color w:val="0070C0"/>
                <w:sz w:val="20"/>
                <w:szCs w:val="20"/>
              </w:rPr>
              <w:t>2</w:t>
            </w:r>
          </w:p>
        </w:tc>
        <w:tc>
          <w:tcPr>
            <w:tcW w:w="9072" w:type="dxa"/>
            <w:vAlign w:val="center"/>
          </w:tcPr>
          <w:p w14:paraId="211BD10B" w14:textId="7A1BC74E" w:rsidR="000315BD" w:rsidRPr="00C9368F" w:rsidRDefault="00C9368F" w:rsidP="00BF7883">
            <w:pPr>
              <w:pStyle w:val="Default"/>
              <w:rPr>
                <w:sz w:val="20"/>
                <w:szCs w:val="20"/>
                <w:lang w:val="ro-RO"/>
              </w:rPr>
            </w:pPr>
            <w:r w:rsidRPr="00C9368F">
              <w:rPr>
                <w:rFonts w:ascii="Cambria" w:hAnsi="Cambria"/>
                <w:sz w:val="20"/>
                <w:szCs w:val="20"/>
                <w:lang w:val="ro-RO"/>
              </w:rPr>
              <w:t xml:space="preserve">Realizarea unor activități în echipă multidisciplinară utilizând abilități de comunicare interpersonală pentru îndeplinirea obiectivelor propuse.    </w:t>
            </w:r>
          </w:p>
        </w:tc>
      </w:tr>
      <w:tr w:rsidR="000315BD" w:rsidRPr="0039068A" w14:paraId="34705071" w14:textId="77777777" w:rsidTr="0037232C">
        <w:trPr>
          <w:cantSplit/>
          <w:trHeight w:val="397"/>
        </w:trPr>
        <w:tc>
          <w:tcPr>
            <w:tcW w:w="1419" w:type="dxa"/>
            <w:vAlign w:val="center"/>
          </w:tcPr>
          <w:p w14:paraId="5D6A4425" w14:textId="570C91E2"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86C7F" w:rsidRPr="005025A3">
              <w:rPr>
                <w:rFonts w:ascii="Cambria" w:hAnsi="Cambria"/>
                <w:b/>
                <w:color w:val="0070C0"/>
                <w:sz w:val="20"/>
                <w:szCs w:val="20"/>
              </w:rPr>
              <w:t>3</w:t>
            </w:r>
          </w:p>
        </w:tc>
        <w:tc>
          <w:tcPr>
            <w:tcW w:w="9072" w:type="dxa"/>
            <w:vAlign w:val="center"/>
          </w:tcPr>
          <w:p w14:paraId="50C51981" w14:textId="78BEB2CF" w:rsidR="000315BD" w:rsidRPr="002C3ECE" w:rsidRDefault="002C3ECE" w:rsidP="005E6365">
            <w:pPr>
              <w:pStyle w:val="Default"/>
              <w:rPr>
                <w:sz w:val="20"/>
                <w:szCs w:val="20"/>
                <w:lang w:val="ro-RO"/>
              </w:rPr>
            </w:pPr>
            <w:r w:rsidRPr="002C3ECE">
              <w:rPr>
                <w:sz w:val="20"/>
                <w:szCs w:val="20"/>
                <w:lang w:val="ro-RO"/>
              </w:rPr>
              <w:t xml:space="preserve">Utilizarea eficientă a surselor informaționale și a resurselor de comunicare și formare profesională asistată, atât în limba română, cât și într-o limbă de circulație internațională.   </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 xml:space="preserve">(Specific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260978" w:rsidRPr="0039068A" w14:paraId="541C6543" w14:textId="77777777" w:rsidTr="00D56EB0">
        <w:trPr>
          <w:cantSplit/>
          <w:trHeight w:val="1186"/>
        </w:trPr>
        <w:tc>
          <w:tcPr>
            <w:tcW w:w="1419" w:type="dxa"/>
            <w:vAlign w:val="center"/>
          </w:tcPr>
          <w:p w14:paraId="78BACAC2" w14:textId="26B4DDCA"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tcPr>
          <w:p w14:paraId="6AC6F0D0" w14:textId="278C8983" w:rsidR="00260978" w:rsidRPr="00CF43AD" w:rsidRDefault="008E72C6" w:rsidP="00CF43AD">
            <w:pPr>
              <w:spacing w:after="0" w:line="240" w:lineRule="auto"/>
              <w:jc w:val="both"/>
              <w:rPr>
                <w:rFonts w:ascii="Cambria" w:hAnsi="Cambria"/>
                <w:sz w:val="20"/>
                <w:szCs w:val="20"/>
              </w:rPr>
            </w:pPr>
            <w:r w:rsidRPr="008E72C6">
              <w:rPr>
                <w:rFonts w:ascii="Cambria" w:hAnsi="Cambria"/>
                <w:sz w:val="20"/>
                <w:szCs w:val="20"/>
              </w:rPr>
              <w:t xml:space="preserve">Studentul/absolventul identifică și definește/explică concepte fundamentale de chimie (generală, anorganică, organică, analitică și chimie fizică) folosite în literatura de specialitate.  </w:t>
            </w:r>
          </w:p>
        </w:tc>
        <w:tc>
          <w:tcPr>
            <w:tcW w:w="4253" w:type="dxa"/>
            <w:vAlign w:val="center"/>
          </w:tcPr>
          <w:p w14:paraId="4752F20B" w14:textId="73D8EBCA" w:rsidR="00260978" w:rsidRPr="00D56EB0" w:rsidRDefault="008E72C6" w:rsidP="00D56EB0">
            <w:pPr>
              <w:pStyle w:val="Default"/>
              <w:jc w:val="both"/>
              <w:rPr>
                <w:rFonts w:ascii="Cambria" w:hAnsi="Cambria"/>
                <w:sz w:val="20"/>
                <w:szCs w:val="20"/>
                <w:lang w:val="ro-RO"/>
              </w:rPr>
            </w:pPr>
            <w:r w:rsidRPr="008E72C6">
              <w:rPr>
                <w:rFonts w:ascii="Cambria" w:hAnsi="Cambria"/>
                <w:sz w:val="20"/>
                <w:szCs w:val="20"/>
                <w:lang w:val="ro-RO"/>
              </w:rPr>
              <w:t xml:space="preserve">Studentul/absolventul analizează și evaluează corect noțiunile fundamentale din domeniul chimiei, aplică teoriile și conceptele </w:t>
            </w:r>
            <w:r>
              <w:rPr>
                <w:rFonts w:ascii="Cambria" w:hAnsi="Cambria"/>
                <w:sz w:val="20"/>
                <w:szCs w:val="20"/>
                <w:lang w:val="ro-RO"/>
              </w:rPr>
              <w:t>fundamentale</w:t>
            </w:r>
            <w:r w:rsidRPr="008E72C6">
              <w:rPr>
                <w:rFonts w:ascii="Cambria" w:hAnsi="Cambria"/>
                <w:sz w:val="20"/>
                <w:szCs w:val="20"/>
                <w:lang w:val="ro-RO"/>
              </w:rPr>
              <w:t xml:space="preserve"> pentru redarea și interpretarea caracteristicilor sistemelor chimice.  </w:t>
            </w:r>
          </w:p>
        </w:tc>
      </w:tr>
      <w:tr w:rsidR="00260978" w:rsidRPr="0039068A" w14:paraId="279D606A" w14:textId="77777777" w:rsidTr="0078208B">
        <w:trPr>
          <w:cantSplit/>
          <w:trHeight w:val="397"/>
        </w:trPr>
        <w:tc>
          <w:tcPr>
            <w:tcW w:w="1419" w:type="dxa"/>
            <w:vAlign w:val="center"/>
          </w:tcPr>
          <w:p w14:paraId="5A0690E7" w14:textId="085FE231"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063DC6">
              <w:rPr>
                <w:rFonts w:ascii="Cambria" w:hAnsi="Cambria"/>
                <w:b/>
                <w:color w:val="0070C0"/>
                <w:sz w:val="20"/>
                <w:szCs w:val="20"/>
              </w:rPr>
              <w:t>3</w:t>
            </w:r>
          </w:p>
        </w:tc>
        <w:tc>
          <w:tcPr>
            <w:tcW w:w="4819" w:type="dxa"/>
            <w:vAlign w:val="center"/>
          </w:tcPr>
          <w:p w14:paraId="3C35A5A3" w14:textId="08D1FD64" w:rsidR="00260978" w:rsidRPr="000B7D0D" w:rsidRDefault="008E72C6" w:rsidP="00260978">
            <w:pPr>
              <w:spacing w:after="0" w:line="240" w:lineRule="auto"/>
              <w:rPr>
                <w:rFonts w:ascii="Cambria" w:hAnsi="Cambria"/>
                <w:sz w:val="20"/>
                <w:szCs w:val="20"/>
              </w:rPr>
            </w:pPr>
            <w:r w:rsidRPr="008E72C6">
              <w:rPr>
                <w:rFonts w:ascii="Cambria" w:hAnsi="Cambria"/>
                <w:sz w:val="20"/>
                <w:szCs w:val="20"/>
              </w:rPr>
              <w:t xml:space="preserve">Studentul/absolventul recunoaște și reproduce concepte științifice din ramurile chimiei anorganice, organice, analitice și </w:t>
            </w:r>
            <w:r>
              <w:rPr>
                <w:rFonts w:ascii="Cambria" w:hAnsi="Cambria"/>
                <w:sz w:val="20"/>
                <w:szCs w:val="20"/>
              </w:rPr>
              <w:t>chimiei fizice</w:t>
            </w:r>
            <w:r w:rsidRPr="008E72C6">
              <w:rPr>
                <w:rFonts w:ascii="Cambria" w:hAnsi="Cambria"/>
                <w:sz w:val="20"/>
                <w:szCs w:val="20"/>
              </w:rPr>
              <w:t xml:space="preserve">.  </w:t>
            </w:r>
          </w:p>
        </w:tc>
        <w:tc>
          <w:tcPr>
            <w:tcW w:w="4253" w:type="dxa"/>
            <w:vAlign w:val="center"/>
          </w:tcPr>
          <w:p w14:paraId="38296891" w14:textId="4385B6FA" w:rsidR="00260978" w:rsidRPr="000B7D0D" w:rsidRDefault="008E72C6" w:rsidP="008E4E7F">
            <w:pPr>
              <w:spacing w:after="0" w:line="240" w:lineRule="auto"/>
              <w:jc w:val="both"/>
              <w:rPr>
                <w:rFonts w:ascii="Cambria" w:hAnsi="Cambria"/>
                <w:sz w:val="20"/>
                <w:szCs w:val="20"/>
              </w:rPr>
            </w:pPr>
            <w:r w:rsidRPr="008E72C6">
              <w:rPr>
                <w:rFonts w:ascii="Cambria" w:hAnsi="Cambria"/>
                <w:sz w:val="20"/>
                <w:szCs w:val="20"/>
              </w:rPr>
              <w:t xml:space="preserve">Studentul/absolventul aplică conceptele majore din domeniul chimiei analitice, anorganice, organice, chimiei fizice, biochimiei, chimiei materialelor în practica chimică.       </w:t>
            </w:r>
          </w:p>
        </w:tc>
      </w:tr>
      <w:tr w:rsidR="00260978" w:rsidRPr="0039068A" w14:paraId="28D374B9" w14:textId="77777777" w:rsidTr="0078208B">
        <w:trPr>
          <w:cantSplit/>
          <w:trHeight w:val="397"/>
        </w:trPr>
        <w:tc>
          <w:tcPr>
            <w:tcW w:w="1419" w:type="dxa"/>
            <w:vAlign w:val="center"/>
          </w:tcPr>
          <w:p w14:paraId="29179FE0" w14:textId="5BCC6A00"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8E72C6">
              <w:rPr>
                <w:rFonts w:ascii="Cambria" w:hAnsi="Cambria"/>
                <w:b/>
                <w:color w:val="0070C0"/>
                <w:sz w:val="20"/>
                <w:szCs w:val="20"/>
              </w:rPr>
              <w:t>6</w:t>
            </w:r>
          </w:p>
        </w:tc>
        <w:tc>
          <w:tcPr>
            <w:tcW w:w="4819" w:type="dxa"/>
            <w:vAlign w:val="center"/>
          </w:tcPr>
          <w:p w14:paraId="1C19B3F4" w14:textId="3458C4C0" w:rsidR="00260978" w:rsidRPr="000B7D0D" w:rsidRDefault="008E72C6" w:rsidP="00260978">
            <w:pPr>
              <w:spacing w:after="0" w:line="240" w:lineRule="auto"/>
              <w:rPr>
                <w:rFonts w:ascii="Cambria" w:hAnsi="Cambria"/>
                <w:sz w:val="20"/>
                <w:szCs w:val="20"/>
              </w:rPr>
            </w:pPr>
            <w:r w:rsidRPr="008E72C6">
              <w:rPr>
                <w:rFonts w:ascii="Cambria" w:hAnsi="Cambria"/>
                <w:sz w:val="20"/>
                <w:szCs w:val="20"/>
              </w:rPr>
              <w:t>Studentul/absolventul descrie structura, proprietățile și reactivitatea elementelor chimice, precum și a compușilor acestora</w:t>
            </w:r>
            <w:r>
              <w:rPr>
                <w:rFonts w:ascii="Cambria" w:hAnsi="Cambria"/>
                <w:sz w:val="20"/>
                <w:szCs w:val="20"/>
              </w:rPr>
              <w:t>,</w:t>
            </w:r>
            <w:r w:rsidRPr="008E72C6">
              <w:rPr>
                <w:rFonts w:ascii="Cambria" w:hAnsi="Cambria"/>
                <w:sz w:val="20"/>
                <w:szCs w:val="20"/>
              </w:rPr>
              <w:t xml:space="preserve"> astfel încât să poată transmite corect cunoștințe din domeniul </w:t>
            </w:r>
            <w:r>
              <w:rPr>
                <w:rFonts w:ascii="Cambria" w:hAnsi="Cambria"/>
                <w:sz w:val="20"/>
                <w:szCs w:val="20"/>
              </w:rPr>
              <w:t>chimiei</w:t>
            </w:r>
            <w:r w:rsidRPr="008E72C6">
              <w:rPr>
                <w:rFonts w:ascii="Cambria" w:hAnsi="Cambria"/>
                <w:sz w:val="20"/>
                <w:szCs w:val="20"/>
              </w:rPr>
              <w:t xml:space="preserve">, într-o manieră științifică, spre elevi, studenți și alte categorii </w:t>
            </w:r>
            <w:proofErr w:type="spellStart"/>
            <w:r w:rsidRPr="008E72C6">
              <w:rPr>
                <w:rFonts w:ascii="Cambria" w:hAnsi="Cambria"/>
                <w:sz w:val="20"/>
                <w:szCs w:val="20"/>
              </w:rPr>
              <w:t>socio</w:t>
            </w:r>
            <w:proofErr w:type="spellEnd"/>
            <w:r w:rsidRPr="008E72C6">
              <w:rPr>
                <w:rFonts w:ascii="Cambria" w:hAnsi="Cambria"/>
                <w:sz w:val="20"/>
                <w:szCs w:val="20"/>
              </w:rPr>
              <w:t xml:space="preserve">-economice interesate.    </w:t>
            </w:r>
          </w:p>
        </w:tc>
        <w:tc>
          <w:tcPr>
            <w:tcW w:w="4253" w:type="dxa"/>
            <w:vAlign w:val="center"/>
          </w:tcPr>
          <w:p w14:paraId="1E7926D5" w14:textId="0686EAEB" w:rsidR="00260978" w:rsidRPr="000B7D0D" w:rsidRDefault="008E72C6" w:rsidP="008E4E7F">
            <w:pPr>
              <w:spacing w:after="0" w:line="240" w:lineRule="auto"/>
              <w:jc w:val="both"/>
              <w:rPr>
                <w:rFonts w:ascii="Cambria" w:hAnsi="Cambria"/>
                <w:sz w:val="20"/>
                <w:szCs w:val="20"/>
              </w:rPr>
            </w:pPr>
            <w:r w:rsidRPr="008E72C6">
              <w:rPr>
                <w:rFonts w:ascii="Cambria" w:hAnsi="Cambria"/>
                <w:sz w:val="20"/>
                <w:szCs w:val="20"/>
              </w:rPr>
              <w:t xml:space="preserve">Studentul/absolventul evaluează și demonstrează caracteristicile structurale ale elementelor și compușilor chimici și adaptează cunoștințele pentru caracterizarea structurală, </w:t>
            </w:r>
            <w:r>
              <w:rPr>
                <w:rFonts w:ascii="Cambria" w:hAnsi="Cambria"/>
                <w:sz w:val="20"/>
                <w:szCs w:val="20"/>
              </w:rPr>
              <w:t>studiul proprietăților și reactivității chimice a compușilor chimici obținuți</w:t>
            </w:r>
            <w:r w:rsidRPr="008E72C6">
              <w:rPr>
                <w:rFonts w:ascii="Cambria" w:hAnsi="Cambria"/>
                <w:sz w:val="20"/>
                <w:szCs w:val="20"/>
              </w:rPr>
              <w:t xml:space="preserve"> prin diverse procedee.        </w:t>
            </w:r>
          </w:p>
        </w:tc>
      </w:tr>
      <w:tr w:rsidR="00F5330C" w:rsidRPr="0039068A" w14:paraId="3874C42C" w14:textId="77777777" w:rsidTr="0078208B">
        <w:trPr>
          <w:cantSplit/>
          <w:trHeight w:val="397"/>
        </w:trPr>
        <w:tc>
          <w:tcPr>
            <w:tcW w:w="1419" w:type="dxa"/>
            <w:vAlign w:val="center"/>
          </w:tcPr>
          <w:p w14:paraId="2CD10B81" w14:textId="0DC72C11" w:rsidR="00F5330C" w:rsidRPr="005025A3" w:rsidRDefault="00F5330C" w:rsidP="00260978">
            <w:pPr>
              <w:spacing w:after="0" w:line="240" w:lineRule="auto"/>
              <w:jc w:val="center"/>
              <w:rPr>
                <w:rFonts w:ascii="Cambria" w:hAnsi="Cambria"/>
                <w:b/>
                <w:color w:val="0070C0"/>
                <w:sz w:val="20"/>
                <w:szCs w:val="20"/>
              </w:rPr>
            </w:pPr>
            <w:r>
              <w:rPr>
                <w:rFonts w:ascii="Cambria" w:hAnsi="Cambria"/>
                <w:b/>
                <w:color w:val="0070C0"/>
                <w:sz w:val="20"/>
                <w:szCs w:val="20"/>
              </w:rPr>
              <w:t>CT2</w:t>
            </w:r>
          </w:p>
        </w:tc>
        <w:tc>
          <w:tcPr>
            <w:tcW w:w="4819" w:type="dxa"/>
            <w:vAlign w:val="center"/>
          </w:tcPr>
          <w:p w14:paraId="6AB31041" w14:textId="1D132B32" w:rsidR="00F5330C" w:rsidRDefault="006C0E4A" w:rsidP="005A65F3">
            <w:pPr>
              <w:spacing w:after="0" w:line="240" w:lineRule="auto"/>
              <w:jc w:val="both"/>
              <w:rPr>
                <w:rFonts w:ascii="Cambria" w:hAnsi="Cambria"/>
                <w:sz w:val="20"/>
                <w:szCs w:val="20"/>
              </w:rPr>
            </w:pPr>
            <w:r w:rsidRPr="006C0E4A">
              <w:rPr>
                <w:rFonts w:ascii="Cambria" w:hAnsi="Cambria"/>
                <w:sz w:val="20"/>
                <w:szCs w:val="20"/>
              </w:rPr>
              <w:t xml:space="preserve">Studentul/absolventul identifică și descrie tehnicile experimentale de bază și moderne utilizate în analiza și caracterizarea compușilor chimici.    </w:t>
            </w:r>
          </w:p>
        </w:tc>
        <w:tc>
          <w:tcPr>
            <w:tcW w:w="4253" w:type="dxa"/>
            <w:vAlign w:val="center"/>
          </w:tcPr>
          <w:p w14:paraId="728376E3" w14:textId="7B1C8AA1" w:rsidR="00F5330C" w:rsidRDefault="006C0E4A" w:rsidP="008E4E7F">
            <w:pPr>
              <w:spacing w:after="0" w:line="240" w:lineRule="auto"/>
              <w:jc w:val="both"/>
              <w:rPr>
                <w:rFonts w:ascii="Cambria" w:hAnsi="Cambria"/>
                <w:sz w:val="20"/>
                <w:szCs w:val="20"/>
              </w:rPr>
            </w:pPr>
            <w:r w:rsidRPr="006C0E4A">
              <w:rPr>
                <w:rFonts w:ascii="Cambria" w:hAnsi="Cambria"/>
                <w:sz w:val="20"/>
                <w:szCs w:val="20"/>
              </w:rPr>
              <w:t xml:space="preserve">Studentul/absolventul evaluează și analizează tehnicile experimentale pentru a proiecta și efectua experimente și pentru a realiza analize și teste complexe (calitative și cantitative).  </w:t>
            </w:r>
          </w:p>
        </w:tc>
      </w:tr>
      <w:tr w:rsidR="00F5330C" w:rsidRPr="0039068A" w14:paraId="7D4F4D77" w14:textId="77777777" w:rsidTr="0078208B">
        <w:trPr>
          <w:cantSplit/>
          <w:trHeight w:val="397"/>
        </w:trPr>
        <w:tc>
          <w:tcPr>
            <w:tcW w:w="1419" w:type="dxa"/>
            <w:vAlign w:val="center"/>
          </w:tcPr>
          <w:p w14:paraId="682381DC" w14:textId="0DB30D76" w:rsidR="00F5330C" w:rsidRPr="005025A3" w:rsidRDefault="00F5330C" w:rsidP="00260978">
            <w:pPr>
              <w:spacing w:after="0" w:line="240" w:lineRule="auto"/>
              <w:jc w:val="center"/>
              <w:rPr>
                <w:rFonts w:ascii="Cambria" w:hAnsi="Cambria"/>
                <w:b/>
                <w:color w:val="0070C0"/>
                <w:sz w:val="20"/>
                <w:szCs w:val="20"/>
              </w:rPr>
            </w:pPr>
            <w:r>
              <w:rPr>
                <w:rFonts w:ascii="Cambria" w:hAnsi="Cambria"/>
                <w:b/>
                <w:color w:val="0070C0"/>
                <w:sz w:val="20"/>
                <w:szCs w:val="20"/>
              </w:rPr>
              <w:t>CT3</w:t>
            </w:r>
          </w:p>
        </w:tc>
        <w:tc>
          <w:tcPr>
            <w:tcW w:w="4819" w:type="dxa"/>
            <w:vAlign w:val="center"/>
          </w:tcPr>
          <w:p w14:paraId="3539D62D" w14:textId="55698D4D" w:rsidR="00F5330C" w:rsidRPr="00F5330C" w:rsidRDefault="00F5330C" w:rsidP="00F5330C">
            <w:pPr>
              <w:spacing w:after="0" w:line="240" w:lineRule="auto"/>
              <w:jc w:val="both"/>
              <w:rPr>
                <w:rFonts w:ascii="Cambria" w:hAnsi="Cambria"/>
                <w:sz w:val="20"/>
                <w:szCs w:val="20"/>
              </w:rPr>
            </w:pPr>
            <w:r w:rsidRPr="00F5330C">
              <w:rPr>
                <w:rFonts w:ascii="Cambria" w:hAnsi="Cambria"/>
                <w:sz w:val="20"/>
                <w:szCs w:val="20"/>
              </w:rPr>
              <w:t xml:space="preserve">Studentul/absolventul identifică și utilizează metodele adecvate de </w:t>
            </w:r>
            <w:r>
              <w:rPr>
                <w:rFonts w:ascii="Cambria" w:hAnsi="Cambria"/>
                <w:sz w:val="20"/>
                <w:szCs w:val="20"/>
              </w:rPr>
              <w:t>informare/documentare necesare înțelegerii și transmiterii cunoștințelor din domeniul chimiei, într-o manieră științifică către</w:t>
            </w:r>
            <w:r w:rsidRPr="00F5330C">
              <w:rPr>
                <w:rFonts w:ascii="Cambria" w:hAnsi="Cambria"/>
                <w:sz w:val="20"/>
                <w:szCs w:val="20"/>
              </w:rPr>
              <w:t xml:space="preserve"> cei interesați.        </w:t>
            </w:r>
          </w:p>
        </w:tc>
        <w:tc>
          <w:tcPr>
            <w:tcW w:w="4253" w:type="dxa"/>
            <w:vAlign w:val="center"/>
          </w:tcPr>
          <w:p w14:paraId="06DA3C7D" w14:textId="6BBCD1BD" w:rsidR="00F5330C" w:rsidRPr="00F5330C" w:rsidRDefault="00F5330C" w:rsidP="00F5330C">
            <w:pPr>
              <w:spacing w:after="0" w:line="240" w:lineRule="auto"/>
              <w:jc w:val="both"/>
              <w:rPr>
                <w:rFonts w:ascii="Cambria" w:hAnsi="Cambria"/>
                <w:sz w:val="20"/>
                <w:szCs w:val="20"/>
              </w:rPr>
            </w:pPr>
            <w:r w:rsidRPr="00F5330C">
              <w:rPr>
                <w:rFonts w:ascii="Cambria" w:hAnsi="Cambria"/>
                <w:sz w:val="20"/>
                <w:szCs w:val="20"/>
              </w:rPr>
              <w:t xml:space="preserve">Studentul/absolventul interpretează responsabil rezultatele documentării în vederea comunicării acestora către cei interesați (elevi, studenți, alte categorii </w:t>
            </w:r>
            <w:proofErr w:type="spellStart"/>
            <w:r w:rsidRPr="00F5330C">
              <w:rPr>
                <w:rFonts w:ascii="Cambria" w:hAnsi="Cambria"/>
                <w:sz w:val="20"/>
                <w:szCs w:val="20"/>
              </w:rPr>
              <w:t>socio</w:t>
            </w:r>
            <w:proofErr w:type="spellEnd"/>
            <w:r w:rsidRPr="00F5330C">
              <w:rPr>
                <w:rFonts w:ascii="Cambria" w:hAnsi="Cambria"/>
                <w:sz w:val="20"/>
                <w:szCs w:val="20"/>
              </w:rPr>
              <w:t xml:space="preserve">-economice).  </w:t>
            </w:r>
          </w:p>
        </w:tc>
      </w:tr>
    </w:tbl>
    <w:p w14:paraId="54737DC4" w14:textId="77777777" w:rsidR="00623A81" w:rsidRDefault="00623A81" w:rsidP="00996E5F">
      <w:pPr>
        <w:spacing w:after="0"/>
        <w:rPr>
          <w:rFonts w:ascii="Cambria" w:hAnsi="Cambria"/>
          <w:b/>
          <w:sz w:val="20"/>
          <w:szCs w:val="20"/>
        </w:rPr>
      </w:pPr>
    </w:p>
    <w:p w14:paraId="3BCD9D4C" w14:textId="6DACAAA8"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lastRenderedPageBreak/>
              <w:t>Cunoștințe și înțelegere (</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r>
      <w:tr w:rsidR="00BA46D7" w:rsidRPr="000B7D0D" w14:paraId="7B6B391A" w14:textId="77777777" w:rsidTr="002C22AA">
        <w:trPr>
          <w:cantSplit/>
          <w:trHeight w:val="402"/>
        </w:trPr>
        <w:tc>
          <w:tcPr>
            <w:tcW w:w="10491" w:type="dxa"/>
            <w:vAlign w:val="center"/>
          </w:tcPr>
          <w:p w14:paraId="5E90FDF3" w14:textId="243E82FF" w:rsidR="00BA46D7" w:rsidRPr="007E65C6" w:rsidRDefault="009A49DC" w:rsidP="00F21598">
            <w:pPr>
              <w:pStyle w:val="ListParagraph"/>
              <w:spacing w:after="0" w:line="240" w:lineRule="auto"/>
              <w:ind w:left="29"/>
              <w:rPr>
                <w:rFonts w:ascii="Cambria" w:hAnsi="Cambria"/>
                <w:bCs/>
                <w:sz w:val="20"/>
                <w:szCs w:val="20"/>
                <w:highlight w:val="yellow"/>
              </w:rPr>
            </w:pPr>
            <w:r w:rsidRPr="00077587">
              <w:rPr>
                <w:rFonts w:ascii="Cambria" w:hAnsi="Cambria"/>
                <w:bCs/>
                <w:sz w:val="20"/>
                <w:szCs w:val="20"/>
              </w:rPr>
              <w:t xml:space="preserve">1. </w:t>
            </w:r>
            <w:r w:rsidR="00A95D83" w:rsidRPr="00077587">
              <w:rPr>
                <w:rFonts w:ascii="Cambria" w:eastAsia="Aptos" w:hAnsi="Cambria" w:cs="Times New Roman"/>
                <w:sz w:val="20"/>
                <w:szCs w:val="20"/>
              </w:rPr>
              <w:t xml:space="preserve">Studentul </w:t>
            </w:r>
            <w:r w:rsidR="00CF1D27" w:rsidRPr="00077587">
              <w:rPr>
                <w:rFonts w:ascii="Cambria" w:eastAsia="Aptos" w:hAnsi="Cambria" w:cs="Times New Roman"/>
                <w:sz w:val="20"/>
                <w:szCs w:val="20"/>
              </w:rPr>
              <w:t xml:space="preserve">explică, compară </w:t>
            </w:r>
            <w:r w:rsidR="00077587">
              <w:rPr>
                <w:rFonts w:ascii="Cambria" w:eastAsia="Aptos" w:hAnsi="Cambria" w:cs="Times New Roman"/>
                <w:sz w:val="20"/>
                <w:szCs w:val="20"/>
              </w:rPr>
              <w:t>și</w:t>
            </w:r>
            <w:r w:rsidR="00CF1D27" w:rsidRPr="00077587">
              <w:rPr>
                <w:rFonts w:ascii="Cambria" w:eastAsia="Aptos" w:hAnsi="Cambria" w:cs="Times New Roman"/>
                <w:sz w:val="20"/>
                <w:szCs w:val="20"/>
              </w:rPr>
              <w:t xml:space="preserve"> interpretează</w:t>
            </w:r>
            <w:r w:rsidR="00A95D83" w:rsidRPr="00077587">
              <w:rPr>
                <w:rFonts w:ascii="Cambria" w:eastAsia="Aptos" w:hAnsi="Cambria" w:cs="Times New Roman"/>
                <w:sz w:val="20"/>
                <w:szCs w:val="20"/>
              </w:rPr>
              <w:t xml:space="preserve">: </w:t>
            </w:r>
            <w:r w:rsidR="00A95D83" w:rsidRPr="00077587">
              <w:rPr>
                <w:rFonts w:ascii="Cambria" w:hAnsi="Cambria"/>
                <w:sz w:val="20"/>
                <w:szCs w:val="20"/>
                <w:lang w:val="pt-PT"/>
              </w:rPr>
              <w:t xml:space="preserve">concepte, teorii,  modelele de bază referitoare la structura și reactivitatea compușilor chimici organici. </w:t>
            </w:r>
          </w:p>
        </w:tc>
      </w:tr>
      <w:tr w:rsidR="00BA46D7" w:rsidRPr="000B7D0D" w14:paraId="1CBC0678" w14:textId="77777777" w:rsidTr="002C22AA">
        <w:trPr>
          <w:cantSplit/>
          <w:trHeight w:val="402"/>
        </w:trPr>
        <w:tc>
          <w:tcPr>
            <w:tcW w:w="10491" w:type="dxa"/>
            <w:vAlign w:val="center"/>
          </w:tcPr>
          <w:p w14:paraId="79D28818" w14:textId="169D57F0" w:rsidR="00BA46D7" w:rsidRPr="00F148CA" w:rsidRDefault="009A49DC" w:rsidP="00F065B5">
            <w:pPr>
              <w:spacing w:after="0" w:line="240" w:lineRule="auto"/>
              <w:rPr>
                <w:rFonts w:ascii="Cambria" w:hAnsi="Cambria"/>
                <w:sz w:val="20"/>
                <w:szCs w:val="20"/>
                <w:lang w:val="pt-PT"/>
              </w:rPr>
            </w:pPr>
            <w:r w:rsidRPr="00F148CA">
              <w:rPr>
                <w:rFonts w:ascii="Cambria" w:hAnsi="Cambria"/>
                <w:bCs/>
                <w:sz w:val="20"/>
                <w:szCs w:val="20"/>
              </w:rPr>
              <w:t xml:space="preserve">2. </w:t>
            </w:r>
            <w:r w:rsidR="00A95D83" w:rsidRPr="00F148CA">
              <w:rPr>
                <w:rFonts w:ascii="Cambria" w:hAnsi="Cambria"/>
                <w:bCs/>
                <w:sz w:val="20"/>
                <w:szCs w:val="20"/>
              </w:rPr>
              <w:t xml:space="preserve">Studentul </w:t>
            </w:r>
            <w:r w:rsidR="00F148CA" w:rsidRPr="00F148CA">
              <w:rPr>
                <w:rFonts w:ascii="Cambria" w:hAnsi="Cambria"/>
                <w:sz w:val="20"/>
                <w:szCs w:val="20"/>
                <w:lang w:val="pt-PT"/>
              </w:rPr>
              <w:t xml:space="preserve">recunoaște și compară </w:t>
            </w:r>
            <w:r w:rsidR="00D81D13" w:rsidRPr="00F148CA">
              <w:rPr>
                <w:rFonts w:ascii="Cambria" w:hAnsi="Cambria"/>
                <w:sz w:val="20"/>
                <w:szCs w:val="20"/>
                <w:lang w:val="pt-PT"/>
              </w:rPr>
              <w:t xml:space="preserve">modele și noțiuni fundamentale de </w:t>
            </w:r>
            <w:r w:rsidR="00F148CA" w:rsidRPr="00F148CA">
              <w:rPr>
                <w:rFonts w:ascii="Cambria" w:hAnsi="Cambria"/>
                <w:sz w:val="20"/>
                <w:szCs w:val="20"/>
                <w:lang w:val="pt-PT"/>
              </w:rPr>
              <w:t xml:space="preserve">mecanisme de reacție </w:t>
            </w:r>
            <w:r w:rsidR="00D81D13" w:rsidRPr="00F148CA">
              <w:rPr>
                <w:rFonts w:ascii="Cambria" w:hAnsi="Cambria"/>
                <w:sz w:val="20"/>
                <w:szCs w:val="20"/>
                <w:lang w:val="pt-PT"/>
              </w:rPr>
              <w:t xml:space="preserve"> a compușilor </w:t>
            </w:r>
            <w:r w:rsidR="00F148CA" w:rsidRPr="00F148CA">
              <w:rPr>
                <w:rFonts w:ascii="Cambria" w:hAnsi="Cambria"/>
                <w:sz w:val="20"/>
                <w:szCs w:val="20"/>
                <w:lang w:val="pt-PT"/>
              </w:rPr>
              <w:t>organici.</w:t>
            </w:r>
          </w:p>
        </w:tc>
      </w:tr>
      <w:tr w:rsidR="00BA46D7" w:rsidRPr="000B7D0D" w14:paraId="4A7BD4B5" w14:textId="77777777" w:rsidTr="002C22AA">
        <w:trPr>
          <w:cantSplit/>
          <w:trHeight w:val="402"/>
        </w:trPr>
        <w:tc>
          <w:tcPr>
            <w:tcW w:w="10491" w:type="dxa"/>
            <w:vAlign w:val="center"/>
          </w:tcPr>
          <w:p w14:paraId="0BE42569" w14:textId="067F3984" w:rsidR="00BA46D7" w:rsidRPr="00F148CA" w:rsidRDefault="009A49DC" w:rsidP="00F21598">
            <w:pPr>
              <w:pStyle w:val="ListParagraph"/>
              <w:spacing w:after="0" w:line="240" w:lineRule="auto"/>
              <w:ind w:left="29"/>
              <w:rPr>
                <w:rFonts w:ascii="Cambria" w:hAnsi="Cambria"/>
                <w:bCs/>
                <w:sz w:val="20"/>
                <w:szCs w:val="20"/>
              </w:rPr>
            </w:pPr>
            <w:r w:rsidRPr="00F148CA">
              <w:rPr>
                <w:rFonts w:ascii="Cambria" w:hAnsi="Cambria"/>
                <w:bCs/>
                <w:sz w:val="20"/>
                <w:szCs w:val="20"/>
              </w:rPr>
              <w:t xml:space="preserve">3. </w:t>
            </w:r>
            <w:r w:rsidR="00551AD7" w:rsidRPr="00F148CA">
              <w:rPr>
                <w:rFonts w:ascii="Cambria" w:hAnsi="Cambria"/>
                <w:bCs/>
                <w:sz w:val="20"/>
                <w:szCs w:val="20"/>
              </w:rPr>
              <w:t xml:space="preserve"> Studentul </w:t>
            </w:r>
            <w:r w:rsidR="00F148CA" w:rsidRPr="00F148CA">
              <w:rPr>
                <w:rFonts w:ascii="Cambria" w:hAnsi="Cambria"/>
                <w:bCs/>
                <w:sz w:val="20"/>
                <w:szCs w:val="20"/>
              </w:rPr>
              <w:t>evaluează și aplică</w:t>
            </w:r>
            <w:r w:rsidR="00551AD7" w:rsidRPr="00F148CA">
              <w:rPr>
                <w:rFonts w:ascii="Cambria" w:hAnsi="Cambria"/>
                <w:bCs/>
                <w:sz w:val="20"/>
                <w:szCs w:val="20"/>
              </w:rPr>
              <w:t xml:space="preserve"> </w:t>
            </w:r>
            <w:r w:rsidR="00F148CA" w:rsidRPr="00F148CA">
              <w:rPr>
                <w:rFonts w:ascii="Cambria" w:hAnsi="Cambria"/>
                <w:bCs/>
                <w:sz w:val="20"/>
                <w:szCs w:val="20"/>
              </w:rPr>
              <w:t xml:space="preserve">corect </w:t>
            </w:r>
            <w:r w:rsidR="00551AD7" w:rsidRPr="00F148CA">
              <w:rPr>
                <w:rFonts w:ascii="Cambria" w:hAnsi="Cambria"/>
                <w:bCs/>
                <w:sz w:val="20"/>
                <w:szCs w:val="20"/>
              </w:rPr>
              <w:t xml:space="preserve">modul de </w:t>
            </w:r>
            <w:r w:rsidR="00551AD7" w:rsidRPr="00F148CA">
              <w:rPr>
                <w:rFonts w:ascii="Cambria" w:hAnsi="Cambria"/>
                <w:sz w:val="20"/>
                <w:szCs w:val="20"/>
                <w:lang w:val="pt-PT"/>
              </w:rPr>
              <w:t>elaborare a proiectelor care vizează structura și reactivitatea compușilor organici prin folosirea modelelor și teoriilor existente.</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 xml:space="preserve">Abilități academice specifice (Specific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9A49DC" w:rsidRPr="000B7D0D" w14:paraId="1FBF6A2A" w14:textId="77777777" w:rsidTr="00A5032D">
        <w:trPr>
          <w:cantSplit/>
          <w:trHeight w:val="402"/>
        </w:trPr>
        <w:tc>
          <w:tcPr>
            <w:tcW w:w="10491" w:type="dxa"/>
            <w:vAlign w:val="center"/>
          </w:tcPr>
          <w:p w14:paraId="5DC31311" w14:textId="1E5BEF21" w:rsidR="009A49DC" w:rsidRPr="00623A81" w:rsidRDefault="009A49DC" w:rsidP="009A49DC">
            <w:pPr>
              <w:pStyle w:val="ListParagraph"/>
              <w:spacing w:after="0" w:line="240" w:lineRule="auto"/>
              <w:ind w:left="31"/>
              <w:rPr>
                <w:rFonts w:ascii="Cambria" w:hAnsi="Cambria"/>
                <w:b/>
                <w:sz w:val="20"/>
                <w:szCs w:val="20"/>
              </w:rPr>
            </w:pPr>
            <w:r w:rsidRPr="00623A81">
              <w:rPr>
                <w:rFonts w:ascii="Cambria" w:hAnsi="Cambria"/>
                <w:bCs/>
                <w:sz w:val="20"/>
                <w:szCs w:val="20"/>
              </w:rPr>
              <w:t xml:space="preserve">1. </w:t>
            </w:r>
            <w:r w:rsidR="00A95D83" w:rsidRPr="00623A81">
              <w:rPr>
                <w:rFonts w:ascii="Cambria" w:eastAsia="Aptos" w:hAnsi="Cambria" w:cs="Times New Roman"/>
                <w:iCs/>
                <w:sz w:val="20"/>
                <w:szCs w:val="20"/>
              </w:rPr>
              <w:t>Studentul scrie corect structura unor compuși organici, atât configurația cât și conformația</w:t>
            </w:r>
            <w:r w:rsidR="006D4BDF" w:rsidRPr="00623A81">
              <w:rPr>
                <w:rFonts w:ascii="Cambria" w:eastAsia="Aptos" w:hAnsi="Cambria" w:cs="Times New Roman"/>
                <w:iCs/>
                <w:sz w:val="20"/>
                <w:szCs w:val="20"/>
              </w:rPr>
              <w:t>, caracter</w:t>
            </w:r>
            <w:r w:rsidR="0012585C" w:rsidRPr="00623A81">
              <w:rPr>
                <w:rFonts w:ascii="Cambria" w:eastAsia="Aptos" w:hAnsi="Cambria" w:cs="Times New Roman"/>
                <w:iCs/>
                <w:sz w:val="20"/>
                <w:szCs w:val="20"/>
              </w:rPr>
              <w:t xml:space="preserve">izează proprietățile fizice a compușilor </w:t>
            </w:r>
            <w:proofErr w:type="spellStart"/>
            <w:r w:rsidR="0012585C" w:rsidRPr="00623A81">
              <w:rPr>
                <w:rFonts w:ascii="Cambria" w:eastAsia="Aptos" w:hAnsi="Cambria" w:cs="Times New Roman"/>
                <w:iCs/>
                <w:sz w:val="20"/>
                <w:szCs w:val="20"/>
              </w:rPr>
              <w:t>organci</w:t>
            </w:r>
            <w:proofErr w:type="spellEnd"/>
          </w:p>
        </w:tc>
      </w:tr>
      <w:tr w:rsidR="009A49DC" w:rsidRPr="000B7D0D" w14:paraId="2EF9346A" w14:textId="77777777" w:rsidTr="00A5032D">
        <w:trPr>
          <w:cantSplit/>
          <w:trHeight w:val="402"/>
        </w:trPr>
        <w:tc>
          <w:tcPr>
            <w:tcW w:w="10491" w:type="dxa"/>
            <w:vAlign w:val="center"/>
          </w:tcPr>
          <w:p w14:paraId="1AE3C494" w14:textId="30CCF757" w:rsidR="009A49DC" w:rsidRPr="00623A81" w:rsidRDefault="009A49DC" w:rsidP="009A49DC">
            <w:pPr>
              <w:pStyle w:val="ListParagraph"/>
              <w:spacing w:after="0" w:line="240" w:lineRule="auto"/>
              <w:ind w:left="31"/>
              <w:rPr>
                <w:rFonts w:ascii="Cambria" w:hAnsi="Cambria"/>
                <w:b/>
                <w:sz w:val="20"/>
                <w:szCs w:val="20"/>
              </w:rPr>
            </w:pPr>
            <w:r w:rsidRPr="00623A81">
              <w:rPr>
                <w:rFonts w:ascii="Cambria" w:hAnsi="Cambria"/>
                <w:bCs/>
                <w:sz w:val="20"/>
                <w:szCs w:val="20"/>
              </w:rPr>
              <w:t xml:space="preserve">2. </w:t>
            </w:r>
            <w:r w:rsidR="006D4BDF" w:rsidRPr="00623A81">
              <w:rPr>
                <w:rFonts w:ascii="Cambria" w:hAnsi="Cambria"/>
                <w:bCs/>
                <w:sz w:val="20"/>
                <w:szCs w:val="20"/>
              </w:rPr>
              <w:t xml:space="preserve">Studentul </w:t>
            </w:r>
            <w:r w:rsidR="00626549">
              <w:rPr>
                <w:rFonts w:ascii="Cambria" w:hAnsi="Cambria"/>
                <w:bCs/>
                <w:sz w:val="20"/>
                <w:szCs w:val="20"/>
              </w:rPr>
              <w:t xml:space="preserve">analizează și </w:t>
            </w:r>
            <w:r w:rsidR="006D4BDF" w:rsidRPr="00623A81">
              <w:rPr>
                <w:rFonts w:ascii="Cambria" w:hAnsi="Cambria"/>
                <w:bCs/>
                <w:sz w:val="20"/>
                <w:szCs w:val="20"/>
              </w:rPr>
              <w:t>explică corect reactivitatea unor compuși organici</w:t>
            </w:r>
            <w:r w:rsidR="00D81D13" w:rsidRPr="00623A81">
              <w:rPr>
                <w:rFonts w:ascii="Cambria" w:hAnsi="Cambria"/>
                <w:bCs/>
                <w:sz w:val="20"/>
                <w:szCs w:val="20"/>
              </w:rPr>
              <w:t xml:space="preserve"> și aplică corect noțiunile fundamentale </w:t>
            </w:r>
            <w:r w:rsidR="00D81D13" w:rsidRPr="00623A81">
              <w:rPr>
                <w:rFonts w:ascii="Cambria" w:hAnsi="Cambria"/>
                <w:sz w:val="20"/>
                <w:szCs w:val="20"/>
                <w:lang w:val="pt-PT"/>
              </w:rPr>
              <w:t>pentru rezolvarea problemelor asociate structurii si reactivității compușilor chimici</w:t>
            </w:r>
            <w:r w:rsidR="00626549">
              <w:rPr>
                <w:rFonts w:ascii="Cambria" w:hAnsi="Cambria"/>
                <w:sz w:val="20"/>
                <w:szCs w:val="20"/>
                <w:lang w:val="pt-PT"/>
              </w:rPr>
              <w:t>.</w:t>
            </w:r>
          </w:p>
        </w:tc>
      </w:tr>
      <w:tr w:rsidR="009A49DC" w:rsidRPr="000B7D0D" w14:paraId="5EC4DE53" w14:textId="77777777" w:rsidTr="00A5032D">
        <w:trPr>
          <w:cantSplit/>
          <w:trHeight w:val="402"/>
        </w:trPr>
        <w:tc>
          <w:tcPr>
            <w:tcW w:w="10491" w:type="dxa"/>
            <w:vAlign w:val="center"/>
          </w:tcPr>
          <w:p w14:paraId="2818E98F" w14:textId="305FF10C" w:rsidR="009A49DC" w:rsidRPr="00623A81" w:rsidRDefault="009A49DC" w:rsidP="009A49DC">
            <w:pPr>
              <w:pStyle w:val="ListParagraph"/>
              <w:spacing w:after="0" w:line="240" w:lineRule="auto"/>
              <w:ind w:left="31"/>
              <w:rPr>
                <w:rFonts w:ascii="Cambria" w:hAnsi="Cambria"/>
                <w:b/>
                <w:sz w:val="20"/>
                <w:szCs w:val="20"/>
              </w:rPr>
            </w:pPr>
            <w:r w:rsidRPr="00623A81">
              <w:rPr>
                <w:rFonts w:ascii="Cambria" w:hAnsi="Cambria"/>
                <w:bCs/>
                <w:sz w:val="20"/>
                <w:szCs w:val="20"/>
              </w:rPr>
              <w:t xml:space="preserve">3. </w:t>
            </w:r>
            <w:r w:rsidR="00626549">
              <w:rPr>
                <w:rFonts w:ascii="Cambria" w:hAnsi="Cambria"/>
                <w:bCs/>
                <w:sz w:val="20"/>
                <w:szCs w:val="20"/>
              </w:rPr>
              <w:t>Evaluează și c</w:t>
            </w:r>
            <w:r w:rsidR="006D4BDF" w:rsidRPr="00623A81">
              <w:rPr>
                <w:rFonts w:ascii="Cambria" w:hAnsi="Cambria"/>
                <w:bCs/>
                <w:sz w:val="20"/>
                <w:szCs w:val="20"/>
              </w:rPr>
              <w:t>lasifică reacțiile chimice din chimia organică</w:t>
            </w:r>
            <w:r w:rsidR="00626549">
              <w:rPr>
                <w:rFonts w:ascii="Cambria" w:hAnsi="Cambria"/>
                <w:bCs/>
                <w:sz w:val="20"/>
                <w:szCs w:val="20"/>
              </w:rPr>
              <w:t xml:space="preserve">, propune </w:t>
            </w:r>
            <w:r w:rsidR="0012585C" w:rsidRPr="00623A81">
              <w:rPr>
                <w:rFonts w:ascii="Cambria" w:hAnsi="Cambria"/>
                <w:bCs/>
                <w:sz w:val="20"/>
                <w:szCs w:val="20"/>
              </w:rPr>
              <w:t>m</w:t>
            </w:r>
            <w:r w:rsidR="006D4BDF" w:rsidRPr="00623A81">
              <w:rPr>
                <w:rFonts w:ascii="Cambria" w:hAnsi="Cambria"/>
                <w:bCs/>
                <w:sz w:val="20"/>
                <w:szCs w:val="20"/>
              </w:rPr>
              <w:t>ecanisme de reacție</w:t>
            </w:r>
            <w:r w:rsidR="00626549">
              <w:rPr>
                <w:rFonts w:ascii="Cambria" w:hAnsi="Cambria"/>
                <w:bCs/>
                <w:sz w:val="20"/>
                <w:szCs w:val="20"/>
              </w:rPr>
              <w:t>.</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5"/>
        <w:gridCol w:w="3118"/>
        <w:gridCol w:w="1418"/>
      </w:tblGrid>
      <w:tr w:rsidR="008C28C6" w:rsidRPr="002A3A93" w14:paraId="719F4FC9" w14:textId="77777777" w:rsidTr="00476199">
        <w:trPr>
          <w:trHeight w:val="397"/>
        </w:trPr>
        <w:tc>
          <w:tcPr>
            <w:tcW w:w="5955"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118"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1418"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347439" w:rsidRPr="002A3A93" w14:paraId="1B26AD4C" w14:textId="77777777" w:rsidTr="00476199">
        <w:trPr>
          <w:trHeight w:val="397"/>
        </w:trPr>
        <w:tc>
          <w:tcPr>
            <w:tcW w:w="5955" w:type="dxa"/>
          </w:tcPr>
          <w:p w14:paraId="07C4D1B3" w14:textId="202391BA" w:rsidR="00347439" w:rsidRPr="000052BE" w:rsidRDefault="00347439" w:rsidP="0005722D">
            <w:pPr>
              <w:spacing w:after="0" w:line="240" w:lineRule="auto"/>
              <w:jc w:val="both"/>
              <w:rPr>
                <w:rFonts w:ascii="Cambria" w:eastAsia="Calibri" w:hAnsi="Cambria" w:cs="Times New Roman"/>
                <w:kern w:val="0"/>
                <w:sz w:val="20"/>
                <w:szCs w:val="20"/>
              </w:rPr>
            </w:pPr>
            <w:r w:rsidRPr="000052BE">
              <w:rPr>
                <w:rFonts w:ascii="Cambria" w:hAnsi="Cambria"/>
                <w:sz w:val="20"/>
                <w:szCs w:val="20"/>
              </w:rPr>
              <w:t>8.1.1. Introducere în Chimia Organică, obiectul chimiei organice, numărul mare și stabilitatea compușilor organici, scurta istorie a chimiei organice</w:t>
            </w:r>
          </w:p>
        </w:tc>
        <w:tc>
          <w:tcPr>
            <w:tcW w:w="3118" w:type="dxa"/>
          </w:tcPr>
          <w:p w14:paraId="0F9A418C"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2BD15B72"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19ADF81D"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2FD4C9BB"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 xml:space="preserve">Descrierea </w:t>
            </w:r>
          </w:p>
          <w:p w14:paraId="24AD8749" w14:textId="6C7DC3FE" w:rsidR="00347439" w:rsidRPr="000052BE" w:rsidRDefault="00347439"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vAlign w:val="center"/>
          </w:tcPr>
          <w:p w14:paraId="302BCB65" w14:textId="2874899E" w:rsidR="00347439" w:rsidRPr="002A3A93" w:rsidRDefault="00A073EB" w:rsidP="00347439">
            <w:pPr>
              <w:spacing w:after="0" w:line="240" w:lineRule="auto"/>
              <w:rPr>
                <w:rFonts w:ascii="Cambria" w:eastAsia="Calibri" w:hAnsi="Cambria" w:cs="Times New Roman"/>
                <w:kern w:val="0"/>
                <w:sz w:val="20"/>
                <w:szCs w:val="20"/>
              </w:rPr>
            </w:pPr>
            <w:r>
              <w:rPr>
                <w:rFonts w:ascii="Cambria" w:hAnsi="Cambria"/>
                <w:sz w:val="20"/>
                <w:szCs w:val="20"/>
              </w:rPr>
              <w:t>3</w:t>
            </w:r>
            <w:r w:rsidR="00347439" w:rsidRPr="00941D8B">
              <w:rPr>
                <w:rFonts w:ascii="Cambria" w:hAnsi="Cambria"/>
                <w:sz w:val="20"/>
                <w:szCs w:val="20"/>
              </w:rPr>
              <w:t xml:space="preserve"> ore</w:t>
            </w:r>
          </w:p>
        </w:tc>
      </w:tr>
      <w:tr w:rsidR="00347439" w:rsidRPr="002A3A93" w14:paraId="6A0748C4" w14:textId="77777777" w:rsidTr="00476199">
        <w:trPr>
          <w:trHeight w:val="397"/>
        </w:trPr>
        <w:tc>
          <w:tcPr>
            <w:tcW w:w="5955" w:type="dxa"/>
          </w:tcPr>
          <w:p w14:paraId="35D2FAA7" w14:textId="57244867" w:rsidR="00347439" w:rsidRPr="000052BE" w:rsidRDefault="00347439" w:rsidP="0005722D">
            <w:pPr>
              <w:spacing w:after="0" w:line="240" w:lineRule="auto"/>
              <w:jc w:val="both"/>
              <w:rPr>
                <w:rFonts w:ascii="Cambria" w:eastAsia="Calibri" w:hAnsi="Cambria" w:cs="Times New Roman"/>
                <w:kern w:val="0"/>
                <w:sz w:val="20"/>
                <w:szCs w:val="20"/>
              </w:rPr>
            </w:pPr>
            <w:r w:rsidRPr="000052BE">
              <w:rPr>
                <w:rFonts w:ascii="Cambria" w:hAnsi="Cambria"/>
                <w:sz w:val="20"/>
                <w:szCs w:val="20"/>
              </w:rPr>
              <w:t>8.1.2. Legături chimice în chimia organică (orbitali atomici, orbitali moleculari, legătură covalentă, legătură ionică, hibridizarea atomului de carbon).</w:t>
            </w:r>
            <w:r w:rsidR="00A073EB" w:rsidRPr="000052BE">
              <w:rPr>
                <w:rFonts w:ascii="Cambria" w:hAnsi="Cambria"/>
                <w:sz w:val="20"/>
                <w:szCs w:val="20"/>
              </w:rPr>
              <w:t xml:space="preserve"> Reprezentarea structurii substanțelor organice prin formule și prin modele moleculare.</w:t>
            </w:r>
          </w:p>
        </w:tc>
        <w:tc>
          <w:tcPr>
            <w:tcW w:w="3118" w:type="dxa"/>
          </w:tcPr>
          <w:p w14:paraId="79C80C81"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0A94A4DB"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03851FEF"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2526B40C"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Descrierea</w:t>
            </w:r>
          </w:p>
          <w:p w14:paraId="79E69B6D" w14:textId="58D5E7E1" w:rsidR="00347439" w:rsidRPr="000052BE" w:rsidRDefault="00347439"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vAlign w:val="center"/>
          </w:tcPr>
          <w:p w14:paraId="1EE59EBC" w14:textId="6496EE06" w:rsidR="00347439" w:rsidRPr="002A3A93" w:rsidRDefault="00A073EB" w:rsidP="00347439">
            <w:pPr>
              <w:spacing w:after="0" w:line="240" w:lineRule="auto"/>
              <w:rPr>
                <w:rFonts w:ascii="Cambria" w:eastAsia="Calibri" w:hAnsi="Cambria" w:cs="Times New Roman"/>
                <w:kern w:val="0"/>
                <w:sz w:val="20"/>
                <w:szCs w:val="20"/>
              </w:rPr>
            </w:pPr>
            <w:r>
              <w:rPr>
                <w:rFonts w:ascii="Cambria" w:hAnsi="Cambria"/>
                <w:sz w:val="20"/>
                <w:szCs w:val="20"/>
              </w:rPr>
              <w:t>3</w:t>
            </w:r>
            <w:r w:rsidR="00347439" w:rsidRPr="00941D8B">
              <w:rPr>
                <w:rFonts w:ascii="Cambria" w:hAnsi="Cambria"/>
                <w:sz w:val="20"/>
                <w:szCs w:val="20"/>
              </w:rPr>
              <w:t xml:space="preserve"> ore</w:t>
            </w:r>
          </w:p>
        </w:tc>
      </w:tr>
      <w:tr w:rsidR="00347439" w:rsidRPr="002A3A93" w14:paraId="5238961B" w14:textId="77777777" w:rsidTr="00476199">
        <w:trPr>
          <w:trHeight w:val="397"/>
        </w:trPr>
        <w:tc>
          <w:tcPr>
            <w:tcW w:w="5955" w:type="dxa"/>
            <w:vAlign w:val="center"/>
          </w:tcPr>
          <w:p w14:paraId="347F896E" w14:textId="0EE62F3E" w:rsidR="00347439" w:rsidRPr="000052BE" w:rsidRDefault="00A073EB" w:rsidP="00A073EB">
            <w:pPr>
              <w:spacing w:after="0" w:line="240" w:lineRule="auto"/>
              <w:jc w:val="both"/>
              <w:rPr>
                <w:rFonts w:ascii="Cambria" w:eastAsia="Calibri" w:hAnsi="Cambria" w:cs="Times New Roman"/>
                <w:kern w:val="0"/>
                <w:sz w:val="20"/>
                <w:szCs w:val="20"/>
              </w:rPr>
            </w:pPr>
            <w:r w:rsidRPr="000052BE">
              <w:rPr>
                <w:rFonts w:ascii="Cambria" w:hAnsi="Cambria"/>
                <w:sz w:val="20"/>
                <w:szCs w:val="20"/>
              </w:rPr>
              <w:t xml:space="preserve">8.1.3.  Polaritatea legăturilor covalente, polaritatea și polarizabilitatea moleculelor, efecte electronice (efectul inductiv, efectul </w:t>
            </w:r>
            <w:proofErr w:type="spellStart"/>
            <w:r w:rsidRPr="000052BE">
              <w:rPr>
                <w:rFonts w:ascii="Cambria" w:hAnsi="Cambria"/>
                <w:sz w:val="20"/>
                <w:szCs w:val="20"/>
              </w:rPr>
              <w:t>electromer</w:t>
            </w:r>
            <w:proofErr w:type="spellEnd"/>
            <w:r w:rsidRPr="000052BE">
              <w:rPr>
                <w:rFonts w:ascii="Cambria" w:hAnsi="Cambria"/>
                <w:sz w:val="20"/>
                <w:szCs w:val="20"/>
              </w:rPr>
              <w:t>, efectul de conjugare, principii generale la scrierea structurilor limita, hiperconjugarea</w:t>
            </w:r>
            <w:r w:rsidR="002016E1" w:rsidRPr="000052BE">
              <w:rPr>
                <w:rFonts w:ascii="Cambria" w:hAnsi="Cambria"/>
                <w:sz w:val="20"/>
                <w:szCs w:val="20"/>
              </w:rPr>
              <w:t>, exemple</w:t>
            </w:r>
            <w:r w:rsidRPr="000052BE">
              <w:rPr>
                <w:rFonts w:ascii="Cambria" w:hAnsi="Cambria"/>
                <w:sz w:val="20"/>
                <w:szCs w:val="20"/>
              </w:rPr>
              <w:t xml:space="preserve">). </w:t>
            </w:r>
          </w:p>
        </w:tc>
        <w:tc>
          <w:tcPr>
            <w:tcW w:w="3118" w:type="dxa"/>
            <w:vAlign w:val="center"/>
          </w:tcPr>
          <w:p w14:paraId="42D468D6"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69C6C3B0"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094E3100"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17BA7C5C"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Descrierea</w:t>
            </w:r>
          </w:p>
          <w:p w14:paraId="1BC80EF7" w14:textId="6841811A" w:rsidR="00347439" w:rsidRPr="000052BE" w:rsidRDefault="00347439"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vAlign w:val="center"/>
          </w:tcPr>
          <w:p w14:paraId="64F2D093" w14:textId="465951A2" w:rsidR="00347439" w:rsidRPr="002A3A93" w:rsidRDefault="00597BAF" w:rsidP="00347439">
            <w:pPr>
              <w:spacing w:after="0" w:line="240" w:lineRule="auto"/>
              <w:rPr>
                <w:rFonts w:ascii="Cambria" w:eastAsia="Calibri" w:hAnsi="Cambria" w:cs="Times New Roman"/>
                <w:kern w:val="0"/>
                <w:sz w:val="20"/>
                <w:szCs w:val="20"/>
              </w:rPr>
            </w:pPr>
            <w:r>
              <w:rPr>
                <w:rFonts w:ascii="Cambria" w:hAnsi="Cambria"/>
                <w:sz w:val="20"/>
                <w:szCs w:val="20"/>
              </w:rPr>
              <w:t>3</w:t>
            </w:r>
            <w:r w:rsidRPr="00941D8B">
              <w:rPr>
                <w:rFonts w:ascii="Cambria" w:hAnsi="Cambria"/>
                <w:sz w:val="20"/>
                <w:szCs w:val="20"/>
              </w:rPr>
              <w:t xml:space="preserve"> ore</w:t>
            </w:r>
          </w:p>
        </w:tc>
      </w:tr>
      <w:tr w:rsidR="00347439" w:rsidRPr="002A3A93" w14:paraId="49D69DDC" w14:textId="77777777" w:rsidTr="00476199">
        <w:trPr>
          <w:trHeight w:val="397"/>
        </w:trPr>
        <w:tc>
          <w:tcPr>
            <w:tcW w:w="5955" w:type="dxa"/>
            <w:vAlign w:val="center"/>
          </w:tcPr>
          <w:p w14:paraId="5FE36991" w14:textId="25E41E52" w:rsidR="00347439" w:rsidRPr="000052BE" w:rsidRDefault="00CE44A7" w:rsidP="00CE44A7">
            <w:pPr>
              <w:spacing w:after="0" w:line="240" w:lineRule="auto"/>
              <w:jc w:val="both"/>
              <w:rPr>
                <w:rFonts w:ascii="Cambria" w:eastAsia="Calibri" w:hAnsi="Cambria" w:cs="Times New Roman"/>
                <w:kern w:val="0"/>
                <w:sz w:val="20"/>
                <w:szCs w:val="20"/>
              </w:rPr>
            </w:pPr>
            <w:r w:rsidRPr="000052BE">
              <w:rPr>
                <w:rFonts w:ascii="Cambria" w:hAnsi="Cambria"/>
                <w:sz w:val="20"/>
                <w:szCs w:val="20"/>
              </w:rPr>
              <w:t xml:space="preserve">8.1.4. Influența efectelor electronice asupra proprietăților substanțelor organice: aciditatea și </w:t>
            </w:r>
            <w:proofErr w:type="spellStart"/>
            <w:r w:rsidRPr="000052BE">
              <w:rPr>
                <w:rFonts w:ascii="Cambria" w:hAnsi="Cambria"/>
                <w:sz w:val="20"/>
                <w:szCs w:val="20"/>
              </w:rPr>
              <w:t>bazicitatea</w:t>
            </w:r>
            <w:proofErr w:type="spellEnd"/>
            <w:r w:rsidRPr="000052BE">
              <w:rPr>
                <w:rFonts w:ascii="Cambria" w:hAnsi="Cambria"/>
                <w:sz w:val="20"/>
                <w:szCs w:val="20"/>
              </w:rPr>
              <w:t xml:space="preserve">, polaritatea, proprietăți spectroscopice. Influența efectelor electronice asupra stabilității </w:t>
            </w:r>
            <w:proofErr w:type="spellStart"/>
            <w:r w:rsidRPr="000052BE">
              <w:rPr>
                <w:rFonts w:ascii="Cambria" w:hAnsi="Cambria"/>
                <w:sz w:val="20"/>
                <w:szCs w:val="20"/>
              </w:rPr>
              <w:t>carbocationilor</w:t>
            </w:r>
            <w:proofErr w:type="spellEnd"/>
            <w:r w:rsidRPr="000052BE">
              <w:rPr>
                <w:rFonts w:ascii="Cambria" w:hAnsi="Cambria"/>
                <w:sz w:val="20"/>
                <w:szCs w:val="20"/>
              </w:rPr>
              <w:t xml:space="preserve">, </w:t>
            </w:r>
            <w:proofErr w:type="spellStart"/>
            <w:r w:rsidRPr="000052BE">
              <w:rPr>
                <w:rFonts w:ascii="Cambria" w:hAnsi="Cambria"/>
                <w:sz w:val="20"/>
                <w:szCs w:val="20"/>
              </w:rPr>
              <w:t>carbanionilor</w:t>
            </w:r>
            <w:proofErr w:type="spellEnd"/>
            <w:r w:rsidRPr="000052BE">
              <w:rPr>
                <w:rFonts w:ascii="Cambria" w:hAnsi="Cambria"/>
                <w:sz w:val="20"/>
                <w:szCs w:val="20"/>
              </w:rPr>
              <w:t xml:space="preserve"> și radicalilor ca intermediari în reacții organice.</w:t>
            </w:r>
          </w:p>
        </w:tc>
        <w:tc>
          <w:tcPr>
            <w:tcW w:w="3118" w:type="dxa"/>
            <w:vAlign w:val="center"/>
          </w:tcPr>
          <w:p w14:paraId="3402BEAD"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6859D2D4"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58FA0301"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0A521E19"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Descrierea</w:t>
            </w:r>
          </w:p>
          <w:p w14:paraId="3255BEC3" w14:textId="0B596BAB" w:rsidR="00347439" w:rsidRPr="000052BE" w:rsidRDefault="00347439"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vAlign w:val="center"/>
          </w:tcPr>
          <w:p w14:paraId="1E840593" w14:textId="14748B64" w:rsidR="00347439" w:rsidRPr="002A3A93" w:rsidRDefault="00E20C6F" w:rsidP="00347439">
            <w:pPr>
              <w:spacing w:after="0" w:line="240" w:lineRule="auto"/>
              <w:rPr>
                <w:rFonts w:ascii="Cambria" w:eastAsia="Calibri" w:hAnsi="Cambria" w:cs="Times New Roman"/>
                <w:kern w:val="0"/>
                <w:sz w:val="20"/>
                <w:szCs w:val="20"/>
              </w:rPr>
            </w:pPr>
            <w:r>
              <w:rPr>
                <w:rFonts w:ascii="Cambria" w:hAnsi="Cambria"/>
                <w:sz w:val="20"/>
                <w:szCs w:val="20"/>
              </w:rPr>
              <w:t>3</w:t>
            </w:r>
            <w:r w:rsidRPr="00941D8B">
              <w:rPr>
                <w:rFonts w:ascii="Cambria" w:hAnsi="Cambria"/>
                <w:sz w:val="20"/>
                <w:szCs w:val="20"/>
              </w:rPr>
              <w:t xml:space="preserve"> ore</w:t>
            </w:r>
          </w:p>
        </w:tc>
      </w:tr>
      <w:tr w:rsidR="00347439" w:rsidRPr="00C02345" w14:paraId="762DF0F2"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4972E95F" w14:textId="71C0F7A9" w:rsidR="00347439" w:rsidRPr="000052BE" w:rsidRDefault="009F0430" w:rsidP="009F0430">
            <w:pPr>
              <w:spacing w:after="0" w:line="240" w:lineRule="auto"/>
              <w:jc w:val="both"/>
              <w:rPr>
                <w:rFonts w:ascii="Cambria" w:eastAsia="Calibri" w:hAnsi="Cambria" w:cs="Times New Roman"/>
                <w:kern w:val="0"/>
                <w:sz w:val="20"/>
                <w:szCs w:val="20"/>
              </w:rPr>
            </w:pPr>
            <w:r w:rsidRPr="000052BE">
              <w:rPr>
                <w:rFonts w:ascii="Cambria" w:hAnsi="Cambria"/>
                <w:sz w:val="20"/>
                <w:szCs w:val="20"/>
              </w:rPr>
              <w:t xml:space="preserve">8.1.5. Influența efectelor electronice asupra reactivității compușilor organici, selectivității și specificității reacțiilor organice. Evaluarea cantitativă a efectelor electronice cu ajutorul ecuației </w:t>
            </w:r>
            <w:proofErr w:type="spellStart"/>
            <w:r w:rsidRPr="000052BE">
              <w:rPr>
                <w:rFonts w:ascii="Cambria" w:hAnsi="Cambria"/>
                <w:sz w:val="20"/>
                <w:szCs w:val="20"/>
              </w:rPr>
              <w:t>Hammett</w:t>
            </w:r>
            <w:proofErr w:type="spellEnd"/>
            <w:r w:rsidRPr="000052BE">
              <w:rPr>
                <w:rFonts w:ascii="Cambria" w:hAnsi="Cambria"/>
                <w:sz w:val="20"/>
                <w:szCs w:val="20"/>
              </w:rPr>
              <w:t xml:space="preserve">. Efecte </w:t>
            </w:r>
            <w:proofErr w:type="spellStart"/>
            <w:r w:rsidRPr="000052BE">
              <w:rPr>
                <w:rFonts w:ascii="Cambria" w:hAnsi="Cambria"/>
                <w:sz w:val="20"/>
                <w:szCs w:val="20"/>
              </w:rPr>
              <w:t>sterice</w:t>
            </w:r>
            <w:proofErr w:type="spellEnd"/>
            <w:r w:rsidRPr="000052BE">
              <w:rPr>
                <w:rFonts w:ascii="Cambria" w:hAnsi="Cambria"/>
                <w:sz w:val="20"/>
                <w:szCs w:val="20"/>
              </w:rPr>
              <w:t xml:space="preserve"> și influența acestora asupra proprietăților substanțelor organice. Clasificarea reacțiilor chimice. Tipuri de mecanisme de reacție.</w:t>
            </w:r>
          </w:p>
        </w:tc>
        <w:tc>
          <w:tcPr>
            <w:tcW w:w="3118" w:type="dxa"/>
            <w:tcBorders>
              <w:top w:val="single" w:sz="4" w:space="0" w:color="auto"/>
              <w:left w:val="single" w:sz="4" w:space="0" w:color="auto"/>
              <w:bottom w:val="single" w:sz="4" w:space="0" w:color="auto"/>
              <w:right w:val="single" w:sz="4" w:space="0" w:color="auto"/>
            </w:tcBorders>
            <w:vAlign w:val="center"/>
          </w:tcPr>
          <w:p w14:paraId="008436A6"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6B312245"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56FC9219"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327DB727"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Descrierea</w:t>
            </w:r>
          </w:p>
          <w:p w14:paraId="586FC34B" w14:textId="1BE8267E" w:rsidR="00347439" w:rsidRPr="000052BE" w:rsidRDefault="00347439"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tcBorders>
              <w:top w:val="single" w:sz="4" w:space="0" w:color="auto"/>
              <w:left w:val="single" w:sz="4" w:space="0" w:color="auto"/>
              <w:bottom w:val="single" w:sz="4" w:space="0" w:color="auto"/>
              <w:right w:val="single" w:sz="4" w:space="0" w:color="auto"/>
            </w:tcBorders>
            <w:vAlign w:val="center"/>
          </w:tcPr>
          <w:p w14:paraId="52A3EFA8" w14:textId="561444FB" w:rsidR="00347439" w:rsidRPr="00C02345" w:rsidRDefault="00E20C6F" w:rsidP="00347439">
            <w:pPr>
              <w:spacing w:after="0" w:line="240" w:lineRule="auto"/>
              <w:rPr>
                <w:rFonts w:ascii="Cambria" w:eastAsia="Calibri" w:hAnsi="Cambria" w:cs="Times New Roman"/>
                <w:kern w:val="0"/>
                <w:sz w:val="20"/>
                <w:szCs w:val="20"/>
              </w:rPr>
            </w:pPr>
            <w:r>
              <w:rPr>
                <w:rFonts w:ascii="Cambria" w:hAnsi="Cambria"/>
                <w:sz w:val="20"/>
                <w:szCs w:val="20"/>
              </w:rPr>
              <w:t>3</w:t>
            </w:r>
            <w:r w:rsidRPr="00941D8B">
              <w:rPr>
                <w:rFonts w:ascii="Cambria" w:hAnsi="Cambria"/>
                <w:sz w:val="20"/>
                <w:szCs w:val="20"/>
              </w:rPr>
              <w:t xml:space="preserve"> ore</w:t>
            </w:r>
          </w:p>
        </w:tc>
      </w:tr>
      <w:tr w:rsidR="00347439" w:rsidRPr="00C02345" w14:paraId="77DBD82F"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5B8169DA" w14:textId="7CD00C91" w:rsidR="00347439" w:rsidRPr="000052BE" w:rsidRDefault="007B73AD" w:rsidP="007B73AD">
            <w:pPr>
              <w:spacing w:after="0" w:line="240" w:lineRule="auto"/>
              <w:jc w:val="both"/>
              <w:rPr>
                <w:rFonts w:ascii="Cambria" w:eastAsia="Calibri" w:hAnsi="Cambria" w:cs="Times New Roman"/>
                <w:kern w:val="0"/>
                <w:sz w:val="20"/>
                <w:szCs w:val="20"/>
              </w:rPr>
            </w:pPr>
            <w:r w:rsidRPr="000052BE">
              <w:rPr>
                <w:rFonts w:ascii="Cambria" w:hAnsi="Cambria"/>
                <w:sz w:val="20"/>
                <w:szCs w:val="20"/>
              </w:rPr>
              <w:t xml:space="preserve">8.1.6. Relația dintre structura și unele proprietăți fizice (starea de agregare și solubilitatea) ale compușilor organici, punct de topire, punct de fierbere, interacțiuni intermoleculare </w:t>
            </w:r>
            <w:r w:rsidR="00134682" w:rsidRPr="000052BE">
              <w:rPr>
                <w:rFonts w:ascii="Cambria" w:hAnsi="Cambria"/>
                <w:sz w:val="20"/>
                <w:szCs w:val="20"/>
              </w:rPr>
              <w:t>moleculă-solvent</w:t>
            </w:r>
            <w:r w:rsidRPr="000052BE">
              <w:rPr>
                <w:rFonts w:ascii="Cambria" w:hAnsi="Cambria"/>
                <w:sz w:val="20"/>
                <w:szCs w:val="20"/>
              </w:rPr>
              <w:t xml:space="preserve"> (forțe ionice, legături de hidrogen, dipol-dipol și van </w:t>
            </w:r>
            <w:proofErr w:type="spellStart"/>
            <w:r w:rsidRPr="000052BE">
              <w:rPr>
                <w:rFonts w:ascii="Cambria" w:hAnsi="Cambria"/>
                <w:sz w:val="20"/>
                <w:szCs w:val="20"/>
              </w:rPr>
              <w:t>der</w:t>
            </w:r>
            <w:proofErr w:type="spellEnd"/>
            <w:r w:rsidRPr="000052BE">
              <w:rPr>
                <w:rFonts w:ascii="Cambria" w:hAnsi="Cambria"/>
                <w:sz w:val="20"/>
                <w:szCs w:val="20"/>
              </w:rPr>
              <w:t xml:space="preserve"> </w:t>
            </w:r>
            <w:proofErr w:type="spellStart"/>
            <w:r w:rsidRPr="000052BE">
              <w:rPr>
                <w:rFonts w:ascii="Cambria" w:hAnsi="Cambria"/>
                <w:sz w:val="20"/>
                <w:szCs w:val="20"/>
              </w:rPr>
              <w:t>Waals</w:t>
            </w:r>
            <w:proofErr w:type="spellEnd"/>
            <w:r w:rsidRPr="000052BE">
              <w:rPr>
                <w:rFonts w:ascii="Cambria" w:hAnsi="Cambria"/>
                <w:sz w:val="20"/>
                <w:szCs w:val="20"/>
              </w:rPr>
              <w:t xml:space="preserve">), solubilizarea acizilor și aminelor în apă prin transformarea în săruri. </w:t>
            </w:r>
          </w:p>
        </w:tc>
        <w:tc>
          <w:tcPr>
            <w:tcW w:w="3118" w:type="dxa"/>
            <w:tcBorders>
              <w:top w:val="single" w:sz="4" w:space="0" w:color="auto"/>
              <w:left w:val="single" w:sz="4" w:space="0" w:color="auto"/>
              <w:bottom w:val="single" w:sz="4" w:space="0" w:color="auto"/>
              <w:right w:val="single" w:sz="4" w:space="0" w:color="auto"/>
            </w:tcBorders>
            <w:vAlign w:val="center"/>
          </w:tcPr>
          <w:p w14:paraId="341962A7"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4CEA60F5"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56966AFF"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6393AA3A" w14:textId="77777777" w:rsidR="00347439" w:rsidRPr="000052BE" w:rsidRDefault="00347439" w:rsidP="00F04D80">
            <w:pPr>
              <w:spacing w:after="0" w:line="240" w:lineRule="auto"/>
              <w:rPr>
                <w:rFonts w:ascii="Cambria" w:hAnsi="Cambria"/>
                <w:sz w:val="20"/>
                <w:szCs w:val="20"/>
                <w:lang w:val="pt-PT"/>
              </w:rPr>
            </w:pPr>
            <w:r w:rsidRPr="000052BE">
              <w:rPr>
                <w:rFonts w:ascii="Cambria" w:hAnsi="Cambria"/>
                <w:sz w:val="20"/>
                <w:szCs w:val="20"/>
                <w:lang w:val="pt-PT"/>
              </w:rPr>
              <w:t>Descrierea</w:t>
            </w:r>
          </w:p>
          <w:p w14:paraId="0EC6A671" w14:textId="32F65AFF" w:rsidR="00347439" w:rsidRPr="000052BE" w:rsidRDefault="00347439"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tcBorders>
              <w:top w:val="single" w:sz="4" w:space="0" w:color="auto"/>
              <w:left w:val="single" w:sz="4" w:space="0" w:color="auto"/>
              <w:bottom w:val="single" w:sz="4" w:space="0" w:color="auto"/>
              <w:right w:val="single" w:sz="4" w:space="0" w:color="auto"/>
            </w:tcBorders>
            <w:vAlign w:val="center"/>
          </w:tcPr>
          <w:p w14:paraId="75EBF325" w14:textId="62A7403A" w:rsidR="00347439" w:rsidRPr="00C02345" w:rsidRDefault="00E20C6F" w:rsidP="00347439">
            <w:pPr>
              <w:spacing w:after="0" w:line="240" w:lineRule="auto"/>
              <w:rPr>
                <w:rFonts w:ascii="Cambria" w:eastAsia="Calibri" w:hAnsi="Cambria" w:cs="Times New Roman"/>
                <w:kern w:val="0"/>
                <w:sz w:val="20"/>
                <w:szCs w:val="20"/>
              </w:rPr>
            </w:pPr>
            <w:r>
              <w:rPr>
                <w:rFonts w:ascii="Cambria" w:hAnsi="Cambria"/>
                <w:sz w:val="20"/>
                <w:szCs w:val="20"/>
              </w:rPr>
              <w:t>3</w:t>
            </w:r>
            <w:r w:rsidRPr="00941D8B">
              <w:rPr>
                <w:rFonts w:ascii="Cambria" w:hAnsi="Cambria"/>
                <w:sz w:val="20"/>
                <w:szCs w:val="20"/>
              </w:rPr>
              <w:t xml:space="preserve"> ore</w:t>
            </w:r>
          </w:p>
        </w:tc>
      </w:tr>
      <w:tr w:rsidR="00347439" w:rsidRPr="00C02345" w14:paraId="67BCA5CD"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48018C1E" w14:textId="0B7965C4" w:rsidR="00347439" w:rsidRPr="000052BE" w:rsidRDefault="00AD26F3" w:rsidP="008B1ACF">
            <w:pPr>
              <w:spacing w:after="0" w:line="240" w:lineRule="auto"/>
              <w:jc w:val="both"/>
              <w:rPr>
                <w:rFonts w:ascii="Cambria" w:eastAsia="Calibri" w:hAnsi="Cambria" w:cs="Times New Roman"/>
                <w:kern w:val="0"/>
                <w:sz w:val="20"/>
                <w:szCs w:val="20"/>
              </w:rPr>
            </w:pPr>
            <w:r w:rsidRPr="000052BE">
              <w:rPr>
                <w:rFonts w:ascii="Cambria" w:hAnsi="Cambria"/>
                <w:sz w:val="20"/>
                <w:szCs w:val="20"/>
              </w:rPr>
              <w:t xml:space="preserve">8.1.7. </w:t>
            </w:r>
            <w:r w:rsidR="008B1ACF" w:rsidRPr="000052BE">
              <w:rPr>
                <w:rFonts w:ascii="Cambria" w:hAnsi="Cambria"/>
                <w:sz w:val="20"/>
                <w:szCs w:val="20"/>
              </w:rPr>
              <w:t xml:space="preserve">Etapele cercetării în chimia organică: sinteza, izolarea și elucidarea structurii chimice prin: analiza </w:t>
            </w:r>
            <w:proofErr w:type="spellStart"/>
            <w:r w:rsidR="008B1ACF" w:rsidRPr="000052BE">
              <w:rPr>
                <w:rFonts w:ascii="Cambria" w:hAnsi="Cambria"/>
                <w:sz w:val="20"/>
                <w:szCs w:val="20"/>
              </w:rPr>
              <w:t>elementală</w:t>
            </w:r>
            <w:proofErr w:type="spellEnd"/>
            <w:r w:rsidR="008B1ACF" w:rsidRPr="000052BE">
              <w:rPr>
                <w:rFonts w:ascii="Cambria" w:hAnsi="Cambria"/>
                <w:sz w:val="20"/>
                <w:szCs w:val="20"/>
              </w:rPr>
              <w:t xml:space="preserve">, spectroscopie de masă, cromatografie, difracție de raze X, spectroscopie fotoelectronică și spectroscopie de absorbție (UV-VIS, IR, MS, ESR, NMR). </w:t>
            </w:r>
          </w:p>
        </w:tc>
        <w:tc>
          <w:tcPr>
            <w:tcW w:w="3118" w:type="dxa"/>
            <w:tcBorders>
              <w:top w:val="single" w:sz="4" w:space="0" w:color="auto"/>
              <w:left w:val="single" w:sz="4" w:space="0" w:color="auto"/>
              <w:bottom w:val="single" w:sz="4" w:space="0" w:color="auto"/>
              <w:right w:val="single" w:sz="4" w:space="0" w:color="auto"/>
            </w:tcBorders>
            <w:vAlign w:val="center"/>
          </w:tcPr>
          <w:p w14:paraId="0ACD95CA"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0BF82387"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4977ADE9"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0F57A282"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Descrierea</w:t>
            </w:r>
          </w:p>
          <w:p w14:paraId="7E693D47" w14:textId="3002070E" w:rsidR="00347439" w:rsidRPr="000052BE" w:rsidRDefault="00E20C6F"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tcBorders>
              <w:top w:val="single" w:sz="4" w:space="0" w:color="auto"/>
              <w:left w:val="single" w:sz="4" w:space="0" w:color="auto"/>
              <w:bottom w:val="single" w:sz="4" w:space="0" w:color="auto"/>
              <w:right w:val="single" w:sz="4" w:space="0" w:color="auto"/>
            </w:tcBorders>
            <w:vAlign w:val="center"/>
          </w:tcPr>
          <w:p w14:paraId="2660B997" w14:textId="4557D241" w:rsidR="00347439" w:rsidRPr="00C02345" w:rsidRDefault="00E20C6F" w:rsidP="00347439">
            <w:pPr>
              <w:spacing w:after="0" w:line="240" w:lineRule="auto"/>
              <w:rPr>
                <w:rFonts w:ascii="Cambria" w:eastAsia="Calibri" w:hAnsi="Cambria" w:cs="Times New Roman"/>
                <w:kern w:val="0"/>
                <w:sz w:val="20"/>
                <w:szCs w:val="20"/>
              </w:rPr>
            </w:pPr>
            <w:r>
              <w:rPr>
                <w:rFonts w:ascii="Cambria" w:hAnsi="Cambria"/>
                <w:sz w:val="20"/>
                <w:szCs w:val="20"/>
              </w:rPr>
              <w:t>3</w:t>
            </w:r>
            <w:r w:rsidRPr="00941D8B">
              <w:rPr>
                <w:rFonts w:ascii="Cambria" w:hAnsi="Cambria"/>
                <w:sz w:val="20"/>
                <w:szCs w:val="20"/>
              </w:rPr>
              <w:t xml:space="preserve"> ore</w:t>
            </w:r>
          </w:p>
        </w:tc>
      </w:tr>
      <w:tr w:rsidR="00347439" w:rsidRPr="00C02345" w14:paraId="5061504F"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1F7EEEE4" w14:textId="77777777" w:rsidR="00C912F9" w:rsidRPr="000052BE" w:rsidRDefault="008B1ACF" w:rsidP="00C912F9">
            <w:pPr>
              <w:spacing w:after="0" w:line="240" w:lineRule="auto"/>
              <w:jc w:val="both"/>
              <w:rPr>
                <w:rFonts w:ascii="Cambria" w:hAnsi="Cambria"/>
                <w:sz w:val="20"/>
                <w:szCs w:val="20"/>
              </w:rPr>
            </w:pPr>
            <w:r w:rsidRPr="000052BE">
              <w:rPr>
                <w:rFonts w:ascii="Cambria" w:hAnsi="Cambria"/>
                <w:sz w:val="20"/>
                <w:szCs w:val="20"/>
              </w:rPr>
              <w:lastRenderedPageBreak/>
              <w:t xml:space="preserve">8.1.8. Izomeria compușilor organici: izomeria </w:t>
            </w:r>
            <w:r w:rsidR="00C912F9" w:rsidRPr="000052BE">
              <w:rPr>
                <w:rFonts w:ascii="Cambria" w:hAnsi="Cambria"/>
                <w:sz w:val="20"/>
                <w:szCs w:val="20"/>
              </w:rPr>
              <w:t>structurală</w:t>
            </w:r>
            <w:r w:rsidRPr="000052BE">
              <w:rPr>
                <w:rFonts w:ascii="Cambria" w:hAnsi="Cambria"/>
                <w:sz w:val="20"/>
                <w:szCs w:val="20"/>
              </w:rPr>
              <w:t xml:space="preserve"> (izomeria de catenă, de poziție, funcțională, de compensație, de valență și tautomeria).</w:t>
            </w:r>
            <w:r w:rsidR="00C912F9" w:rsidRPr="000052BE">
              <w:rPr>
                <w:rFonts w:ascii="Cambria" w:hAnsi="Cambria"/>
                <w:sz w:val="20"/>
                <w:szCs w:val="20"/>
              </w:rPr>
              <w:t xml:space="preserve"> </w:t>
            </w:r>
          </w:p>
          <w:p w14:paraId="4B31A268" w14:textId="639F6097" w:rsidR="00347439" w:rsidRPr="000052BE" w:rsidRDefault="00C912F9" w:rsidP="00C912F9">
            <w:pPr>
              <w:spacing w:after="0" w:line="240" w:lineRule="auto"/>
              <w:jc w:val="both"/>
              <w:rPr>
                <w:rFonts w:ascii="Cambria" w:hAnsi="Cambria"/>
                <w:sz w:val="20"/>
                <w:szCs w:val="20"/>
              </w:rPr>
            </w:pPr>
            <w:r w:rsidRPr="000052BE">
              <w:rPr>
                <w:rFonts w:ascii="Cambria" w:hAnsi="Cambria"/>
                <w:sz w:val="20"/>
                <w:szCs w:val="20"/>
              </w:rPr>
              <w:t xml:space="preserve">Izomeria compușilor organici: izomeria </w:t>
            </w:r>
            <w:proofErr w:type="spellStart"/>
            <w:r w:rsidRPr="000052BE">
              <w:rPr>
                <w:rFonts w:ascii="Cambria" w:hAnsi="Cambria"/>
                <w:sz w:val="20"/>
                <w:szCs w:val="20"/>
              </w:rPr>
              <w:t>sterică</w:t>
            </w:r>
            <w:proofErr w:type="spellEnd"/>
            <w:r w:rsidRPr="000052BE">
              <w:rPr>
                <w:rFonts w:ascii="Cambria" w:hAnsi="Cambria"/>
                <w:sz w:val="20"/>
                <w:szCs w:val="20"/>
              </w:rPr>
              <w:t xml:space="preserve"> – stereoizomerie: a) </w:t>
            </w:r>
            <w:proofErr w:type="spellStart"/>
            <w:r w:rsidRPr="000052BE">
              <w:rPr>
                <w:rFonts w:ascii="Cambria" w:hAnsi="Cambria"/>
                <w:sz w:val="20"/>
                <w:szCs w:val="20"/>
              </w:rPr>
              <w:t>enantiomeria</w:t>
            </w:r>
            <w:proofErr w:type="spellEnd"/>
            <w:r w:rsidRPr="000052BE">
              <w:rPr>
                <w:rFonts w:ascii="Cambria" w:hAnsi="Cambria"/>
                <w:sz w:val="20"/>
                <w:szCs w:val="20"/>
              </w:rPr>
              <w:t xml:space="preserve"> sau izomeria optică/configurațională, tipuri de molecule </w:t>
            </w:r>
            <w:proofErr w:type="spellStart"/>
            <w:r w:rsidRPr="000052BE">
              <w:rPr>
                <w:rFonts w:ascii="Cambria" w:hAnsi="Cambria"/>
                <w:sz w:val="20"/>
                <w:szCs w:val="20"/>
              </w:rPr>
              <w:t>chirale</w:t>
            </w:r>
            <w:proofErr w:type="spellEnd"/>
            <w:r w:rsidRPr="000052BE">
              <w:rPr>
                <w:rFonts w:ascii="Cambria" w:hAnsi="Cambria"/>
                <w:sz w:val="20"/>
                <w:szCs w:val="20"/>
              </w:rPr>
              <w:t xml:space="preserve"> – </w:t>
            </w:r>
            <w:proofErr w:type="spellStart"/>
            <w:r w:rsidRPr="000052BE">
              <w:rPr>
                <w:rFonts w:ascii="Cambria" w:hAnsi="Cambria"/>
                <w:sz w:val="20"/>
                <w:szCs w:val="20"/>
              </w:rPr>
              <w:t>chiralitate</w:t>
            </w:r>
            <w:proofErr w:type="spellEnd"/>
            <w:r w:rsidRPr="000052BE">
              <w:rPr>
                <w:rFonts w:ascii="Cambria" w:hAnsi="Cambria"/>
                <w:sz w:val="20"/>
                <w:szCs w:val="20"/>
              </w:rPr>
              <w:t xml:space="preserve"> centrală, axială, planară, elicoidală, configurația relativă și absolută, aplicarea convenției CIP pentru notarea configurației (R, S) la formule configuraționale și la formule de proiecție tip Fischer și b) izomeria </w:t>
            </w:r>
            <w:proofErr w:type="spellStart"/>
            <w:r w:rsidRPr="000052BE">
              <w:rPr>
                <w:rFonts w:ascii="Cambria" w:hAnsi="Cambria"/>
                <w:sz w:val="20"/>
                <w:szCs w:val="20"/>
              </w:rPr>
              <w:t>diastereomerică</w:t>
            </w:r>
            <w:proofErr w:type="spellEnd"/>
            <w:r w:rsidRPr="000052BE">
              <w:rPr>
                <w:rFonts w:ascii="Cambria" w:hAnsi="Cambria"/>
                <w:sz w:val="20"/>
                <w:szCs w:val="20"/>
              </w:rPr>
              <w:t xml:space="preserve"> (izomeria geometrică, </w:t>
            </w:r>
            <w:proofErr w:type="spellStart"/>
            <w:r w:rsidRPr="000052BE">
              <w:rPr>
                <w:rFonts w:ascii="Cambria" w:hAnsi="Cambria"/>
                <w:sz w:val="20"/>
                <w:szCs w:val="20"/>
              </w:rPr>
              <w:t>diasteromeria</w:t>
            </w:r>
            <w:proofErr w:type="spellEnd"/>
            <w:r w:rsidRPr="000052BE">
              <w:rPr>
                <w:rFonts w:ascii="Cambria" w:hAnsi="Cambria"/>
                <w:sz w:val="20"/>
                <w:szCs w:val="20"/>
              </w:rPr>
              <w:t xml:space="preserve"> conformațională și izomeria moleculelor cu mai mulți centri </w:t>
            </w:r>
            <w:proofErr w:type="spellStart"/>
            <w:r w:rsidRPr="000052BE">
              <w:rPr>
                <w:rFonts w:ascii="Cambria" w:hAnsi="Cambria"/>
                <w:sz w:val="20"/>
                <w:szCs w:val="20"/>
              </w:rPr>
              <w:t>chirali</w:t>
            </w:r>
            <w:proofErr w:type="spellEnd"/>
            <w:r w:rsidRPr="000052BE">
              <w:rPr>
                <w:rFonts w:ascii="Cambria" w:hAnsi="Cambria"/>
                <w:sz w:val="20"/>
                <w:szCs w:val="20"/>
              </w:rPr>
              <w:t xml:space="preserve">). </w:t>
            </w:r>
          </w:p>
        </w:tc>
        <w:tc>
          <w:tcPr>
            <w:tcW w:w="3118" w:type="dxa"/>
            <w:tcBorders>
              <w:top w:val="single" w:sz="4" w:space="0" w:color="auto"/>
              <w:left w:val="single" w:sz="4" w:space="0" w:color="auto"/>
              <w:bottom w:val="single" w:sz="4" w:space="0" w:color="auto"/>
              <w:right w:val="single" w:sz="4" w:space="0" w:color="auto"/>
            </w:tcBorders>
            <w:vAlign w:val="center"/>
          </w:tcPr>
          <w:p w14:paraId="58D575E8"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10192C9C"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30D122A8"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622B5388"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Descrierea</w:t>
            </w:r>
          </w:p>
          <w:p w14:paraId="4A305010" w14:textId="19E37EB9" w:rsidR="00347439" w:rsidRPr="000052BE" w:rsidRDefault="00E20C6F"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tcBorders>
              <w:top w:val="single" w:sz="4" w:space="0" w:color="auto"/>
              <w:left w:val="single" w:sz="4" w:space="0" w:color="auto"/>
              <w:bottom w:val="single" w:sz="4" w:space="0" w:color="auto"/>
              <w:right w:val="single" w:sz="4" w:space="0" w:color="auto"/>
            </w:tcBorders>
            <w:vAlign w:val="center"/>
          </w:tcPr>
          <w:p w14:paraId="3A7C5F50" w14:textId="5529D1A4" w:rsidR="00347439" w:rsidRPr="00C02345" w:rsidRDefault="00E20C6F" w:rsidP="00347439">
            <w:pPr>
              <w:spacing w:after="0" w:line="240" w:lineRule="auto"/>
              <w:rPr>
                <w:rFonts w:ascii="Cambria" w:eastAsia="Calibri" w:hAnsi="Cambria" w:cs="Times New Roman"/>
                <w:kern w:val="0"/>
                <w:sz w:val="20"/>
                <w:szCs w:val="20"/>
              </w:rPr>
            </w:pPr>
            <w:r>
              <w:rPr>
                <w:rFonts w:ascii="Cambria" w:hAnsi="Cambria"/>
                <w:sz w:val="20"/>
                <w:szCs w:val="20"/>
              </w:rPr>
              <w:t>3</w:t>
            </w:r>
            <w:r w:rsidRPr="00941D8B">
              <w:rPr>
                <w:rFonts w:ascii="Cambria" w:hAnsi="Cambria"/>
                <w:sz w:val="20"/>
                <w:szCs w:val="20"/>
              </w:rPr>
              <w:t xml:space="preserve"> ore</w:t>
            </w:r>
          </w:p>
        </w:tc>
      </w:tr>
      <w:tr w:rsidR="00347439" w:rsidRPr="00C02345" w14:paraId="5D29CAF4"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1C19014B" w14:textId="05E55F8A" w:rsidR="00347439" w:rsidRPr="000052BE" w:rsidRDefault="0074054C" w:rsidP="0074054C">
            <w:pPr>
              <w:spacing w:after="0" w:line="240" w:lineRule="auto"/>
              <w:jc w:val="both"/>
              <w:rPr>
                <w:rFonts w:ascii="Cambria" w:eastAsia="Calibri" w:hAnsi="Cambria" w:cs="Times New Roman"/>
                <w:kern w:val="0"/>
                <w:sz w:val="20"/>
                <w:szCs w:val="20"/>
              </w:rPr>
            </w:pPr>
            <w:r w:rsidRPr="000052BE">
              <w:rPr>
                <w:rFonts w:ascii="Cambria" w:hAnsi="Cambria"/>
                <w:sz w:val="20"/>
                <w:szCs w:val="20"/>
              </w:rPr>
              <w:t xml:space="preserve">8.1.9. Hidrocarburi alifatice. Hidrocarburi alifatice saturate – alcani: nomenclatura, structura, stereochimia, proprietăți fizice și spectrale, </w:t>
            </w:r>
            <w:r w:rsidR="004A3975" w:rsidRPr="000052BE">
              <w:rPr>
                <w:rFonts w:ascii="Cambria" w:hAnsi="Cambria"/>
                <w:sz w:val="20"/>
                <w:szCs w:val="20"/>
              </w:rPr>
              <w:t xml:space="preserve">obținerea alcanilor, </w:t>
            </w:r>
            <w:r w:rsidRPr="000052BE">
              <w:rPr>
                <w:rFonts w:ascii="Cambria" w:hAnsi="Cambria"/>
                <w:sz w:val="20"/>
                <w:szCs w:val="20"/>
              </w:rPr>
              <w:t xml:space="preserve">reactivitatea alcanilor, reacții prin mecanism </w:t>
            </w:r>
            <w:proofErr w:type="spellStart"/>
            <w:r w:rsidRPr="000052BE">
              <w:rPr>
                <w:rFonts w:ascii="Cambria" w:hAnsi="Cambria"/>
                <w:sz w:val="20"/>
                <w:szCs w:val="20"/>
              </w:rPr>
              <w:t>radicalic</w:t>
            </w:r>
            <w:proofErr w:type="spellEnd"/>
            <w:r w:rsidRPr="000052BE">
              <w:rPr>
                <w:rFonts w:ascii="Cambria" w:hAnsi="Cambria"/>
                <w:sz w:val="20"/>
                <w:szCs w:val="20"/>
              </w:rPr>
              <w:t xml:space="preserve">, substituția </w:t>
            </w:r>
            <w:proofErr w:type="spellStart"/>
            <w:r w:rsidRPr="000052BE">
              <w:rPr>
                <w:rFonts w:ascii="Cambria" w:hAnsi="Cambria"/>
                <w:sz w:val="20"/>
                <w:szCs w:val="20"/>
              </w:rPr>
              <w:t>radicalică</w:t>
            </w:r>
            <w:proofErr w:type="spellEnd"/>
            <w:r w:rsidRPr="000052BE">
              <w:rPr>
                <w:rFonts w:ascii="Cambria" w:hAnsi="Cambria"/>
                <w:sz w:val="20"/>
                <w:szCs w:val="20"/>
              </w:rPr>
              <w:t xml:space="preserve"> (halogenarea, nitrarea, </w:t>
            </w:r>
            <w:proofErr w:type="spellStart"/>
            <w:r w:rsidRPr="000052BE">
              <w:rPr>
                <w:rFonts w:ascii="Cambria" w:hAnsi="Cambria"/>
                <w:sz w:val="20"/>
                <w:szCs w:val="20"/>
              </w:rPr>
              <w:t>sulfoclorurarea</w:t>
            </w:r>
            <w:proofErr w:type="spellEnd"/>
            <w:r w:rsidRPr="000052BE">
              <w:rPr>
                <w:rFonts w:ascii="Cambria" w:hAnsi="Cambria"/>
                <w:sz w:val="20"/>
                <w:szCs w:val="20"/>
              </w:rPr>
              <w:t xml:space="preserve">, oxidarea, descompunerea termică, reacții prin mecanism ionic - transpoziția </w:t>
            </w:r>
            <w:proofErr w:type="spellStart"/>
            <w:r w:rsidRPr="000052BE">
              <w:rPr>
                <w:rFonts w:ascii="Cambria" w:hAnsi="Cambria"/>
                <w:sz w:val="20"/>
                <w:szCs w:val="20"/>
              </w:rPr>
              <w:t>cationotropă</w:t>
            </w:r>
            <w:proofErr w:type="spellEnd"/>
            <w:r w:rsidRPr="000052BE">
              <w:rPr>
                <w:rFonts w:ascii="Cambria" w:hAnsi="Cambria"/>
                <w:sz w:val="20"/>
                <w:szCs w:val="20"/>
              </w:rPr>
              <w:t>).</w:t>
            </w:r>
            <w:r w:rsidR="004A3975" w:rsidRPr="000052BE">
              <w:rPr>
                <w:rFonts w:ascii="Cambria" w:hAnsi="Cambria"/>
                <w:sz w:val="20"/>
                <w:szCs w:val="20"/>
              </w:rPr>
              <w:t xml:space="preserve"> Reacții de oxidare. </w:t>
            </w:r>
            <w:r w:rsidRPr="000052BE">
              <w:rPr>
                <w:rFonts w:ascii="Cambria" w:hAnsi="Cambria"/>
                <w:sz w:val="20"/>
                <w:szCs w:val="20"/>
              </w:rPr>
              <w:t>Hidrocarburi alifatice saturate</w:t>
            </w:r>
            <w:r w:rsidR="004A3975" w:rsidRPr="000052BE">
              <w:rPr>
                <w:rFonts w:ascii="Cambria" w:hAnsi="Cambria"/>
                <w:sz w:val="20"/>
                <w:szCs w:val="20"/>
              </w:rPr>
              <w:t xml:space="preserve"> ciclice</w:t>
            </w:r>
            <w:r w:rsidRPr="000052BE">
              <w:rPr>
                <w:rFonts w:ascii="Cambria" w:hAnsi="Cambria"/>
                <w:sz w:val="20"/>
                <w:szCs w:val="20"/>
              </w:rPr>
              <w:t xml:space="preserve"> – cicloalcani: nomenclatura, structura, stereochimia, proprietăți fizice și spectrale, </w:t>
            </w:r>
            <w:r w:rsidR="004A3975" w:rsidRPr="000052BE">
              <w:rPr>
                <w:rFonts w:ascii="Cambria" w:hAnsi="Cambria"/>
                <w:sz w:val="20"/>
                <w:szCs w:val="20"/>
              </w:rPr>
              <w:t xml:space="preserve">reacții de obținere, </w:t>
            </w:r>
            <w:r w:rsidRPr="000052BE">
              <w:rPr>
                <w:rFonts w:ascii="Cambria" w:hAnsi="Cambria"/>
                <w:sz w:val="20"/>
                <w:szCs w:val="20"/>
              </w:rPr>
              <w:t>reactivitatea cicloalcanilor. Exemple.</w:t>
            </w:r>
          </w:p>
        </w:tc>
        <w:tc>
          <w:tcPr>
            <w:tcW w:w="3118" w:type="dxa"/>
            <w:tcBorders>
              <w:top w:val="single" w:sz="4" w:space="0" w:color="auto"/>
              <w:left w:val="single" w:sz="4" w:space="0" w:color="auto"/>
              <w:bottom w:val="single" w:sz="4" w:space="0" w:color="auto"/>
              <w:right w:val="single" w:sz="4" w:space="0" w:color="auto"/>
            </w:tcBorders>
            <w:vAlign w:val="center"/>
          </w:tcPr>
          <w:p w14:paraId="02FE10D0" w14:textId="2A3DB391"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Prelegerea</w:t>
            </w:r>
          </w:p>
          <w:p w14:paraId="67D79CAE"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Explicaţia</w:t>
            </w:r>
          </w:p>
          <w:p w14:paraId="55A2A3FE"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Conversaţia</w:t>
            </w:r>
          </w:p>
          <w:p w14:paraId="5B7A1D84" w14:textId="77777777" w:rsidR="00E20C6F" w:rsidRPr="000052BE" w:rsidRDefault="00E20C6F" w:rsidP="00F04D80">
            <w:pPr>
              <w:spacing w:after="0" w:line="240" w:lineRule="auto"/>
              <w:rPr>
                <w:rFonts w:ascii="Cambria" w:hAnsi="Cambria"/>
                <w:sz w:val="20"/>
                <w:szCs w:val="20"/>
                <w:lang w:val="pt-PT"/>
              </w:rPr>
            </w:pPr>
            <w:r w:rsidRPr="000052BE">
              <w:rPr>
                <w:rFonts w:ascii="Cambria" w:hAnsi="Cambria"/>
                <w:sz w:val="20"/>
                <w:szCs w:val="20"/>
                <w:lang w:val="pt-PT"/>
              </w:rPr>
              <w:t>Descrierea</w:t>
            </w:r>
          </w:p>
          <w:p w14:paraId="06536734" w14:textId="76CB2D69" w:rsidR="00347439" w:rsidRPr="000052BE" w:rsidRDefault="00E20C6F" w:rsidP="00F04D80">
            <w:pPr>
              <w:spacing w:after="0" w:line="240" w:lineRule="auto"/>
              <w:rPr>
                <w:rFonts w:ascii="Cambria" w:eastAsia="Calibri" w:hAnsi="Cambria" w:cs="Times New Roman"/>
                <w:kern w:val="0"/>
                <w:sz w:val="20"/>
                <w:szCs w:val="20"/>
              </w:rPr>
            </w:pPr>
            <w:r w:rsidRPr="000052BE">
              <w:rPr>
                <w:rFonts w:ascii="Cambria" w:hAnsi="Cambria"/>
                <w:sz w:val="20"/>
                <w:szCs w:val="20"/>
                <w:lang w:val="pt-PT"/>
              </w:rPr>
              <w:t>Problematizarea</w:t>
            </w:r>
          </w:p>
        </w:tc>
        <w:tc>
          <w:tcPr>
            <w:tcW w:w="1418" w:type="dxa"/>
            <w:tcBorders>
              <w:top w:val="single" w:sz="4" w:space="0" w:color="auto"/>
              <w:left w:val="single" w:sz="4" w:space="0" w:color="auto"/>
              <w:bottom w:val="single" w:sz="4" w:space="0" w:color="auto"/>
              <w:right w:val="single" w:sz="4" w:space="0" w:color="auto"/>
            </w:tcBorders>
            <w:vAlign w:val="center"/>
          </w:tcPr>
          <w:p w14:paraId="48AAD7E8" w14:textId="405C6C1A" w:rsidR="00347439" w:rsidRPr="00C02345" w:rsidRDefault="00E20C6F" w:rsidP="00347439">
            <w:pPr>
              <w:spacing w:after="0" w:line="240" w:lineRule="auto"/>
              <w:rPr>
                <w:rFonts w:ascii="Cambria" w:eastAsia="Calibri" w:hAnsi="Cambria" w:cs="Times New Roman"/>
                <w:kern w:val="0"/>
                <w:sz w:val="20"/>
                <w:szCs w:val="20"/>
              </w:rPr>
            </w:pPr>
            <w:r>
              <w:rPr>
                <w:rFonts w:ascii="Cambria" w:hAnsi="Cambria"/>
                <w:sz w:val="20"/>
                <w:szCs w:val="20"/>
              </w:rPr>
              <w:t>3</w:t>
            </w:r>
            <w:r w:rsidRPr="00941D8B">
              <w:rPr>
                <w:rFonts w:ascii="Cambria" w:hAnsi="Cambria"/>
                <w:sz w:val="20"/>
                <w:szCs w:val="20"/>
              </w:rPr>
              <w:t xml:space="preserve"> ore</w:t>
            </w:r>
          </w:p>
        </w:tc>
      </w:tr>
      <w:tr w:rsidR="00347439" w:rsidRPr="00C02345" w14:paraId="3DC823D4"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275BCD28" w14:textId="3DE50DF0" w:rsidR="00347439" w:rsidRPr="000052BE" w:rsidRDefault="00F57AB7" w:rsidP="00F57AB7">
            <w:pPr>
              <w:spacing w:after="0" w:line="240" w:lineRule="auto"/>
              <w:jc w:val="both"/>
              <w:rPr>
                <w:rFonts w:ascii="Cambria" w:eastAsia="Calibri" w:hAnsi="Cambria" w:cs="Times New Roman"/>
                <w:kern w:val="0"/>
                <w:sz w:val="20"/>
                <w:szCs w:val="20"/>
              </w:rPr>
            </w:pPr>
            <w:r w:rsidRPr="000052BE">
              <w:rPr>
                <w:rFonts w:ascii="Cambria" w:hAnsi="Cambria"/>
                <w:sz w:val="20"/>
                <w:szCs w:val="20"/>
              </w:rPr>
              <w:t>8.1.1</w:t>
            </w:r>
            <w:r w:rsidR="00804847" w:rsidRPr="000052BE">
              <w:rPr>
                <w:rFonts w:ascii="Cambria" w:hAnsi="Cambria"/>
                <w:sz w:val="20"/>
                <w:szCs w:val="20"/>
              </w:rPr>
              <w:t>0</w:t>
            </w:r>
            <w:r w:rsidRPr="000052BE">
              <w:rPr>
                <w:rFonts w:ascii="Cambria" w:hAnsi="Cambria"/>
                <w:sz w:val="20"/>
                <w:szCs w:val="20"/>
              </w:rPr>
              <w:t xml:space="preserve">. Hidrocarburi alifatice  nesaturate – alchene: nomenclatura, structura, stereochimia și stabilitatea, proprietăți fizice și spectrale, reacții de obținere, reactivitatea alchenelor, reacții de adiție la dubla legătura &gt;c=c&lt;, hidrogenarea catalitică, reacții de adiție </w:t>
            </w:r>
            <w:proofErr w:type="spellStart"/>
            <w:r w:rsidRPr="000052BE">
              <w:rPr>
                <w:rFonts w:ascii="Cambria" w:hAnsi="Cambria"/>
                <w:sz w:val="20"/>
                <w:szCs w:val="20"/>
              </w:rPr>
              <w:t>electrofilă</w:t>
            </w:r>
            <w:proofErr w:type="spellEnd"/>
            <w:r w:rsidRPr="000052BE">
              <w:rPr>
                <w:rFonts w:ascii="Cambria" w:hAnsi="Cambria"/>
                <w:sz w:val="20"/>
                <w:szCs w:val="20"/>
              </w:rPr>
              <w:t xml:space="preserve"> (halogenii ca </w:t>
            </w:r>
            <w:proofErr w:type="spellStart"/>
            <w:r w:rsidRPr="000052BE">
              <w:rPr>
                <w:rFonts w:ascii="Cambria" w:hAnsi="Cambria"/>
                <w:sz w:val="20"/>
                <w:szCs w:val="20"/>
              </w:rPr>
              <w:t>electrofili</w:t>
            </w:r>
            <w:proofErr w:type="spellEnd"/>
            <w:r w:rsidRPr="000052BE">
              <w:rPr>
                <w:rFonts w:ascii="Cambria" w:hAnsi="Cambria"/>
                <w:sz w:val="20"/>
                <w:szCs w:val="20"/>
              </w:rPr>
              <w:t xml:space="preserve">, protonul ca </w:t>
            </w:r>
            <w:proofErr w:type="spellStart"/>
            <w:r w:rsidRPr="000052BE">
              <w:rPr>
                <w:rFonts w:ascii="Cambria" w:hAnsi="Cambria"/>
                <w:sz w:val="20"/>
                <w:szCs w:val="20"/>
              </w:rPr>
              <w:t>electrofil</w:t>
            </w:r>
            <w:proofErr w:type="spellEnd"/>
            <w:r w:rsidRPr="000052BE">
              <w:rPr>
                <w:rFonts w:ascii="Cambria" w:hAnsi="Cambria"/>
                <w:sz w:val="20"/>
                <w:szCs w:val="20"/>
              </w:rPr>
              <w:t xml:space="preserve">, borul ca </w:t>
            </w:r>
            <w:proofErr w:type="spellStart"/>
            <w:r w:rsidRPr="000052BE">
              <w:rPr>
                <w:rFonts w:ascii="Cambria" w:hAnsi="Cambria"/>
                <w:sz w:val="20"/>
                <w:szCs w:val="20"/>
              </w:rPr>
              <w:t>electrofil</w:t>
            </w:r>
            <w:proofErr w:type="spellEnd"/>
            <w:r w:rsidRPr="000052BE">
              <w:rPr>
                <w:rFonts w:ascii="Cambria" w:hAnsi="Cambria"/>
                <w:sz w:val="20"/>
                <w:szCs w:val="20"/>
              </w:rPr>
              <w:t xml:space="preserve">, </w:t>
            </w:r>
            <w:proofErr w:type="spellStart"/>
            <w:r w:rsidRPr="000052BE">
              <w:rPr>
                <w:rFonts w:ascii="Cambria" w:hAnsi="Cambria"/>
                <w:sz w:val="20"/>
                <w:szCs w:val="20"/>
              </w:rPr>
              <w:t>electrofili</w:t>
            </w:r>
            <w:proofErr w:type="spellEnd"/>
            <w:r w:rsidRPr="000052BE">
              <w:rPr>
                <w:rFonts w:ascii="Cambria" w:hAnsi="Cambria"/>
                <w:sz w:val="20"/>
                <w:szCs w:val="20"/>
              </w:rPr>
              <w:t xml:space="preserve"> cu carbon, reacții de adiție </w:t>
            </w:r>
            <w:proofErr w:type="spellStart"/>
            <w:r w:rsidRPr="000052BE">
              <w:rPr>
                <w:rFonts w:ascii="Cambria" w:hAnsi="Cambria"/>
                <w:sz w:val="20"/>
                <w:szCs w:val="20"/>
              </w:rPr>
              <w:t>radicalică</w:t>
            </w:r>
            <w:proofErr w:type="spellEnd"/>
            <w:r w:rsidRPr="000052BE">
              <w:rPr>
                <w:rFonts w:ascii="Cambria" w:hAnsi="Cambria"/>
                <w:sz w:val="20"/>
                <w:szCs w:val="20"/>
              </w:rPr>
              <w:t xml:space="preserve"> la dubla legătură &gt;c=c&lt; din alchene, reacții de substituție </w:t>
            </w:r>
            <w:proofErr w:type="spellStart"/>
            <w:r w:rsidRPr="000052BE">
              <w:rPr>
                <w:rFonts w:ascii="Cambria" w:hAnsi="Cambria"/>
                <w:sz w:val="20"/>
                <w:szCs w:val="20"/>
              </w:rPr>
              <w:t>radicalică</w:t>
            </w:r>
            <w:proofErr w:type="spellEnd"/>
            <w:r w:rsidRPr="000052BE">
              <w:rPr>
                <w:rFonts w:ascii="Cambria" w:hAnsi="Cambria"/>
                <w:sz w:val="20"/>
                <w:szCs w:val="20"/>
              </w:rPr>
              <w:t xml:space="preserve"> în poziția </w:t>
            </w:r>
            <w:proofErr w:type="spellStart"/>
            <w:r w:rsidRPr="000052BE">
              <w:rPr>
                <w:rFonts w:ascii="Cambria" w:hAnsi="Cambria"/>
                <w:sz w:val="20"/>
                <w:szCs w:val="20"/>
              </w:rPr>
              <w:t>alilică</w:t>
            </w:r>
            <w:proofErr w:type="spellEnd"/>
            <w:r w:rsidRPr="000052BE">
              <w:rPr>
                <w:rFonts w:ascii="Cambria" w:hAnsi="Cambria"/>
                <w:sz w:val="20"/>
                <w:szCs w:val="20"/>
              </w:rPr>
              <w:t xml:space="preserve">, reacții de oxidare ale alchenelor, reacții de oxidare cu scindarea legăturii π, </w:t>
            </w:r>
            <w:proofErr w:type="spellStart"/>
            <w:r w:rsidRPr="000052BE">
              <w:rPr>
                <w:rFonts w:ascii="Cambria" w:hAnsi="Cambria"/>
                <w:sz w:val="20"/>
                <w:szCs w:val="20"/>
              </w:rPr>
              <w:t>epoxidarea</w:t>
            </w:r>
            <w:proofErr w:type="spellEnd"/>
            <w:r w:rsidRPr="000052BE">
              <w:rPr>
                <w:rFonts w:ascii="Cambria" w:hAnsi="Cambria"/>
                <w:sz w:val="20"/>
                <w:szCs w:val="20"/>
              </w:rPr>
              <w:t>, oxidarea cu permanganat de potasiu în mediu neutru și slab alcalin, reacții de oxidare cu scindarea dublei legături &gt;c=c&lt; din alchene. Exemple.</w:t>
            </w:r>
          </w:p>
        </w:tc>
        <w:tc>
          <w:tcPr>
            <w:tcW w:w="3118" w:type="dxa"/>
            <w:tcBorders>
              <w:top w:val="single" w:sz="4" w:space="0" w:color="auto"/>
              <w:left w:val="single" w:sz="4" w:space="0" w:color="auto"/>
              <w:bottom w:val="single" w:sz="4" w:space="0" w:color="auto"/>
              <w:right w:val="single" w:sz="4" w:space="0" w:color="auto"/>
            </w:tcBorders>
            <w:vAlign w:val="center"/>
          </w:tcPr>
          <w:p w14:paraId="6F369161" w14:textId="77777777" w:rsidR="00F57AB7" w:rsidRPr="000052BE" w:rsidRDefault="00F57AB7" w:rsidP="00F57AB7">
            <w:pPr>
              <w:spacing w:after="0" w:line="240" w:lineRule="auto"/>
              <w:rPr>
                <w:rFonts w:ascii="Cambria" w:hAnsi="Cambria"/>
                <w:sz w:val="20"/>
                <w:szCs w:val="20"/>
                <w:lang w:val="pt-PT"/>
              </w:rPr>
            </w:pPr>
            <w:r w:rsidRPr="000052BE">
              <w:rPr>
                <w:rFonts w:ascii="Cambria" w:hAnsi="Cambria"/>
                <w:sz w:val="20"/>
                <w:szCs w:val="20"/>
                <w:lang w:val="pt-PT"/>
              </w:rPr>
              <w:t>Prelegerea</w:t>
            </w:r>
          </w:p>
          <w:p w14:paraId="1B7415ED" w14:textId="77777777" w:rsidR="00F57AB7" w:rsidRPr="000052BE" w:rsidRDefault="00F57AB7" w:rsidP="00F57AB7">
            <w:pPr>
              <w:spacing w:after="0" w:line="240" w:lineRule="auto"/>
              <w:rPr>
                <w:rFonts w:ascii="Cambria" w:hAnsi="Cambria"/>
                <w:sz w:val="20"/>
                <w:szCs w:val="20"/>
                <w:lang w:val="pt-PT"/>
              </w:rPr>
            </w:pPr>
            <w:r w:rsidRPr="000052BE">
              <w:rPr>
                <w:rFonts w:ascii="Cambria" w:hAnsi="Cambria"/>
                <w:sz w:val="20"/>
                <w:szCs w:val="20"/>
                <w:lang w:val="pt-PT"/>
              </w:rPr>
              <w:t>Explicaţia</w:t>
            </w:r>
          </w:p>
          <w:p w14:paraId="4F79D6ED" w14:textId="77777777" w:rsidR="00F57AB7" w:rsidRPr="000052BE" w:rsidRDefault="00F57AB7" w:rsidP="00F57AB7">
            <w:pPr>
              <w:spacing w:after="0" w:line="240" w:lineRule="auto"/>
              <w:rPr>
                <w:rFonts w:ascii="Cambria" w:hAnsi="Cambria"/>
                <w:sz w:val="20"/>
                <w:szCs w:val="20"/>
                <w:lang w:val="pt-PT"/>
              </w:rPr>
            </w:pPr>
            <w:r w:rsidRPr="000052BE">
              <w:rPr>
                <w:rFonts w:ascii="Cambria" w:hAnsi="Cambria"/>
                <w:sz w:val="20"/>
                <w:szCs w:val="20"/>
                <w:lang w:val="pt-PT"/>
              </w:rPr>
              <w:t>Conversaţia</w:t>
            </w:r>
          </w:p>
          <w:p w14:paraId="103713EC" w14:textId="77777777" w:rsidR="00F57AB7" w:rsidRPr="000052BE" w:rsidRDefault="00F57AB7" w:rsidP="00F57AB7">
            <w:pPr>
              <w:spacing w:after="0" w:line="240" w:lineRule="auto"/>
              <w:rPr>
                <w:rFonts w:ascii="Cambria" w:hAnsi="Cambria"/>
                <w:sz w:val="20"/>
                <w:szCs w:val="20"/>
                <w:lang w:val="pt-PT"/>
              </w:rPr>
            </w:pPr>
            <w:r w:rsidRPr="000052BE">
              <w:rPr>
                <w:rFonts w:ascii="Cambria" w:hAnsi="Cambria"/>
                <w:sz w:val="20"/>
                <w:szCs w:val="20"/>
                <w:lang w:val="pt-PT"/>
              </w:rPr>
              <w:t>Descrierea</w:t>
            </w:r>
          </w:p>
          <w:p w14:paraId="2C0405B3" w14:textId="77777777" w:rsidR="00F57AB7" w:rsidRPr="000052BE" w:rsidRDefault="00F57AB7" w:rsidP="00F57AB7">
            <w:pPr>
              <w:spacing w:after="0" w:line="240" w:lineRule="auto"/>
              <w:rPr>
                <w:rFonts w:ascii="Cambria" w:hAnsi="Cambria"/>
                <w:sz w:val="20"/>
                <w:szCs w:val="20"/>
                <w:lang w:val="pt-PT"/>
              </w:rPr>
            </w:pPr>
            <w:r w:rsidRPr="000052BE">
              <w:rPr>
                <w:rFonts w:ascii="Cambria" w:hAnsi="Cambria"/>
                <w:sz w:val="20"/>
                <w:szCs w:val="20"/>
                <w:lang w:val="pt-PT"/>
              </w:rPr>
              <w:t>Problematizarea</w:t>
            </w:r>
          </w:p>
          <w:p w14:paraId="07DA3B32" w14:textId="77777777" w:rsidR="00347439" w:rsidRPr="000052BE" w:rsidRDefault="00347439" w:rsidP="00347439">
            <w:pPr>
              <w:spacing w:after="0" w:line="240" w:lineRule="auto"/>
              <w:rPr>
                <w:rFonts w:ascii="Cambria" w:eastAsia="Calibri" w:hAnsi="Cambria"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A1DA176" w14:textId="34ABEE06" w:rsidR="00347439" w:rsidRPr="00C02345" w:rsidRDefault="00E20C6F" w:rsidP="00347439">
            <w:pPr>
              <w:spacing w:after="0" w:line="240" w:lineRule="auto"/>
              <w:rPr>
                <w:rFonts w:ascii="Cambria" w:eastAsia="Calibri" w:hAnsi="Cambria" w:cs="Times New Roman"/>
                <w:kern w:val="0"/>
                <w:sz w:val="20"/>
                <w:szCs w:val="20"/>
              </w:rPr>
            </w:pPr>
            <w:r>
              <w:rPr>
                <w:rFonts w:ascii="Cambria" w:hAnsi="Cambria"/>
                <w:sz w:val="20"/>
                <w:szCs w:val="20"/>
              </w:rPr>
              <w:t>3</w:t>
            </w:r>
            <w:r w:rsidRPr="00941D8B">
              <w:rPr>
                <w:rFonts w:ascii="Cambria" w:hAnsi="Cambria"/>
                <w:sz w:val="20"/>
                <w:szCs w:val="20"/>
              </w:rPr>
              <w:t xml:space="preserve"> ore</w:t>
            </w:r>
          </w:p>
        </w:tc>
      </w:tr>
      <w:tr w:rsidR="00620999" w:rsidRPr="00C02345" w14:paraId="735AEAA8"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tcPr>
          <w:p w14:paraId="0F5F9848" w14:textId="1F96935B" w:rsidR="00620999" w:rsidRPr="000052BE" w:rsidRDefault="00620999" w:rsidP="00620999">
            <w:pPr>
              <w:spacing w:after="0" w:line="240" w:lineRule="auto"/>
              <w:jc w:val="both"/>
              <w:rPr>
                <w:rFonts w:ascii="Cambria" w:eastAsia="Calibri" w:hAnsi="Cambria" w:cs="Times New Roman"/>
                <w:kern w:val="0"/>
                <w:sz w:val="20"/>
                <w:szCs w:val="20"/>
              </w:rPr>
            </w:pPr>
            <w:r w:rsidRPr="000052BE">
              <w:rPr>
                <w:rFonts w:ascii="Cambria" w:hAnsi="Cambria"/>
                <w:sz w:val="20"/>
                <w:szCs w:val="20"/>
              </w:rPr>
              <w:t>8.1.1</w:t>
            </w:r>
            <w:r w:rsidR="00804847" w:rsidRPr="000052BE">
              <w:rPr>
                <w:rFonts w:ascii="Cambria" w:hAnsi="Cambria"/>
                <w:sz w:val="20"/>
                <w:szCs w:val="20"/>
              </w:rPr>
              <w:t>1</w:t>
            </w:r>
            <w:r w:rsidRPr="000052BE">
              <w:rPr>
                <w:rFonts w:ascii="Cambria" w:hAnsi="Cambria"/>
                <w:sz w:val="20"/>
                <w:szCs w:val="20"/>
              </w:rPr>
              <w:t xml:space="preserve">. Hidrocarburi alifatice nesaturate – </w:t>
            </w:r>
            <w:proofErr w:type="spellStart"/>
            <w:r w:rsidRPr="000052BE">
              <w:rPr>
                <w:rFonts w:ascii="Cambria" w:hAnsi="Cambria"/>
                <w:sz w:val="20"/>
                <w:szCs w:val="20"/>
              </w:rPr>
              <w:t>poliene</w:t>
            </w:r>
            <w:proofErr w:type="spellEnd"/>
            <w:r w:rsidRPr="000052BE">
              <w:rPr>
                <w:rFonts w:ascii="Cambria" w:hAnsi="Cambria"/>
                <w:sz w:val="20"/>
                <w:szCs w:val="20"/>
              </w:rPr>
              <w:t xml:space="preserve">: nomenclatura, clasificarea și structura, obținerea </w:t>
            </w:r>
            <w:proofErr w:type="spellStart"/>
            <w:r w:rsidRPr="000052BE">
              <w:rPr>
                <w:rFonts w:ascii="Cambria" w:hAnsi="Cambria"/>
                <w:sz w:val="20"/>
                <w:szCs w:val="20"/>
              </w:rPr>
              <w:t>dienelor</w:t>
            </w:r>
            <w:proofErr w:type="spellEnd"/>
            <w:r w:rsidRPr="000052BE">
              <w:rPr>
                <w:rFonts w:ascii="Cambria" w:hAnsi="Cambria"/>
                <w:sz w:val="20"/>
                <w:szCs w:val="20"/>
              </w:rPr>
              <w:t xml:space="preserve"> și </w:t>
            </w:r>
            <w:proofErr w:type="spellStart"/>
            <w:r w:rsidRPr="000052BE">
              <w:rPr>
                <w:rFonts w:ascii="Cambria" w:hAnsi="Cambria"/>
                <w:sz w:val="20"/>
                <w:szCs w:val="20"/>
              </w:rPr>
              <w:t>polienelor</w:t>
            </w:r>
            <w:proofErr w:type="spellEnd"/>
            <w:r w:rsidRPr="000052BE">
              <w:rPr>
                <w:rFonts w:ascii="Cambria" w:hAnsi="Cambria"/>
                <w:sz w:val="20"/>
                <w:szCs w:val="20"/>
              </w:rPr>
              <w:t xml:space="preserve">, reactivitatea </w:t>
            </w:r>
            <w:proofErr w:type="spellStart"/>
            <w:r w:rsidRPr="000052BE">
              <w:rPr>
                <w:rFonts w:ascii="Cambria" w:hAnsi="Cambria"/>
                <w:sz w:val="20"/>
                <w:szCs w:val="20"/>
              </w:rPr>
              <w:t>dienelor</w:t>
            </w:r>
            <w:proofErr w:type="spellEnd"/>
            <w:r w:rsidRPr="000052BE">
              <w:rPr>
                <w:rFonts w:ascii="Cambria" w:hAnsi="Cambria"/>
                <w:sz w:val="20"/>
                <w:szCs w:val="20"/>
              </w:rPr>
              <w:t xml:space="preserve"> (conjugate), reacții de adiție 1–4 si 1-2, adiția hidrogenului, adiții 1–4 </w:t>
            </w:r>
            <w:proofErr w:type="spellStart"/>
            <w:r w:rsidRPr="000052BE">
              <w:rPr>
                <w:rFonts w:ascii="Cambria" w:hAnsi="Cambria"/>
                <w:sz w:val="20"/>
                <w:szCs w:val="20"/>
              </w:rPr>
              <w:t>electrofile</w:t>
            </w:r>
            <w:proofErr w:type="spellEnd"/>
            <w:r w:rsidRPr="000052BE">
              <w:rPr>
                <w:rFonts w:ascii="Cambria" w:hAnsi="Cambria"/>
                <w:sz w:val="20"/>
                <w:szCs w:val="20"/>
              </w:rPr>
              <w:t xml:space="preserve">, halogenii ca </w:t>
            </w:r>
            <w:proofErr w:type="spellStart"/>
            <w:r w:rsidRPr="000052BE">
              <w:rPr>
                <w:rFonts w:ascii="Cambria" w:hAnsi="Cambria"/>
                <w:sz w:val="20"/>
                <w:szCs w:val="20"/>
              </w:rPr>
              <w:t>electrofili</w:t>
            </w:r>
            <w:proofErr w:type="spellEnd"/>
            <w:r w:rsidRPr="000052BE">
              <w:rPr>
                <w:rFonts w:ascii="Cambria" w:hAnsi="Cambria"/>
                <w:sz w:val="20"/>
                <w:szCs w:val="20"/>
              </w:rPr>
              <w:t xml:space="preserve">, protonul ca </w:t>
            </w:r>
            <w:proofErr w:type="spellStart"/>
            <w:r w:rsidRPr="000052BE">
              <w:rPr>
                <w:rFonts w:ascii="Cambria" w:hAnsi="Cambria"/>
                <w:sz w:val="20"/>
                <w:szCs w:val="20"/>
              </w:rPr>
              <w:t>electrofil</w:t>
            </w:r>
            <w:proofErr w:type="spellEnd"/>
            <w:r w:rsidRPr="000052BE">
              <w:rPr>
                <w:rFonts w:ascii="Cambria" w:hAnsi="Cambria"/>
                <w:sz w:val="20"/>
                <w:szCs w:val="20"/>
              </w:rPr>
              <w:t xml:space="preserve">, adiția 1-4 a hidracizilor, control cinetic și control termodinamic în reacțiile de adiție </w:t>
            </w:r>
            <w:proofErr w:type="spellStart"/>
            <w:r w:rsidRPr="000052BE">
              <w:rPr>
                <w:rFonts w:ascii="Cambria" w:hAnsi="Cambria"/>
                <w:sz w:val="20"/>
                <w:szCs w:val="20"/>
              </w:rPr>
              <w:t>electrofilă</w:t>
            </w:r>
            <w:proofErr w:type="spellEnd"/>
            <w:r w:rsidRPr="000052BE">
              <w:rPr>
                <w:rFonts w:ascii="Cambria" w:hAnsi="Cambria"/>
                <w:sz w:val="20"/>
                <w:szCs w:val="20"/>
              </w:rPr>
              <w:t xml:space="preserve"> la sistemele conjugate, reacții </w:t>
            </w:r>
            <w:proofErr w:type="spellStart"/>
            <w:r w:rsidRPr="000052BE">
              <w:rPr>
                <w:rFonts w:ascii="Cambria" w:hAnsi="Cambria"/>
                <w:sz w:val="20"/>
                <w:szCs w:val="20"/>
              </w:rPr>
              <w:t>periciclice</w:t>
            </w:r>
            <w:proofErr w:type="spellEnd"/>
            <w:r w:rsidRPr="000052BE">
              <w:rPr>
                <w:rFonts w:ascii="Cambria" w:hAnsi="Cambria"/>
                <w:sz w:val="20"/>
                <w:szCs w:val="20"/>
              </w:rPr>
              <w:t xml:space="preserve">, reacții de </w:t>
            </w:r>
            <w:proofErr w:type="spellStart"/>
            <w:r w:rsidRPr="000052BE">
              <w:rPr>
                <w:rFonts w:ascii="Cambria" w:hAnsi="Cambria"/>
                <w:sz w:val="20"/>
                <w:szCs w:val="20"/>
              </w:rPr>
              <w:t>cicloadiție</w:t>
            </w:r>
            <w:proofErr w:type="spellEnd"/>
            <w:r w:rsidRPr="000052BE">
              <w:rPr>
                <w:rFonts w:ascii="Cambria" w:hAnsi="Cambria"/>
                <w:sz w:val="20"/>
                <w:szCs w:val="20"/>
              </w:rPr>
              <w:t xml:space="preserve"> (Diels – Alder). Hidrocarburi alifatice  nesaturate – alchine: nomenclatura și structura, proprietăți fizice și spectroscopice, reacții de obținere, reactivitatea alchinelor, caracterul acid, reacții de adiție la legătura triplă din alchine, adiția catalitică a hidrogenului, reacții de adiție </w:t>
            </w:r>
            <w:proofErr w:type="spellStart"/>
            <w:r w:rsidRPr="000052BE">
              <w:rPr>
                <w:rFonts w:ascii="Cambria" w:hAnsi="Cambria"/>
                <w:sz w:val="20"/>
                <w:szCs w:val="20"/>
              </w:rPr>
              <w:t>electrofilă</w:t>
            </w:r>
            <w:proofErr w:type="spellEnd"/>
            <w:r w:rsidRPr="000052BE">
              <w:rPr>
                <w:rFonts w:ascii="Cambria" w:hAnsi="Cambria"/>
                <w:sz w:val="20"/>
                <w:szCs w:val="20"/>
              </w:rPr>
              <w:t xml:space="preserve"> la legătura triplă din alchine, reacții de </w:t>
            </w:r>
            <w:proofErr w:type="spellStart"/>
            <w:r w:rsidRPr="000052BE">
              <w:rPr>
                <w:rFonts w:ascii="Cambria" w:hAnsi="Cambria"/>
                <w:sz w:val="20"/>
                <w:szCs w:val="20"/>
              </w:rPr>
              <w:t>cicloaditie</w:t>
            </w:r>
            <w:proofErr w:type="spellEnd"/>
            <w:r w:rsidRPr="000052BE">
              <w:rPr>
                <w:rFonts w:ascii="Cambria" w:hAnsi="Cambria"/>
                <w:sz w:val="20"/>
                <w:szCs w:val="20"/>
              </w:rPr>
              <w:t xml:space="preserve">, reacții de adiție </w:t>
            </w:r>
            <w:proofErr w:type="spellStart"/>
            <w:r w:rsidRPr="000052BE">
              <w:rPr>
                <w:rFonts w:ascii="Cambria" w:hAnsi="Cambria"/>
                <w:sz w:val="20"/>
                <w:szCs w:val="20"/>
              </w:rPr>
              <w:t>nucleofilă</w:t>
            </w:r>
            <w:proofErr w:type="spellEnd"/>
            <w:r w:rsidRPr="000052BE">
              <w:rPr>
                <w:rFonts w:ascii="Cambria" w:hAnsi="Cambria"/>
                <w:sz w:val="20"/>
                <w:szCs w:val="20"/>
              </w:rPr>
              <w:t xml:space="preserve"> la legătura triplă din alchine.  Exemple.</w:t>
            </w:r>
          </w:p>
        </w:tc>
        <w:tc>
          <w:tcPr>
            <w:tcW w:w="3118" w:type="dxa"/>
            <w:tcBorders>
              <w:top w:val="single" w:sz="4" w:space="0" w:color="auto"/>
              <w:left w:val="single" w:sz="4" w:space="0" w:color="auto"/>
              <w:bottom w:val="single" w:sz="4" w:space="0" w:color="auto"/>
              <w:right w:val="single" w:sz="4" w:space="0" w:color="auto"/>
            </w:tcBorders>
            <w:vAlign w:val="center"/>
          </w:tcPr>
          <w:p w14:paraId="1861C8D3" w14:textId="77777777" w:rsidR="00620999" w:rsidRPr="000052BE" w:rsidRDefault="00620999" w:rsidP="00620999">
            <w:pPr>
              <w:spacing w:after="0" w:line="240" w:lineRule="auto"/>
              <w:rPr>
                <w:rFonts w:ascii="Cambria" w:hAnsi="Cambria"/>
                <w:sz w:val="20"/>
                <w:szCs w:val="20"/>
                <w:lang w:val="pt-PT"/>
              </w:rPr>
            </w:pPr>
            <w:r w:rsidRPr="000052BE">
              <w:rPr>
                <w:rFonts w:ascii="Cambria" w:hAnsi="Cambria"/>
                <w:sz w:val="20"/>
                <w:szCs w:val="20"/>
                <w:lang w:val="pt-PT"/>
              </w:rPr>
              <w:t>Prelegerea</w:t>
            </w:r>
          </w:p>
          <w:p w14:paraId="7A61FF72" w14:textId="77777777" w:rsidR="00620999" w:rsidRPr="000052BE" w:rsidRDefault="00620999" w:rsidP="00620999">
            <w:pPr>
              <w:spacing w:after="0" w:line="240" w:lineRule="auto"/>
              <w:rPr>
                <w:rFonts w:ascii="Cambria" w:hAnsi="Cambria"/>
                <w:sz w:val="20"/>
                <w:szCs w:val="20"/>
                <w:lang w:val="pt-PT"/>
              </w:rPr>
            </w:pPr>
            <w:r w:rsidRPr="000052BE">
              <w:rPr>
                <w:rFonts w:ascii="Cambria" w:hAnsi="Cambria"/>
                <w:sz w:val="20"/>
                <w:szCs w:val="20"/>
                <w:lang w:val="pt-PT"/>
              </w:rPr>
              <w:t>Explicaţia</w:t>
            </w:r>
          </w:p>
          <w:p w14:paraId="1C91AC7B" w14:textId="77777777" w:rsidR="00620999" w:rsidRPr="000052BE" w:rsidRDefault="00620999" w:rsidP="00620999">
            <w:pPr>
              <w:spacing w:after="0" w:line="240" w:lineRule="auto"/>
              <w:rPr>
                <w:rFonts w:ascii="Cambria" w:hAnsi="Cambria"/>
                <w:sz w:val="20"/>
                <w:szCs w:val="20"/>
                <w:lang w:val="pt-PT"/>
              </w:rPr>
            </w:pPr>
            <w:r w:rsidRPr="000052BE">
              <w:rPr>
                <w:rFonts w:ascii="Cambria" w:hAnsi="Cambria"/>
                <w:sz w:val="20"/>
                <w:szCs w:val="20"/>
                <w:lang w:val="pt-PT"/>
              </w:rPr>
              <w:t>Conversaţia</w:t>
            </w:r>
          </w:p>
          <w:p w14:paraId="1B92AC19" w14:textId="77777777" w:rsidR="00620999" w:rsidRPr="000052BE" w:rsidRDefault="00620999" w:rsidP="00620999">
            <w:pPr>
              <w:spacing w:after="0" w:line="240" w:lineRule="auto"/>
              <w:rPr>
                <w:rFonts w:ascii="Cambria" w:hAnsi="Cambria"/>
                <w:sz w:val="20"/>
                <w:szCs w:val="20"/>
                <w:lang w:val="pt-PT"/>
              </w:rPr>
            </w:pPr>
            <w:r w:rsidRPr="000052BE">
              <w:rPr>
                <w:rFonts w:ascii="Cambria" w:hAnsi="Cambria"/>
                <w:sz w:val="20"/>
                <w:szCs w:val="20"/>
                <w:lang w:val="pt-PT"/>
              </w:rPr>
              <w:t>Descrierea</w:t>
            </w:r>
          </w:p>
          <w:p w14:paraId="64E10483" w14:textId="77777777" w:rsidR="00620999" w:rsidRPr="000052BE" w:rsidRDefault="00620999" w:rsidP="00620999">
            <w:pPr>
              <w:spacing w:after="0" w:line="240" w:lineRule="auto"/>
              <w:rPr>
                <w:rFonts w:ascii="Cambria" w:hAnsi="Cambria"/>
                <w:sz w:val="20"/>
                <w:szCs w:val="20"/>
                <w:lang w:val="pt-PT"/>
              </w:rPr>
            </w:pPr>
            <w:r w:rsidRPr="000052BE">
              <w:rPr>
                <w:rFonts w:ascii="Cambria" w:hAnsi="Cambria"/>
                <w:sz w:val="20"/>
                <w:szCs w:val="20"/>
                <w:lang w:val="pt-PT"/>
              </w:rPr>
              <w:t>Problematizarea</w:t>
            </w:r>
          </w:p>
          <w:p w14:paraId="6161ADB0" w14:textId="77777777" w:rsidR="00620999" w:rsidRPr="000052BE" w:rsidRDefault="00620999" w:rsidP="00620999">
            <w:pPr>
              <w:spacing w:after="0" w:line="240" w:lineRule="auto"/>
              <w:rPr>
                <w:rFonts w:ascii="Cambria" w:eastAsia="Calibri" w:hAnsi="Cambria"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B51273B" w14:textId="77777777" w:rsidR="00620999" w:rsidRDefault="00620999" w:rsidP="00620999">
            <w:pPr>
              <w:spacing w:after="0" w:line="240" w:lineRule="auto"/>
              <w:rPr>
                <w:rFonts w:ascii="Cambria" w:hAnsi="Cambria"/>
                <w:sz w:val="20"/>
                <w:szCs w:val="20"/>
              </w:rPr>
            </w:pPr>
          </w:p>
        </w:tc>
      </w:tr>
      <w:tr w:rsidR="00620999" w:rsidRPr="00C02345" w14:paraId="371ED2B3"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0216A5CB" w14:textId="2B8FD96D" w:rsidR="00620999" w:rsidRPr="000052BE" w:rsidRDefault="00804847" w:rsidP="00804847">
            <w:pPr>
              <w:spacing w:after="0" w:line="240" w:lineRule="auto"/>
              <w:jc w:val="both"/>
              <w:rPr>
                <w:rFonts w:ascii="Cambria" w:eastAsia="Calibri" w:hAnsi="Cambria" w:cs="Times New Roman"/>
                <w:kern w:val="0"/>
                <w:sz w:val="20"/>
                <w:szCs w:val="20"/>
              </w:rPr>
            </w:pPr>
            <w:r w:rsidRPr="000052BE">
              <w:rPr>
                <w:rFonts w:ascii="Cambria" w:hAnsi="Cambria"/>
                <w:sz w:val="20"/>
                <w:szCs w:val="20"/>
              </w:rPr>
              <w:t xml:space="preserve">8.1.12. Hidrocarburi aromatice (arene), nomenclatura, criteriile stării aromatice (regula </w:t>
            </w:r>
            <w:proofErr w:type="spellStart"/>
            <w:r w:rsidRPr="000052BE">
              <w:rPr>
                <w:rFonts w:ascii="Cambria" w:hAnsi="Cambria"/>
                <w:sz w:val="20"/>
                <w:szCs w:val="20"/>
              </w:rPr>
              <w:t>Hückel</w:t>
            </w:r>
            <w:proofErr w:type="spellEnd"/>
            <w:r w:rsidRPr="000052BE">
              <w:rPr>
                <w:rFonts w:ascii="Cambria" w:hAnsi="Cambria"/>
                <w:sz w:val="20"/>
                <w:szCs w:val="20"/>
              </w:rPr>
              <w:t xml:space="preserve">). Hidrocarburi aromatice mononucleare, proprietăți fizice și spectrale, </w:t>
            </w:r>
            <w:r w:rsidR="00A7643B" w:rsidRPr="000052BE">
              <w:rPr>
                <w:rFonts w:ascii="Cambria" w:hAnsi="Cambria"/>
                <w:sz w:val="20"/>
                <w:szCs w:val="20"/>
              </w:rPr>
              <w:t xml:space="preserve">sinteză, </w:t>
            </w:r>
            <w:r w:rsidRPr="000052BE">
              <w:rPr>
                <w:rFonts w:ascii="Cambria" w:hAnsi="Cambria"/>
                <w:sz w:val="20"/>
                <w:szCs w:val="20"/>
              </w:rPr>
              <w:t>reactivitatea arenelor</w:t>
            </w:r>
            <w:r w:rsidR="00DC6E0A" w:rsidRPr="000052BE">
              <w:rPr>
                <w:rFonts w:ascii="Cambria" w:hAnsi="Cambria"/>
                <w:sz w:val="20"/>
                <w:szCs w:val="20"/>
              </w:rPr>
              <w:t>: reacții de adiție (halogenare, reducere).</w:t>
            </w:r>
            <w:r w:rsidRPr="000052BE">
              <w:rPr>
                <w:rFonts w:ascii="Cambria" w:hAnsi="Cambria"/>
                <w:sz w:val="20"/>
                <w:szCs w:val="20"/>
              </w:rPr>
              <w:t xml:space="preserve"> </w:t>
            </w:r>
          </w:p>
        </w:tc>
        <w:tc>
          <w:tcPr>
            <w:tcW w:w="3118" w:type="dxa"/>
            <w:tcBorders>
              <w:top w:val="single" w:sz="4" w:space="0" w:color="auto"/>
              <w:left w:val="single" w:sz="4" w:space="0" w:color="auto"/>
              <w:bottom w:val="single" w:sz="4" w:space="0" w:color="auto"/>
              <w:right w:val="single" w:sz="4" w:space="0" w:color="auto"/>
            </w:tcBorders>
            <w:vAlign w:val="center"/>
          </w:tcPr>
          <w:p w14:paraId="28B234D4" w14:textId="77777777" w:rsidR="005972E1" w:rsidRPr="000052BE" w:rsidRDefault="005972E1" w:rsidP="005972E1">
            <w:pPr>
              <w:spacing w:after="0" w:line="240" w:lineRule="auto"/>
              <w:rPr>
                <w:rFonts w:ascii="Cambria" w:hAnsi="Cambria"/>
                <w:sz w:val="20"/>
                <w:szCs w:val="20"/>
                <w:lang w:val="pt-PT"/>
              </w:rPr>
            </w:pPr>
            <w:r w:rsidRPr="000052BE">
              <w:rPr>
                <w:rFonts w:ascii="Cambria" w:hAnsi="Cambria"/>
                <w:sz w:val="20"/>
                <w:szCs w:val="20"/>
                <w:lang w:val="pt-PT"/>
              </w:rPr>
              <w:t>Prelegerea</w:t>
            </w:r>
          </w:p>
          <w:p w14:paraId="57A16A80" w14:textId="77777777" w:rsidR="005972E1" w:rsidRPr="000052BE" w:rsidRDefault="005972E1" w:rsidP="005972E1">
            <w:pPr>
              <w:spacing w:after="0" w:line="240" w:lineRule="auto"/>
              <w:rPr>
                <w:rFonts w:ascii="Cambria" w:hAnsi="Cambria"/>
                <w:sz w:val="20"/>
                <w:szCs w:val="20"/>
                <w:lang w:val="pt-PT"/>
              </w:rPr>
            </w:pPr>
            <w:r w:rsidRPr="000052BE">
              <w:rPr>
                <w:rFonts w:ascii="Cambria" w:hAnsi="Cambria"/>
                <w:sz w:val="20"/>
                <w:szCs w:val="20"/>
                <w:lang w:val="pt-PT"/>
              </w:rPr>
              <w:t>Explicaţia</w:t>
            </w:r>
          </w:p>
          <w:p w14:paraId="667FA742" w14:textId="77777777" w:rsidR="005972E1" w:rsidRPr="000052BE" w:rsidRDefault="005972E1" w:rsidP="005972E1">
            <w:pPr>
              <w:spacing w:after="0" w:line="240" w:lineRule="auto"/>
              <w:rPr>
                <w:rFonts w:ascii="Cambria" w:hAnsi="Cambria"/>
                <w:sz w:val="20"/>
                <w:szCs w:val="20"/>
                <w:lang w:val="pt-PT"/>
              </w:rPr>
            </w:pPr>
            <w:r w:rsidRPr="000052BE">
              <w:rPr>
                <w:rFonts w:ascii="Cambria" w:hAnsi="Cambria"/>
                <w:sz w:val="20"/>
                <w:szCs w:val="20"/>
                <w:lang w:val="pt-PT"/>
              </w:rPr>
              <w:t>Conversaţia</w:t>
            </w:r>
          </w:p>
          <w:p w14:paraId="4A408B5B" w14:textId="77777777" w:rsidR="005972E1" w:rsidRPr="000052BE" w:rsidRDefault="005972E1" w:rsidP="005972E1">
            <w:pPr>
              <w:spacing w:after="0" w:line="240" w:lineRule="auto"/>
              <w:rPr>
                <w:rFonts w:ascii="Cambria" w:hAnsi="Cambria"/>
                <w:sz w:val="20"/>
                <w:szCs w:val="20"/>
                <w:lang w:val="pt-PT"/>
              </w:rPr>
            </w:pPr>
            <w:r w:rsidRPr="000052BE">
              <w:rPr>
                <w:rFonts w:ascii="Cambria" w:hAnsi="Cambria"/>
                <w:sz w:val="20"/>
                <w:szCs w:val="20"/>
                <w:lang w:val="pt-PT"/>
              </w:rPr>
              <w:t>Descrierea</w:t>
            </w:r>
          </w:p>
          <w:p w14:paraId="292F0FFB" w14:textId="77777777" w:rsidR="005972E1" w:rsidRPr="000052BE" w:rsidRDefault="005972E1" w:rsidP="005972E1">
            <w:pPr>
              <w:spacing w:after="0" w:line="240" w:lineRule="auto"/>
              <w:rPr>
                <w:rFonts w:ascii="Cambria" w:hAnsi="Cambria"/>
                <w:sz w:val="20"/>
                <w:szCs w:val="20"/>
                <w:lang w:val="pt-PT"/>
              </w:rPr>
            </w:pPr>
            <w:r w:rsidRPr="000052BE">
              <w:rPr>
                <w:rFonts w:ascii="Cambria" w:hAnsi="Cambria"/>
                <w:sz w:val="20"/>
                <w:szCs w:val="20"/>
                <w:lang w:val="pt-PT"/>
              </w:rPr>
              <w:t>Problematizarea</w:t>
            </w:r>
          </w:p>
          <w:p w14:paraId="39E317B7" w14:textId="77777777" w:rsidR="00620999" w:rsidRPr="000052BE" w:rsidRDefault="00620999" w:rsidP="00620999">
            <w:pPr>
              <w:spacing w:after="0" w:line="240" w:lineRule="auto"/>
              <w:rPr>
                <w:rFonts w:ascii="Cambria" w:eastAsia="Calibri" w:hAnsi="Cambria"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8119F73" w14:textId="491EC3E9" w:rsidR="00620999" w:rsidRDefault="00DC6E0A" w:rsidP="00620999">
            <w:pPr>
              <w:spacing w:after="0" w:line="240" w:lineRule="auto"/>
              <w:rPr>
                <w:rFonts w:ascii="Cambria" w:hAnsi="Cambria"/>
                <w:sz w:val="20"/>
                <w:szCs w:val="20"/>
              </w:rPr>
            </w:pPr>
            <w:r>
              <w:rPr>
                <w:rFonts w:ascii="Cambria" w:hAnsi="Cambria"/>
                <w:sz w:val="20"/>
                <w:szCs w:val="20"/>
              </w:rPr>
              <w:t>3</w:t>
            </w:r>
            <w:r w:rsidRPr="00941D8B">
              <w:rPr>
                <w:rFonts w:ascii="Cambria" w:hAnsi="Cambria"/>
                <w:sz w:val="20"/>
                <w:szCs w:val="20"/>
              </w:rPr>
              <w:t xml:space="preserve"> ore</w:t>
            </w:r>
          </w:p>
        </w:tc>
      </w:tr>
      <w:tr w:rsidR="00DC6E0A" w:rsidRPr="00C02345" w14:paraId="6BF0848D"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7B1BF24E" w14:textId="5DC20BF1" w:rsidR="00DC6E0A" w:rsidRPr="000052BE" w:rsidRDefault="00DC6E0A" w:rsidP="00804847">
            <w:pPr>
              <w:spacing w:after="0" w:line="240" w:lineRule="auto"/>
              <w:jc w:val="both"/>
              <w:rPr>
                <w:rFonts w:ascii="Cambria" w:hAnsi="Cambria"/>
                <w:sz w:val="20"/>
                <w:szCs w:val="20"/>
              </w:rPr>
            </w:pPr>
            <w:r w:rsidRPr="000052BE">
              <w:rPr>
                <w:rFonts w:ascii="Cambria" w:hAnsi="Cambria"/>
                <w:sz w:val="20"/>
                <w:szCs w:val="20"/>
              </w:rPr>
              <w:t xml:space="preserve">8.1.13. Hidrocarburi aromatice (arene) – reactivitate: reacții de substituție </w:t>
            </w:r>
            <w:proofErr w:type="spellStart"/>
            <w:r w:rsidRPr="000052BE">
              <w:rPr>
                <w:rFonts w:ascii="Cambria" w:hAnsi="Cambria"/>
                <w:sz w:val="20"/>
                <w:szCs w:val="20"/>
              </w:rPr>
              <w:t>electrofilă</w:t>
            </w:r>
            <w:proofErr w:type="spellEnd"/>
            <w:r w:rsidRPr="000052BE">
              <w:rPr>
                <w:rFonts w:ascii="Cambria" w:hAnsi="Cambria"/>
                <w:sz w:val="20"/>
                <w:szCs w:val="20"/>
              </w:rPr>
              <w:t xml:space="preserve">, protonul ca </w:t>
            </w:r>
            <w:proofErr w:type="spellStart"/>
            <w:r w:rsidRPr="000052BE">
              <w:rPr>
                <w:rFonts w:ascii="Cambria" w:hAnsi="Cambria"/>
                <w:sz w:val="20"/>
                <w:szCs w:val="20"/>
              </w:rPr>
              <w:t>electrofil</w:t>
            </w:r>
            <w:proofErr w:type="spellEnd"/>
            <w:r w:rsidRPr="000052BE">
              <w:rPr>
                <w:rFonts w:ascii="Cambria" w:hAnsi="Cambria"/>
                <w:sz w:val="20"/>
                <w:szCs w:val="20"/>
              </w:rPr>
              <w:t xml:space="preserve">, </w:t>
            </w:r>
            <w:proofErr w:type="spellStart"/>
            <w:r w:rsidRPr="000052BE">
              <w:rPr>
                <w:rFonts w:ascii="Cambria" w:hAnsi="Cambria"/>
                <w:sz w:val="20"/>
                <w:szCs w:val="20"/>
              </w:rPr>
              <w:t>electrofili</w:t>
            </w:r>
            <w:proofErr w:type="spellEnd"/>
            <w:r w:rsidRPr="000052BE">
              <w:rPr>
                <w:rFonts w:ascii="Cambria" w:hAnsi="Cambria"/>
                <w:sz w:val="20"/>
                <w:szCs w:val="20"/>
              </w:rPr>
              <w:t xml:space="preserve"> cu azot, nitrarea (dovezi ale mecanismului), </w:t>
            </w:r>
            <w:proofErr w:type="spellStart"/>
            <w:r w:rsidRPr="000052BE">
              <w:rPr>
                <w:rFonts w:ascii="Cambria" w:hAnsi="Cambria"/>
                <w:sz w:val="20"/>
                <w:szCs w:val="20"/>
              </w:rPr>
              <w:t>electrofili</w:t>
            </w:r>
            <w:proofErr w:type="spellEnd"/>
            <w:r w:rsidRPr="000052BE">
              <w:rPr>
                <w:rFonts w:ascii="Cambria" w:hAnsi="Cambria"/>
                <w:sz w:val="20"/>
                <w:szCs w:val="20"/>
              </w:rPr>
              <w:t xml:space="preserve"> cu sulf, sulfonarea reversibilă, </w:t>
            </w:r>
            <w:proofErr w:type="spellStart"/>
            <w:r w:rsidRPr="000052BE">
              <w:rPr>
                <w:rFonts w:ascii="Cambria" w:hAnsi="Cambria"/>
                <w:sz w:val="20"/>
                <w:szCs w:val="20"/>
              </w:rPr>
              <w:t>electrofili</w:t>
            </w:r>
            <w:proofErr w:type="spellEnd"/>
            <w:r w:rsidRPr="000052BE">
              <w:rPr>
                <w:rFonts w:ascii="Cambria" w:hAnsi="Cambria"/>
                <w:sz w:val="20"/>
                <w:szCs w:val="20"/>
              </w:rPr>
              <w:t xml:space="preserve"> cu halogen, halogenarea, </w:t>
            </w:r>
            <w:proofErr w:type="spellStart"/>
            <w:r w:rsidRPr="000052BE">
              <w:rPr>
                <w:rFonts w:ascii="Cambria" w:hAnsi="Cambria"/>
                <w:sz w:val="20"/>
                <w:szCs w:val="20"/>
              </w:rPr>
              <w:t>electrofili</w:t>
            </w:r>
            <w:proofErr w:type="spellEnd"/>
            <w:r w:rsidRPr="000052BE">
              <w:rPr>
                <w:rFonts w:ascii="Cambria" w:hAnsi="Cambria"/>
                <w:sz w:val="20"/>
                <w:szCs w:val="20"/>
              </w:rPr>
              <w:t xml:space="preserve"> cu carbon, reacții </w:t>
            </w:r>
            <w:proofErr w:type="spellStart"/>
            <w:r w:rsidRPr="000052BE">
              <w:rPr>
                <w:rFonts w:ascii="Cambria" w:hAnsi="Cambria"/>
                <w:sz w:val="20"/>
                <w:szCs w:val="20"/>
              </w:rPr>
              <w:t>Friedel</w:t>
            </w:r>
            <w:proofErr w:type="spellEnd"/>
            <w:r w:rsidRPr="000052BE">
              <w:rPr>
                <w:rFonts w:ascii="Cambria" w:hAnsi="Cambria"/>
                <w:sz w:val="20"/>
                <w:szCs w:val="20"/>
              </w:rPr>
              <w:t xml:space="preserve"> – </w:t>
            </w:r>
            <w:proofErr w:type="spellStart"/>
            <w:r w:rsidRPr="000052BE">
              <w:rPr>
                <w:rFonts w:ascii="Cambria" w:hAnsi="Cambria"/>
                <w:sz w:val="20"/>
                <w:szCs w:val="20"/>
              </w:rPr>
              <w:t>Crafts</w:t>
            </w:r>
            <w:proofErr w:type="spellEnd"/>
            <w:r w:rsidRPr="000052BE">
              <w:rPr>
                <w:rFonts w:ascii="Cambria" w:hAnsi="Cambria"/>
                <w:sz w:val="20"/>
                <w:szCs w:val="20"/>
              </w:rPr>
              <w:t xml:space="preserve">, formarea de noi legături C–C, C-alchilarea, C-acilarea. Efecte de orientare în reacțiile de substituție </w:t>
            </w:r>
            <w:proofErr w:type="spellStart"/>
            <w:r w:rsidRPr="000052BE">
              <w:rPr>
                <w:rFonts w:ascii="Cambria" w:hAnsi="Cambria"/>
                <w:sz w:val="20"/>
                <w:szCs w:val="20"/>
              </w:rPr>
              <w:t>electrofilă</w:t>
            </w:r>
            <w:proofErr w:type="spellEnd"/>
            <w:r w:rsidRPr="000052BE">
              <w:rPr>
                <w:rFonts w:ascii="Cambria" w:hAnsi="Cambria"/>
                <w:sz w:val="20"/>
                <w:szCs w:val="20"/>
              </w:rPr>
              <w:t xml:space="preserve"> în seria aromatică.  </w:t>
            </w:r>
          </w:p>
        </w:tc>
        <w:tc>
          <w:tcPr>
            <w:tcW w:w="3118" w:type="dxa"/>
            <w:tcBorders>
              <w:top w:val="single" w:sz="4" w:space="0" w:color="auto"/>
              <w:left w:val="single" w:sz="4" w:space="0" w:color="auto"/>
              <w:bottom w:val="single" w:sz="4" w:space="0" w:color="auto"/>
              <w:right w:val="single" w:sz="4" w:space="0" w:color="auto"/>
            </w:tcBorders>
            <w:vAlign w:val="center"/>
          </w:tcPr>
          <w:p w14:paraId="50FFCD0F" w14:textId="77777777" w:rsidR="00203F7A" w:rsidRPr="000052BE" w:rsidRDefault="00203F7A" w:rsidP="00203F7A">
            <w:pPr>
              <w:spacing w:after="0" w:line="240" w:lineRule="auto"/>
              <w:rPr>
                <w:rFonts w:ascii="Cambria" w:hAnsi="Cambria"/>
                <w:sz w:val="20"/>
                <w:szCs w:val="20"/>
                <w:lang w:val="pt-PT"/>
              </w:rPr>
            </w:pPr>
            <w:r w:rsidRPr="000052BE">
              <w:rPr>
                <w:rFonts w:ascii="Cambria" w:hAnsi="Cambria"/>
                <w:sz w:val="20"/>
                <w:szCs w:val="20"/>
                <w:lang w:val="pt-PT"/>
              </w:rPr>
              <w:t>Prelegerea</w:t>
            </w:r>
          </w:p>
          <w:p w14:paraId="006A906B" w14:textId="77777777" w:rsidR="00203F7A" w:rsidRPr="000052BE" w:rsidRDefault="00203F7A" w:rsidP="00203F7A">
            <w:pPr>
              <w:spacing w:after="0" w:line="240" w:lineRule="auto"/>
              <w:rPr>
                <w:rFonts w:ascii="Cambria" w:hAnsi="Cambria"/>
                <w:sz w:val="20"/>
                <w:szCs w:val="20"/>
                <w:lang w:val="pt-PT"/>
              </w:rPr>
            </w:pPr>
            <w:r w:rsidRPr="000052BE">
              <w:rPr>
                <w:rFonts w:ascii="Cambria" w:hAnsi="Cambria"/>
                <w:sz w:val="20"/>
                <w:szCs w:val="20"/>
                <w:lang w:val="pt-PT"/>
              </w:rPr>
              <w:t>Explicaţia</w:t>
            </w:r>
          </w:p>
          <w:p w14:paraId="133315CA" w14:textId="77777777" w:rsidR="00203F7A" w:rsidRPr="000052BE" w:rsidRDefault="00203F7A" w:rsidP="00203F7A">
            <w:pPr>
              <w:spacing w:after="0" w:line="240" w:lineRule="auto"/>
              <w:rPr>
                <w:rFonts w:ascii="Cambria" w:hAnsi="Cambria"/>
                <w:sz w:val="20"/>
                <w:szCs w:val="20"/>
                <w:lang w:val="pt-PT"/>
              </w:rPr>
            </w:pPr>
            <w:r w:rsidRPr="000052BE">
              <w:rPr>
                <w:rFonts w:ascii="Cambria" w:hAnsi="Cambria"/>
                <w:sz w:val="20"/>
                <w:szCs w:val="20"/>
                <w:lang w:val="pt-PT"/>
              </w:rPr>
              <w:t>Conversaţia</w:t>
            </w:r>
          </w:p>
          <w:p w14:paraId="29D7B3B6" w14:textId="77777777" w:rsidR="00203F7A" w:rsidRPr="000052BE" w:rsidRDefault="00203F7A" w:rsidP="00203F7A">
            <w:pPr>
              <w:spacing w:after="0" w:line="240" w:lineRule="auto"/>
              <w:rPr>
                <w:rFonts w:ascii="Cambria" w:hAnsi="Cambria"/>
                <w:sz w:val="20"/>
                <w:szCs w:val="20"/>
                <w:lang w:val="pt-PT"/>
              </w:rPr>
            </w:pPr>
            <w:r w:rsidRPr="000052BE">
              <w:rPr>
                <w:rFonts w:ascii="Cambria" w:hAnsi="Cambria"/>
                <w:sz w:val="20"/>
                <w:szCs w:val="20"/>
                <w:lang w:val="pt-PT"/>
              </w:rPr>
              <w:t>Descrierea</w:t>
            </w:r>
          </w:p>
          <w:p w14:paraId="53161D7A" w14:textId="77777777" w:rsidR="00203F7A" w:rsidRPr="000052BE" w:rsidRDefault="00203F7A" w:rsidP="00203F7A">
            <w:pPr>
              <w:spacing w:after="0" w:line="240" w:lineRule="auto"/>
              <w:rPr>
                <w:rFonts w:ascii="Cambria" w:hAnsi="Cambria"/>
                <w:sz w:val="20"/>
                <w:szCs w:val="20"/>
                <w:lang w:val="pt-PT"/>
              </w:rPr>
            </w:pPr>
            <w:r w:rsidRPr="000052BE">
              <w:rPr>
                <w:rFonts w:ascii="Cambria" w:hAnsi="Cambria"/>
                <w:sz w:val="20"/>
                <w:szCs w:val="20"/>
                <w:lang w:val="pt-PT"/>
              </w:rPr>
              <w:t>Problematizarea</w:t>
            </w:r>
          </w:p>
          <w:p w14:paraId="7A2BA5ED" w14:textId="77777777" w:rsidR="00DC6E0A" w:rsidRPr="000052BE" w:rsidRDefault="00DC6E0A" w:rsidP="005972E1">
            <w:pPr>
              <w:spacing w:after="0" w:line="240" w:lineRule="auto"/>
              <w:rPr>
                <w:rFonts w:ascii="Cambria" w:hAnsi="Cambria"/>
                <w:sz w:val="20"/>
                <w:szCs w:val="20"/>
                <w:lang w:val="pt-PT"/>
              </w:rPr>
            </w:pPr>
          </w:p>
        </w:tc>
        <w:tc>
          <w:tcPr>
            <w:tcW w:w="1418" w:type="dxa"/>
            <w:tcBorders>
              <w:top w:val="single" w:sz="4" w:space="0" w:color="auto"/>
              <w:left w:val="single" w:sz="4" w:space="0" w:color="auto"/>
              <w:bottom w:val="single" w:sz="4" w:space="0" w:color="auto"/>
              <w:right w:val="single" w:sz="4" w:space="0" w:color="auto"/>
            </w:tcBorders>
            <w:vAlign w:val="center"/>
          </w:tcPr>
          <w:p w14:paraId="77895E38" w14:textId="48FBB108" w:rsidR="00DC6E0A" w:rsidRDefault="00203F7A" w:rsidP="00620999">
            <w:pPr>
              <w:spacing w:after="0" w:line="240" w:lineRule="auto"/>
              <w:rPr>
                <w:rFonts w:ascii="Cambria" w:hAnsi="Cambria"/>
                <w:sz w:val="20"/>
                <w:szCs w:val="20"/>
              </w:rPr>
            </w:pPr>
            <w:r>
              <w:rPr>
                <w:rFonts w:ascii="Cambria" w:hAnsi="Cambria"/>
                <w:sz w:val="20"/>
                <w:szCs w:val="20"/>
              </w:rPr>
              <w:t>3</w:t>
            </w:r>
            <w:r w:rsidRPr="00941D8B">
              <w:rPr>
                <w:rFonts w:ascii="Cambria" w:hAnsi="Cambria"/>
                <w:sz w:val="20"/>
                <w:szCs w:val="20"/>
              </w:rPr>
              <w:t xml:space="preserve"> ore</w:t>
            </w:r>
          </w:p>
        </w:tc>
      </w:tr>
      <w:tr w:rsidR="00A7643B" w:rsidRPr="00C02345" w14:paraId="36565078" w14:textId="77777777" w:rsidTr="00476199">
        <w:trPr>
          <w:trHeight w:val="397"/>
        </w:trPr>
        <w:tc>
          <w:tcPr>
            <w:tcW w:w="5955" w:type="dxa"/>
            <w:tcBorders>
              <w:top w:val="single" w:sz="4" w:space="0" w:color="auto"/>
              <w:left w:val="single" w:sz="4" w:space="0" w:color="auto"/>
              <w:bottom w:val="single" w:sz="4" w:space="0" w:color="auto"/>
              <w:right w:val="single" w:sz="4" w:space="0" w:color="auto"/>
            </w:tcBorders>
            <w:vAlign w:val="center"/>
          </w:tcPr>
          <w:p w14:paraId="01814A78" w14:textId="299C46E6" w:rsidR="00A7643B" w:rsidRPr="000052BE" w:rsidRDefault="00523AA0" w:rsidP="00804847">
            <w:pPr>
              <w:spacing w:after="0" w:line="240" w:lineRule="auto"/>
              <w:jc w:val="both"/>
              <w:rPr>
                <w:rFonts w:ascii="Cambria" w:hAnsi="Cambria"/>
                <w:sz w:val="20"/>
                <w:szCs w:val="20"/>
              </w:rPr>
            </w:pPr>
            <w:r w:rsidRPr="000052BE">
              <w:rPr>
                <w:rFonts w:ascii="Cambria" w:hAnsi="Cambria"/>
                <w:sz w:val="20"/>
                <w:szCs w:val="20"/>
              </w:rPr>
              <w:t xml:space="preserve">8.1.14. Hidrocarburi aromatice polinucleare, reactivitatea naftalenului, reactivitatea antracenului și a </w:t>
            </w:r>
            <w:proofErr w:type="spellStart"/>
            <w:r w:rsidRPr="000052BE">
              <w:rPr>
                <w:rFonts w:ascii="Cambria" w:hAnsi="Cambria"/>
                <w:sz w:val="20"/>
                <w:szCs w:val="20"/>
              </w:rPr>
              <w:t>fenantrenului</w:t>
            </w:r>
            <w:proofErr w:type="spellEnd"/>
            <w:r w:rsidRPr="000052BE">
              <w:rPr>
                <w:rFonts w:ascii="Cambria" w:hAnsi="Cambria"/>
                <w:sz w:val="20"/>
                <w:szCs w:val="20"/>
              </w:rPr>
              <w:t xml:space="preserve">, reacții de hidrogenare – reducere ale arenelor, reacții de oxidare ale arenelor, reacții prin mecanism </w:t>
            </w:r>
            <w:proofErr w:type="spellStart"/>
            <w:r w:rsidRPr="000052BE">
              <w:rPr>
                <w:rFonts w:ascii="Cambria" w:hAnsi="Cambria"/>
                <w:sz w:val="20"/>
                <w:szCs w:val="20"/>
              </w:rPr>
              <w:t>radicalic</w:t>
            </w:r>
            <w:proofErr w:type="spellEnd"/>
            <w:r w:rsidRPr="000052BE">
              <w:rPr>
                <w:rFonts w:ascii="Cambria" w:hAnsi="Cambria"/>
                <w:sz w:val="20"/>
                <w:szCs w:val="20"/>
              </w:rPr>
              <w:t xml:space="preserve"> ale arenelor, adiția </w:t>
            </w:r>
            <w:proofErr w:type="spellStart"/>
            <w:r w:rsidRPr="000052BE">
              <w:rPr>
                <w:rFonts w:ascii="Cambria" w:hAnsi="Cambria"/>
                <w:sz w:val="20"/>
                <w:szCs w:val="20"/>
              </w:rPr>
              <w:t>radicalică</w:t>
            </w:r>
            <w:proofErr w:type="spellEnd"/>
            <w:r w:rsidRPr="000052BE">
              <w:rPr>
                <w:rFonts w:ascii="Cambria" w:hAnsi="Cambria"/>
                <w:sz w:val="20"/>
                <w:szCs w:val="20"/>
              </w:rPr>
              <w:t xml:space="preserve"> a </w:t>
            </w:r>
            <w:r w:rsidRPr="000052BE">
              <w:rPr>
                <w:rFonts w:ascii="Cambria" w:hAnsi="Cambria"/>
                <w:sz w:val="20"/>
                <w:szCs w:val="20"/>
              </w:rPr>
              <w:lastRenderedPageBreak/>
              <w:t xml:space="preserve">halogenilor, substituția </w:t>
            </w:r>
            <w:proofErr w:type="spellStart"/>
            <w:r w:rsidRPr="000052BE">
              <w:rPr>
                <w:rFonts w:ascii="Cambria" w:hAnsi="Cambria"/>
                <w:sz w:val="20"/>
                <w:szCs w:val="20"/>
              </w:rPr>
              <w:t>radicalică</w:t>
            </w:r>
            <w:proofErr w:type="spellEnd"/>
            <w:r w:rsidRPr="000052BE">
              <w:rPr>
                <w:rFonts w:ascii="Cambria" w:hAnsi="Cambria"/>
                <w:sz w:val="20"/>
                <w:szCs w:val="20"/>
              </w:rPr>
              <w:t xml:space="preserve"> la catena laterală din </w:t>
            </w:r>
            <w:proofErr w:type="spellStart"/>
            <w:r w:rsidRPr="000052BE">
              <w:rPr>
                <w:rFonts w:ascii="Cambria" w:hAnsi="Cambria"/>
                <w:sz w:val="20"/>
                <w:szCs w:val="20"/>
              </w:rPr>
              <w:t>alchilbenzeni</w:t>
            </w:r>
            <w:proofErr w:type="spellEnd"/>
            <w:r w:rsidRPr="000052BE">
              <w:rPr>
                <w:rFonts w:ascii="Cambria" w:hAnsi="Cambria"/>
                <w:sz w:val="20"/>
                <w:szCs w:val="20"/>
              </w:rPr>
              <w:t xml:space="preserve">, substituția </w:t>
            </w:r>
            <w:proofErr w:type="spellStart"/>
            <w:r w:rsidRPr="000052BE">
              <w:rPr>
                <w:rFonts w:ascii="Cambria" w:hAnsi="Cambria"/>
                <w:sz w:val="20"/>
                <w:szCs w:val="20"/>
              </w:rPr>
              <w:t>nucleofilă</w:t>
            </w:r>
            <w:proofErr w:type="spellEnd"/>
            <w:r w:rsidRPr="000052BE">
              <w:rPr>
                <w:rFonts w:ascii="Cambria" w:hAnsi="Cambria"/>
                <w:sz w:val="20"/>
                <w:szCs w:val="20"/>
              </w:rPr>
              <w:t xml:space="preserve"> aromatică (mecanisme prin adiție-eliminare și prin eliminare-adiție).</w:t>
            </w:r>
          </w:p>
        </w:tc>
        <w:tc>
          <w:tcPr>
            <w:tcW w:w="3118" w:type="dxa"/>
            <w:tcBorders>
              <w:top w:val="single" w:sz="4" w:space="0" w:color="auto"/>
              <w:left w:val="single" w:sz="4" w:space="0" w:color="auto"/>
              <w:bottom w:val="single" w:sz="4" w:space="0" w:color="auto"/>
              <w:right w:val="single" w:sz="4" w:space="0" w:color="auto"/>
            </w:tcBorders>
            <w:vAlign w:val="center"/>
          </w:tcPr>
          <w:p w14:paraId="26031546" w14:textId="77777777" w:rsidR="00A7643B" w:rsidRPr="000052BE" w:rsidRDefault="00A7643B" w:rsidP="00A7643B">
            <w:pPr>
              <w:spacing w:after="0" w:line="240" w:lineRule="auto"/>
              <w:rPr>
                <w:rFonts w:ascii="Cambria" w:hAnsi="Cambria"/>
                <w:sz w:val="20"/>
                <w:szCs w:val="20"/>
                <w:lang w:val="pt-PT"/>
              </w:rPr>
            </w:pPr>
            <w:r w:rsidRPr="000052BE">
              <w:rPr>
                <w:rFonts w:ascii="Cambria" w:hAnsi="Cambria"/>
                <w:sz w:val="20"/>
                <w:szCs w:val="20"/>
                <w:lang w:val="pt-PT"/>
              </w:rPr>
              <w:lastRenderedPageBreak/>
              <w:t>Prelegerea</w:t>
            </w:r>
          </w:p>
          <w:p w14:paraId="5F53F7E4" w14:textId="77777777" w:rsidR="00A7643B" w:rsidRPr="000052BE" w:rsidRDefault="00A7643B" w:rsidP="00A7643B">
            <w:pPr>
              <w:spacing w:after="0" w:line="240" w:lineRule="auto"/>
              <w:rPr>
                <w:rFonts w:ascii="Cambria" w:hAnsi="Cambria"/>
                <w:sz w:val="20"/>
                <w:szCs w:val="20"/>
                <w:lang w:val="pt-PT"/>
              </w:rPr>
            </w:pPr>
            <w:r w:rsidRPr="000052BE">
              <w:rPr>
                <w:rFonts w:ascii="Cambria" w:hAnsi="Cambria"/>
                <w:sz w:val="20"/>
                <w:szCs w:val="20"/>
                <w:lang w:val="pt-PT"/>
              </w:rPr>
              <w:t>Explicaţia</w:t>
            </w:r>
          </w:p>
          <w:p w14:paraId="3359E163" w14:textId="77777777" w:rsidR="00A7643B" w:rsidRPr="000052BE" w:rsidRDefault="00A7643B" w:rsidP="00A7643B">
            <w:pPr>
              <w:spacing w:after="0" w:line="240" w:lineRule="auto"/>
              <w:rPr>
                <w:rFonts w:ascii="Cambria" w:hAnsi="Cambria"/>
                <w:sz w:val="20"/>
                <w:szCs w:val="20"/>
                <w:lang w:val="pt-PT"/>
              </w:rPr>
            </w:pPr>
            <w:r w:rsidRPr="000052BE">
              <w:rPr>
                <w:rFonts w:ascii="Cambria" w:hAnsi="Cambria"/>
                <w:sz w:val="20"/>
                <w:szCs w:val="20"/>
                <w:lang w:val="pt-PT"/>
              </w:rPr>
              <w:t>Conversaţia</w:t>
            </w:r>
          </w:p>
          <w:p w14:paraId="1A285A99" w14:textId="77777777" w:rsidR="00A7643B" w:rsidRPr="000052BE" w:rsidRDefault="00A7643B" w:rsidP="00A7643B">
            <w:pPr>
              <w:spacing w:after="0" w:line="240" w:lineRule="auto"/>
              <w:rPr>
                <w:rFonts w:ascii="Cambria" w:hAnsi="Cambria"/>
                <w:sz w:val="20"/>
                <w:szCs w:val="20"/>
                <w:lang w:val="pt-PT"/>
              </w:rPr>
            </w:pPr>
            <w:r w:rsidRPr="000052BE">
              <w:rPr>
                <w:rFonts w:ascii="Cambria" w:hAnsi="Cambria"/>
                <w:sz w:val="20"/>
                <w:szCs w:val="20"/>
                <w:lang w:val="pt-PT"/>
              </w:rPr>
              <w:t>Descrierea</w:t>
            </w:r>
          </w:p>
          <w:p w14:paraId="19286BF0" w14:textId="77777777" w:rsidR="00A7643B" w:rsidRPr="000052BE" w:rsidRDefault="00A7643B" w:rsidP="00A7643B">
            <w:pPr>
              <w:spacing w:after="0" w:line="240" w:lineRule="auto"/>
              <w:rPr>
                <w:rFonts w:ascii="Cambria" w:hAnsi="Cambria"/>
                <w:sz w:val="20"/>
                <w:szCs w:val="20"/>
                <w:lang w:val="pt-PT"/>
              </w:rPr>
            </w:pPr>
            <w:r w:rsidRPr="000052BE">
              <w:rPr>
                <w:rFonts w:ascii="Cambria" w:hAnsi="Cambria"/>
                <w:sz w:val="20"/>
                <w:szCs w:val="20"/>
                <w:lang w:val="pt-PT"/>
              </w:rPr>
              <w:lastRenderedPageBreak/>
              <w:t>Problematizarea</w:t>
            </w:r>
          </w:p>
          <w:p w14:paraId="58128C46" w14:textId="77777777" w:rsidR="00A7643B" w:rsidRPr="000052BE" w:rsidRDefault="00A7643B" w:rsidP="005972E1">
            <w:pPr>
              <w:spacing w:after="0" w:line="240" w:lineRule="auto"/>
              <w:rPr>
                <w:rFonts w:ascii="Cambria" w:hAnsi="Cambria"/>
                <w:sz w:val="20"/>
                <w:szCs w:val="20"/>
                <w:lang w:val="pt-PT"/>
              </w:rPr>
            </w:pPr>
          </w:p>
        </w:tc>
        <w:tc>
          <w:tcPr>
            <w:tcW w:w="1418" w:type="dxa"/>
            <w:tcBorders>
              <w:top w:val="single" w:sz="4" w:space="0" w:color="auto"/>
              <w:left w:val="single" w:sz="4" w:space="0" w:color="auto"/>
              <w:bottom w:val="single" w:sz="4" w:space="0" w:color="auto"/>
              <w:right w:val="single" w:sz="4" w:space="0" w:color="auto"/>
            </w:tcBorders>
            <w:vAlign w:val="center"/>
          </w:tcPr>
          <w:p w14:paraId="5A9C397D" w14:textId="7AC354CC" w:rsidR="00A7643B" w:rsidRDefault="00203F7A" w:rsidP="00620999">
            <w:pPr>
              <w:spacing w:after="0" w:line="240" w:lineRule="auto"/>
              <w:rPr>
                <w:rFonts w:ascii="Cambria" w:hAnsi="Cambria"/>
                <w:sz w:val="20"/>
                <w:szCs w:val="20"/>
              </w:rPr>
            </w:pPr>
            <w:r>
              <w:rPr>
                <w:rFonts w:ascii="Cambria" w:hAnsi="Cambria"/>
                <w:sz w:val="20"/>
                <w:szCs w:val="20"/>
              </w:rPr>
              <w:lastRenderedPageBreak/>
              <w:t>3</w:t>
            </w:r>
            <w:r w:rsidRPr="00941D8B">
              <w:rPr>
                <w:rFonts w:ascii="Cambria" w:hAnsi="Cambria"/>
                <w:sz w:val="20"/>
                <w:szCs w:val="20"/>
              </w:rPr>
              <w:t xml:space="preserve"> ore</w:t>
            </w:r>
          </w:p>
        </w:tc>
      </w:tr>
      <w:tr w:rsidR="00620999" w:rsidRPr="00C02345" w14:paraId="44C7BC3D" w14:textId="77777777" w:rsidTr="007730F9">
        <w:trPr>
          <w:trHeight w:val="397"/>
        </w:trPr>
        <w:tc>
          <w:tcPr>
            <w:tcW w:w="10491" w:type="dxa"/>
            <w:gridSpan w:val="3"/>
            <w:vAlign w:val="center"/>
          </w:tcPr>
          <w:p w14:paraId="2E4D267B" w14:textId="521A8F22" w:rsidR="00620999" w:rsidRDefault="00620999" w:rsidP="00620999">
            <w:pPr>
              <w:spacing w:after="0" w:line="240" w:lineRule="auto"/>
              <w:rPr>
                <w:rFonts w:ascii="Cambria" w:eastAsia="Aptos" w:hAnsi="Cambria" w:cs="Times New Roman"/>
                <w:sz w:val="20"/>
                <w:szCs w:val="20"/>
              </w:rPr>
            </w:pPr>
            <w:r w:rsidRPr="008F5105">
              <w:rPr>
                <w:rFonts w:ascii="Cambria" w:eastAsia="Aptos" w:hAnsi="Cambria" w:cs="Times New Roman"/>
                <w:sz w:val="20"/>
                <w:szCs w:val="20"/>
              </w:rPr>
              <w:t>Bibliografie</w:t>
            </w:r>
          </w:p>
          <w:p w14:paraId="41DABADB" w14:textId="77777777" w:rsidR="00620999" w:rsidRPr="008F0CE6" w:rsidRDefault="00620999" w:rsidP="00620999">
            <w:pPr>
              <w:spacing w:after="0" w:line="240" w:lineRule="auto"/>
              <w:jc w:val="both"/>
              <w:rPr>
                <w:rFonts w:asciiTheme="majorHAnsi" w:hAnsiTheme="majorHAnsi"/>
                <w:bCs/>
                <w:sz w:val="20"/>
                <w:szCs w:val="20"/>
                <w:lang w:val="pt-PT"/>
              </w:rPr>
            </w:pPr>
            <w:r w:rsidRPr="008F0CE6">
              <w:rPr>
                <w:rFonts w:asciiTheme="majorHAnsi" w:hAnsiTheme="majorHAnsi"/>
                <w:bCs/>
                <w:sz w:val="20"/>
                <w:szCs w:val="20"/>
                <w:lang w:val="pt-PT"/>
              </w:rPr>
              <w:t xml:space="preserve">1. J. Bodis, “A szerves kémia alapjai”, Ed. Presa Univ. Clujeana, Cluj-Napoca, </w:t>
            </w:r>
            <w:r w:rsidRPr="008F0CE6">
              <w:rPr>
                <w:rFonts w:asciiTheme="majorHAnsi" w:hAnsiTheme="majorHAnsi"/>
                <w:b/>
                <w:bCs/>
                <w:sz w:val="20"/>
                <w:szCs w:val="20"/>
                <w:lang w:val="pt-PT"/>
              </w:rPr>
              <w:t>2006</w:t>
            </w:r>
            <w:r w:rsidRPr="008F0CE6">
              <w:rPr>
                <w:rFonts w:asciiTheme="majorHAnsi" w:hAnsiTheme="majorHAnsi"/>
                <w:bCs/>
                <w:sz w:val="20"/>
                <w:szCs w:val="20"/>
                <w:lang w:val="pt-PT"/>
              </w:rPr>
              <w:t>.</w:t>
            </w:r>
          </w:p>
          <w:p w14:paraId="7F3F311B" w14:textId="77777777" w:rsidR="00620999" w:rsidRPr="008F0CE6" w:rsidRDefault="00620999" w:rsidP="00620999">
            <w:pPr>
              <w:spacing w:after="0" w:line="240" w:lineRule="auto"/>
              <w:jc w:val="both"/>
              <w:rPr>
                <w:rFonts w:asciiTheme="majorHAnsi" w:hAnsiTheme="majorHAnsi"/>
                <w:bCs/>
                <w:sz w:val="20"/>
                <w:szCs w:val="20"/>
                <w:lang w:val="pt-PT"/>
              </w:rPr>
            </w:pPr>
            <w:r w:rsidRPr="008F0CE6">
              <w:rPr>
                <w:rFonts w:asciiTheme="majorHAnsi" w:hAnsiTheme="majorHAnsi"/>
                <w:bCs/>
                <w:sz w:val="20"/>
                <w:szCs w:val="20"/>
                <w:lang w:val="pt-PT"/>
              </w:rPr>
              <w:t xml:space="preserve">2. Á. Furka, „Szerves Kémia”, Nemzeti Tankönyvkiadó, Budapest, </w:t>
            </w:r>
            <w:r w:rsidRPr="008F0CE6">
              <w:rPr>
                <w:rFonts w:asciiTheme="majorHAnsi" w:hAnsiTheme="majorHAnsi"/>
                <w:b/>
                <w:bCs/>
                <w:sz w:val="20"/>
                <w:szCs w:val="20"/>
                <w:lang w:val="pt-PT"/>
              </w:rPr>
              <w:t>1998</w:t>
            </w:r>
            <w:r w:rsidRPr="008F0CE6">
              <w:rPr>
                <w:rFonts w:asciiTheme="majorHAnsi" w:hAnsiTheme="majorHAnsi"/>
                <w:bCs/>
                <w:sz w:val="20"/>
                <w:szCs w:val="20"/>
                <w:lang w:val="pt-PT"/>
              </w:rPr>
              <w:t>.</w:t>
            </w:r>
          </w:p>
          <w:p w14:paraId="364BD8F0" w14:textId="77777777" w:rsidR="00620999" w:rsidRPr="008F0CE6" w:rsidRDefault="00620999" w:rsidP="00620999">
            <w:pPr>
              <w:spacing w:after="0" w:line="240" w:lineRule="auto"/>
              <w:jc w:val="both"/>
              <w:rPr>
                <w:rFonts w:asciiTheme="majorHAnsi" w:hAnsiTheme="majorHAnsi"/>
                <w:b/>
                <w:bCs/>
                <w:sz w:val="20"/>
                <w:szCs w:val="20"/>
              </w:rPr>
            </w:pPr>
            <w:r w:rsidRPr="008F0CE6">
              <w:rPr>
                <w:rFonts w:asciiTheme="majorHAnsi" w:hAnsiTheme="majorHAnsi"/>
                <w:bCs/>
                <w:sz w:val="20"/>
                <w:szCs w:val="20"/>
                <w:lang w:val="pt-PT"/>
              </w:rPr>
              <w:t>3.</w:t>
            </w:r>
            <w:r w:rsidRPr="008F0CE6">
              <w:rPr>
                <w:rFonts w:asciiTheme="majorHAnsi" w:hAnsiTheme="majorHAnsi"/>
                <w:b/>
                <w:bCs/>
                <w:sz w:val="20"/>
                <w:szCs w:val="20"/>
                <w:lang w:val="pt-PT"/>
              </w:rPr>
              <w:t xml:space="preserve"> </w:t>
            </w:r>
            <w:r w:rsidRPr="008F0CE6">
              <w:rPr>
                <w:rFonts w:asciiTheme="majorHAnsi" w:hAnsiTheme="majorHAnsi"/>
                <w:bCs/>
                <w:sz w:val="20"/>
                <w:szCs w:val="20"/>
                <w:lang w:val="pt-PT"/>
              </w:rPr>
              <w:t xml:space="preserve">M. Avram, “Chimie Organică”, vol. 1, ed. </w:t>
            </w:r>
            <w:r w:rsidRPr="008F0CE6">
              <w:rPr>
                <w:rFonts w:asciiTheme="majorHAnsi" w:hAnsiTheme="majorHAnsi"/>
                <w:bCs/>
                <w:sz w:val="20"/>
                <w:szCs w:val="20"/>
              </w:rPr>
              <w:t xml:space="preserve">II, </w:t>
            </w:r>
            <w:proofErr w:type="spellStart"/>
            <w:r w:rsidRPr="008F0CE6">
              <w:rPr>
                <w:rFonts w:asciiTheme="majorHAnsi" w:hAnsiTheme="majorHAnsi"/>
                <w:bCs/>
                <w:sz w:val="20"/>
                <w:szCs w:val="20"/>
              </w:rPr>
              <w:t>Ed</w:t>
            </w:r>
            <w:proofErr w:type="spellEnd"/>
            <w:r w:rsidRPr="008F0CE6">
              <w:rPr>
                <w:rFonts w:asciiTheme="majorHAnsi" w:hAnsiTheme="majorHAnsi"/>
                <w:bCs/>
                <w:sz w:val="20"/>
                <w:szCs w:val="20"/>
              </w:rPr>
              <w:t xml:space="preserve"> </w:t>
            </w:r>
            <w:proofErr w:type="spellStart"/>
            <w:r w:rsidRPr="008F0CE6">
              <w:rPr>
                <w:rFonts w:asciiTheme="majorHAnsi" w:hAnsiTheme="majorHAnsi"/>
                <w:bCs/>
                <w:sz w:val="20"/>
                <w:szCs w:val="20"/>
              </w:rPr>
              <w:t>Zecasin</w:t>
            </w:r>
            <w:proofErr w:type="spellEnd"/>
            <w:r w:rsidRPr="008F0CE6">
              <w:rPr>
                <w:rFonts w:asciiTheme="majorHAnsi" w:hAnsiTheme="majorHAnsi"/>
                <w:bCs/>
                <w:sz w:val="20"/>
                <w:szCs w:val="20"/>
              </w:rPr>
              <w:t xml:space="preserve">, </w:t>
            </w:r>
            <w:proofErr w:type="spellStart"/>
            <w:r w:rsidRPr="008F0CE6">
              <w:rPr>
                <w:rFonts w:asciiTheme="majorHAnsi" w:hAnsiTheme="majorHAnsi"/>
                <w:bCs/>
                <w:sz w:val="20"/>
                <w:szCs w:val="20"/>
              </w:rPr>
              <w:t>Bucuresti</w:t>
            </w:r>
            <w:proofErr w:type="spellEnd"/>
            <w:r w:rsidRPr="008F0CE6">
              <w:rPr>
                <w:rFonts w:asciiTheme="majorHAnsi" w:hAnsiTheme="majorHAnsi"/>
                <w:b/>
                <w:bCs/>
                <w:sz w:val="20"/>
                <w:szCs w:val="20"/>
              </w:rPr>
              <w:t xml:space="preserve"> 1999.</w:t>
            </w:r>
          </w:p>
          <w:p w14:paraId="16CE3A0B" w14:textId="77777777" w:rsidR="00620999" w:rsidRPr="008F0CE6" w:rsidRDefault="00620999" w:rsidP="00620999">
            <w:pPr>
              <w:spacing w:after="0" w:line="240" w:lineRule="auto"/>
              <w:jc w:val="both"/>
              <w:rPr>
                <w:rFonts w:asciiTheme="majorHAnsi" w:hAnsiTheme="majorHAnsi"/>
                <w:b/>
                <w:bCs/>
                <w:sz w:val="20"/>
                <w:szCs w:val="20"/>
              </w:rPr>
            </w:pPr>
            <w:r w:rsidRPr="008F0CE6">
              <w:rPr>
                <w:rFonts w:asciiTheme="majorHAnsi" w:hAnsiTheme="majorHAnsi"/>
                <w:bCs/>
                <w:sz w:val="20"/>
                <w:szCs w:val="20"/>
              </w:rPr>
              <w:t>3.</w:t>
            </w:r>
            <w:r w:rsidRPr="008F0CE6">
              <w:rPr>
                <w:rFonts w:asciiTheme="majorHAnsi" w:hAnsiTheme="majorHAnsi"/>
                <w:b/>
                <w:bCs/>
                <w:sz w:val="20"/>
                <w:szCs w:val="20"/>
              </w:rPr>
              <w:t xml:space="preserve"> </w:t>
            </w:r>
            <w:r w:rsidRPr="008F0CE6">
              <w:rPr>
                <w:rFonts w:asciiTheme="majorHAnsi" w:hAnsiTheme="majorHAnsi"/>
                <w:bCs/>
                <w:sz w:val="20"/>
                <w:szCs w:val="20"/>
              </w:rPr>
              <w:t xml:space="preserve">T. W. G. </w:t>
            </w:r>
            <w:proofErr w:type="spellStart"/>
            <w:r w:rsidRPr="008F0CE6">
              <w:rPr>
                <w:rFonts w:asciiTheme="majorHAnsi" w:hAnsiTheme="majorHAnsi"/>
                <w:bCs/>
                <w:sz w:val="20"/>
                <w:szCs w:val="20"/>
              </w:rPr>
              <w:t>Solomons</w:t>
            </w:r>
            <w:proofErr w:type="spellEnd"/>
            <w:r w:rsidRPr="008F0CE6">
              <w:rPr>
                <w:rFonts w:asciiTheme="majorHAnsi" w:hAnsiTheme="majorHAnsi"/>
                <w:bCs/>
                <w:sz w:val="20"/>
                <w:szCs w:val="20"/>
              </w:rPr>
              <w:t xml:space="preserve"> “Organic </w:t>
            </w:r>
            <w:proofErr w:type="spellStart"/>
            <w:r w:rsidRPr="008F0CE6">
              <w:rPr>
                <w:rFonts w:asciiTheme="majorHAnsi" w:hAnsiTheme="majorHAnsi"/>
                <w:bCs/>
                <w:sz w:val="20"/>
                <w:szCs w:val="20"/>
              </w:rPr>
              <w:t>Chemistry</w:t>
            </w:r>
            <w:proofErr w:type="spellEnd"/>
            <w:r w:rsidRPr="008F0CE6">
              <w:rPr>
                <w:rFonts w:asciiTheme="majorHAnsi" w:hAnsiTheme="majorHAnsi"/>
                <w:bCs/>
                <w:sz w:val="20"/>
                <w:szCs w:val="20"/>
              </w:rPr>
              <w:t xml:space="preserve">“, John </w:t>
            </w:r>
            <w:proofErr w:type="spellStart"/>
            <w:r w:rsidRPr="008F0CE6">
              <w:rPr>
                <w:rFonts w:asciiTheme="majorHAnsi" w:hAnsiTheme="majorHAnsi"/>
                <w:bCs/>
                <w:sz w:val="20"/>
                <w:szCs w:val="20"/>
              </w:rPr>
              <w:t>Wiley</w:t>
            </w:r>
            <w:proofErr w:type="spellEnd"/>
            <w:r w:rsidRPr="008F0CE6">
              <w:rPr>
                <w:rFonts w:asciiTheme="majorHAnsi" w:hAnsiTheme="majorHAnsi"/>
                <w:bCs/>
                <w:sz w:val="20"/>
                <w:szCs w:val="20"/>
              </w:rPr>
              <w:t xml:space="preserve"> &amp; </w:t>
            </w:r>
            <w:proofErr w:type="spellStart"/>
            <w:r w:rsidRPr="008F0CE6">
              <w:rPr>
                <w:rFonts w:asciiTheme="majorHAnsi" w:hAnsiTheme="majorHAnsi"/>
                <w:bCs/>
                <w:sz w:val="20"/>
                <w:szCs w:val="20"/>
              </w:rPr>
              <w:t>Sons</w:t>
            </w:r>
            <w:proofErr w:type="spellEnd"/>
            <w:r w:rsidRPr="008F0CE6">
              <w:rPr>
                <w:rFonts w:asciiTheme="majorHAnsi" w:hAnsiTheme="majorHAnsi"/>
                <w:bCs/>
                <w:sz w:val="20"/>
                <w:szCs w:val="20"/>
              </w:rPr>
              <w:t>,</w:t>
            </w:r>
            <w:r w:rsidRPr="008F0CE6">
              <w:rPr>
                <w:rFonts w:asciiTheme="majorHAnsi" w:hAnsiTheme="majorHAnsi"/>
                <w:b/>
                <w:bCs/>
                <w:sz w:val="20"/>
                <w:szCs w:val="20"/>
              </w:rPr>
              <w:t xml:space="preserve"> 1982, 1996, 2016.</w:t>
            </w:r>
          </w:p>
          <w:p w14:paraId="00957D16" w14:textId="77777777" w:rsidR="00620999" w:rsidRPr="008F0CE6" w:rsidRDefault="00620999" w:rsidP="00620999">
            <w:pPr>
              <w:spacing w:after="0" w:line="240" w:lineRule="auto"/>
              <w:jc w:val="both"/>
              <w:rPr>
                <w:rFonts w:asciiTheme="majorHAnsi" w:hAnsiTheme="majorHAnsi"/>
                <w:b/>
                <w:bCs/>
                <w:sz w:val="20"/>
                <w:szCs w:val="20"/>
              </w:rPr>
            </w:pPr>
            <w:r w:rsidRPr="008F0CE6">
              <w:rPr>
                <w:rFonts w:asciiTheme="majorHAnsi" w:hAnsiTheme="majorHAnsi"/>
                <w:bCs/>
                <w:sz w:val="20"/>
                <w:szCs w:val="20"/>
              </w:rPr>
              <w:t>4.</w:t>
            </w:r>
            <w:r w:rsidRPr="008F0CE6">
              <w:rPr>
                <w:rFonts w:asciiTheme="majorHAnsi" w:hAnsiTheme="majorHAnsi"/>
                <w:b/>
                <w:bCs/>
                <w:sz w:val="20"/>
                <w:szCs w:val="20"/>
              </w:rPr>
              <w:t xml:space="preserve"> </w:t>
            </w:r>
            <w:r w:rsidRPr="008F0CE6">
              <w:rPr>
                <w:rFonts w:asciiTheme="majorHAnsi" w:hAnsiTheme="majorHAnsi"/>
                <w:bCs/>
                <w:sz w:val="20"/>
                <w:szCs w:val="20"/>
              </w:rPr>
              <w:t xml:space="preserve">K. P. C. </w:t>
            </w:r>
            <w:proofErr w:type="spellStart"/>
            <w:r w:rsidRPr="008F0CE6">
              <w:rPr>
                <w:rFonts w:asciiTheme="majorHAnsi" w:hAnsiTheme="majorHAnsi"/>
                <w:bCs/>
                <w:sz w:val="20"/>
                <w:szCs w:val="20"/>
              </w:rPr>
              <w:t>Vollhardt</w:t>
            </w:r>
            <w:proofErr w:type="spellEnd"/>
            <w:r w:rsidRPr="008F0CE6">
              <w:rPr>
                <w:rFonts w:asciiTheme="majorHAnsi" w:hAnsiTheme="majorHAnsi"/>
                <w:bCs/>
                <w:sz w:val="20"/>
                <w:szCs w:val="20"/>
              </w:rPr>
              <w:t xml:space="preserve">, N. E. </w:t>
            </w:r>
            <w:proofErr w:type="spellStart"/>
            <w:r w:rsidRPr="008F0CE6">
              <w:rPr>
                <w:rFonts w:asciiTheme="majorHAnsi" w:hAnsiTheme="majorHAnsi"/>
                <w:bCs/>
                <w:sz w:val="20"/>
                <w:szCs w:val="20"/>
              </w:rPr>
              <w:t>Schore</w:t>
            </w:r>
            <w:proofErr w:type="spellEnd"/>
            <w:r w:rsidRPr="008F0CE6">
              <w:rPr>
                <w:rFonts w:asciiTheme="majorHAnsi" w:hAnsiTheme="majorHAnsi"/>
                <w:bCs/>
                <w:sz w:val="20"/>
                <w:szCs w:val="20"/>
              </w:rPr>
              <w:t xml:space="preserve">, “Organic </w:t>
            </w:r>
            <w:proofErr w:type="spellStart"/>
            <w:r w:rsidRPr="008F0CE6">
              <w:rPr>
                <w:rFonts w:asciiTheme="majorHAnsi" w:hAnsiTheme="majorHAnsi"/>
                <w:bCs/>
                <w:sz w:val="20"/>
                <w:szCs w:val="20"/>
              </w:rPr>
              <w:t>Chemistry</w:t>
            </w:r>
            <w:proofErr w:type="spellEnd"/>
            <w:r w:rsidRPr="008F0CE6">
              <w:rPr>
                <w:rFonts w:asciiTheme="majorHAnsi" w:hAnsiTheme="majorHAnsi"/>
                <w:bCs/>
                <w:sz w:val="20"/>
                <w:szCs w:val="20"/>
              </w:rPr>
              <w:t xml:space="preserve">”, New York: W.H. </w:t>
            </w:r>
            <w:proofErr w:type="spellStart"/>
            <w:r w:rsidRPr="008F0CE6">
              <w:rPr>
                <w:rFonts w:asciiTheme="majorHAnsi" w:hAnsiTheme="majorHAnsi"/>
                <w:bCs/>
                <w:sz w:val="20"/>
                <w:szCs w:val="20"/>
              </w:rPr>
              <w:t>Freeman</w:t>
            </w:r>
            <w:proofErr w:type="spellEnd"/>
            <w:r w:rsidRPr="008F0CE6">
              <w:rPr>
                <w:rFonts w:asciiTheme="majorHAnsi" w:hAnsiTheme="majorHAnsi"/>
                <w:bCs/>
                <w:sz w:val="20"/>
                <w:szCs w:val="20"/>
              </w:rPr>
              <w:t xml:space="preserve"> </w:t>
            </w:r>
            <w:proofErr w:type="spellStart"/>
            <w:r w:rsidRPr="008F0CE6">
              <w:rPr>
                <w:rFonts w:asciiTheme="majorHAnsi" w:hAnsiTheme="majorHAnsi"/>
                <w:bCs/>
                <w:sz w:val="20"/>
                <w:szCs w:val="20"/>
              </w:rPr>
              <w:t>and</w:t>
            </w:r>
            <w:proofErr w:type="spellEnd"/>
            <w:r w:rsidRPr="008F0CE6">
              <w:rPr>
                <w:rFonts w:asciiTheme="majorHAnsi" w:hAnsiTheme="majorHAnsi"/>
                <w:bCs/>
                <w:sz w:val="20"/>
                <w:szCs w:val="20"/>
              </w:rPr>
              <w:t xml:space="preserve"> Company,</w:t>
            </w:r>
            <w:r w:rsidRPr="008F0CE6">
              <w:rPr>
                <w:rFonts w:asciiTheme="majorHAnsi" w:hAnsiTheme="majorHAnsi"/>
                <w:b/>
                <w:bCs/>
                <w:sz w:val="20"/>
                <w:szCs w:val="20"/>
              </w:rPr>
              <w:t xml:space="preserve"> 1987.</w:t>
            </w:r>
          </w:p>
          <w:p w14:paraId="01EC543E" w14:textId="77777777" w:rsidR="00620999" w:rsidRPr="008F0CE6" w:rsidRDefault="00620999" w:rsidP="00620999">
            <w:pPr>
              <w:spacing w:after="0" w:line="240" w:lineRule="auto"/>
              <w:rPr>
                <w:rFonts w:asciiTheme="majorHAnsi" w:hAnsiTheme="majorHAnsi"/>
                <w:b/>
                <w:bCs/>
                <w:sz w:val="20"/>
                <w:szCs w:val="20"/>
              </w:rPr>
            </w:pPr>
            <w:r w:rsidRPr="008F0CE6">
              <w:rPr>
                <w:rFonts w:asciiTheme="majorHAnsi" w:hAnsiTheme="majorHAnsi"/>
                <w:bCs/>
                <w:sz w:val="20"/>
                <w:szCs w:val="20"/>
              </w:rPr>
              <w:t>5.</w:t>
            </w:r>
            <w:r w:rsidRPr="008F0CE6">
              <w:rPr>
                <w:rFonts w:asciiTheme="majorHAnsi" w:hAnsiTheme="majorHAnsi"/>
                <w:b/>
                <w:bCs/>
                <w:sz w:val="20"/>
                <w:szCs w:val="20"/>
              </w:rPr>
              <w:t xml:space="preserve"> </w:t>
            </w:r>
            <w:r w:rsidRPr="008F0CE6">
              <w:rPr>
                <w:rFonts w:asciiTheme="majorHAnsi" w:hAnsiTheme="majorHAnsi"/>
                <w:bCs/>
                <w:sz w:val="20"/>
                <w:szCs w:val="20"/>
              </w:rPr>
              <w:t xml:space="preserve">P. Y. </w:t>
            </w:r>
            <w:proofErr w:type="spellStart"/>
            <w:r w:rsidRPr="008F0CE6">
              <w:rPr>
                <w:rFonts w:asciiTheme="majorHAnsi" w:hAnsiTheme="majorHAnsi"/>
                <w:bCs/>
                <w:sz w:val="20"/>
                <w:szCs w:val="20"/>
              </w:rPr>
              <w:t>Bruice</w:t>
            </w:r>
            <w:proofErr w:type="spellEnd"/>
            <w:r w:rsidRPr="008F0CE6">
              <w:rPr>
                <w:rFonts w:asciiTheme="majorHAnsi" w:hAnsiTheme="majorHAnsi"/>
                <w:bCs/>
                <w:sz w:val="20"/>
                <w:szCs w:val="20"/>
              </w:rPr>
              <w:t xml:space="preserve">, “Organic </w:t>
            </w:r>
            <w:proofErr w:type="spellStart"/>
            <w:r w:rsidRPr="008F0CE6">
              <w:rPr>
                <w:rFonts w:asciiTheme="majorHAnsi" w:hAnsiTheme="majorHAnsi"/>
                <w:bCs/>
                <w:sz w:val="20"/>
                <w:szCs w:val="20"/>
              </w:rPr>
              <w:t>Chemistry</w:t>
            </w:r>
            <w:proofErr w:type="spellEnd"/>
            <w:r w:rsidRPr="008F0CE6">
              <w:rPr>
                <w:rFonts w:asciiTheme="majorHAnsi" w:hAnsiTheme="majorHAnsi"/>
                <w:bCs/>
                <w:sz w:val="20"/>
                <w:szCs w:val="20"/>
              </w:rPr>
              <w:t xml:space="preserve">“, </w:t>
            </w:r>
            <w:proofErr w:type="spellStart"/>
            <w:r w:rsidRPr="008F0CE6">
              <w:rPr>
                <w:rFonts w:asciiTheme="majorHAnsi" w:hAnsiTheme="majorHAnsi"/>
                <w:bCs/>
                <w:sz w:val="20"/>
                <w:szCs w:val="20"/>
              </w:rPr>
              <w:t>Prentice</w:t>
            </w:r>
            <w:proofErr w:type="spellEnd"/>
            <w:r w:rsidRPr="008F0CE6">
              <w:rPr>
                <w:rFonts w:asciiTheme="majorHAnsi" w:hAnsiTheme="majorHAnsi"/>
                <w:bCs/>
                <w:sz w:val="20"/>
                <w:szCs w:val="20"/>
              </w:rPr>
              <w:t xml:space="preserve"> </w:t>
            </w:r>
            <w:proofErr w:type="spellStart"/>
            <w:r w:rsidRPr="008F0CE6">
              <w:rPr>
                <w:rFonts w:asciiTheme="majorHAnsi" w:hAnsiTheme="majorHAnsi"/>
                <w:bCs/>
                <w:sz w:val="20"/>
                <w:szCs w:val="20"/>
              </w:rPr>
              <w:t>Hall</w:t>
            </w:r>
            <w:proofErr w:type="spellEnd"/>
            <w:r w:rsidRPr="008F0CE6">
              <w:rPr>
                <w:rFonts w:asciiTheme="majorHAnsi" w:hAnsiTheme="majorHAnsi"/>
                <w:bCs/>
                <w:sz w:val="20"/>
                <w:szCs w:val="20"/>
              </w:rPr>
              <w:t>,</w:t>
            </w:r>
            <w:r w:rsidRPr="008F0CE6">
              <w:rPr>
                <w:rFonts w:asciiTheme="majorHAnsi" w:hAnsiTheme="majorHAnsi"/>
                <w:b/>
                <w:bCs/>
                <w:sz w:val="20"/>
                <w:szCs w:val="20"/>
              </w:rPr>
              <w:t xml:space="preserve"> 1998. </w:t>
            </w:r>
          </w:p>
          <w:p w14:paraId="6268782F" w14:textId="77777777" w:rsidR="00620999" w:rsidRPr="008F0CE6" w:rsidRDefault="00620999" w:rsidP="00620999">
            <w:pPr>
              <w:spacing w:after="0" w:line="240" w:lineRule="auto"/>
              <w:rPr>
                <w:rFonts w:asciiTheme="majorHAnsi" w:hAnsiTheme="majorHAnsi"/>
                <w:bCs/>
                <w:sz w:val="20"/>
                <w:szCs w:val="20"/>
              </w:rPr>
            </w:pPr>
            <w:r w:rsidRPr="008F0CE6">
              <w:rPr>
                <w:rFonts w:asciiTheme="majorHAnsi" w:hAnsiTheme="majorHAnsi"/>
                <w:bCs/>
                <w:sz w:val="20"/>
                <w:szCs w:val="20"/>
              </w:rPr>
              <w:t xml:space="preserve">6. S. </w:t>
            </w:r>
            <w:proofErr w:type="spellStart"/>
            <w:r w:rsidRPr="008F0CE6">
              <w:rPr>
                <w:rFonts w:asciiTheme="majorHAnsi" w:hAnsiTheme="majorHAnsi"/>
                <w:bCs/>
                <w:sz w:val="20"/>
                <w:szCs w:val="20"/>
              </w:rPr>
              <w:t>Antus</w:t>
            </w:r>
            <w:proofErr w:type="spellEnd"/>
            <w:r w:rsidRPr="008F0CE6">
              <w:rPr>
                <w:rFonts w:asciiTheme="majorHAnsi" w:hAnsiTheme="majorHAnsi"/>
                <w:bCs/>
                <w:sz w:val="20"/>
                <w:szCs w:val="20"/>
              </w:rPr>
              <w:t xml:space="preserve">, P. </w:t>
            </w:r>
            <w:proofErr w:type="spellStart"/>
            <w:r w:rsidRPr="008F0CE6">
              <w:rPr>
                <w:rFonts w:asciiTheme="majorHAnsi" w:hAnsiTheme="majorHAnsi"/>
                <w:bCs/>
                <w:sz w:val="20"/>
                <w:szCs w:val="20"/>
              </w:rPr>
              <w:t>Mátyus</w:t>
            </w:r>
            <w:proofErr w:type="spellEnd"/>
            <w:r w:rsidRPr="008F0CE6">
              <w:rPr>
                <w:rFonts w:asciiTheme="majorHAnsi" w:hAnsiTheme="majorHAnsi"/>
                <w:bCs/>
                <w:sz w:val="20"/>
                <w:szCs w:val="20"/>
              </w:rPr>
              <w:t>, „</w:t>
            </w:r>
            <w:proofErr w:type="spellStart"/>
            <w:r w:rsidRPr="008F0CE6">
              <w:rPr>
                <w:rFonts w:asciiTheme="majorHAnsi" w:hAnsiTheme="majorHAnsi"/>
                <w:bCs/>
                <w:sz w:val="20"/>
                <w:szCs w:val="20"/>
              </w:rPr>
              <w:t>Szerves</w:t>
            </w:r>
            <w:proofErr w:type="spellEnd"/>
            <w:r w:rsidRPr="008F0CE6">
              <w:rPr>
                <w:rFonts w:asciiTheme="majorHAnsi" w:hAnsiTheme="majorHAnsi"/>
                <w:bCs/>
                <w:sz w:val="20"/>
                <w:szCs w:val="20"/>
              </w:rPr>
              <w:t xml:space="preserve"> </w:t>
            </w:r>
            <w:proofErr w:type="spellStart"/>
            <w:r w:rsidRPr="008F0CE6">
              <w:rPr>
                <w:rFonts w:asciiTheme="majorHAnsi" w:hAnsiTheme="majorHAnsi"/>
                <w:bCs/>
                <w:sz w:val="20"/>
                <w:szCs w:val="20"/>
              </w:rPr>
              <w:t>Kémia</w:t>
            </w:r>
            <w:proofErr w:type="spellEnd"/>
            <w:r w:rsidRPr="008F0CE6">
              <w:rPr>
                <w:rFonts w:asciiTheme="majorHAnsi" w:hAnsiTheme="majorHAnsi"/>
                <w:bCs/>
                <w:sz w:val="20"/>
                <w:szCs w:val="20"/>
              </w:rPr>
              <w:t xml:space="preserve"> I.-II.”, </w:t>
            </w:r>
            <w:proofErr w:type="spellStart"/>
            <w:r w:rsidRPr="008F0CE6">
              <w:rPr>
                <w:rFonts w:asciiTheme="majorHAnsi" w:hAnsiTheme="majorHAnsi"/>
                <w:bCs/>
                <w:sz w:val="20"/>
                <w:szCs w:val="20"/>
              </w:rPr>
              <w:t>Nemzeti</w:t>
            </w:r>
            <w:proofErr w:type="spellEnd"/>
            <w:r w:rsidRPr="008F0CE6">
              <w:rPr>
                <w:rFonts w:asciiTheme="majorHAnsi" w:hAnsiTheme="majorHAnsi"/>
                <w:bCs/>
                <w:sz w:val="20"/>
                <w:szCs w:val="20"/>
              </w:rPr>
              <w:t xml:space="preserve"> </w:t>
            </w:r>
            <w:proofErr w:type="spellStart"/>
            <w:r w:rsidRPr="008F0CE6">
              <w:rPr>
                <w:rFonts w:asciiTheme="majorHAnsi" w:hAnsiTheme="majorHAnsi"/>
                <w:bCs/>
                <w:sz w:val="20"/>
                <w:szCs w:val="20"/>
              </w:rPr>
              <w:t>Tankönyvkiadó</w:t>
            </w:r>
            <w:proofErr w:type="spellEnd"/>
            <w:r w:rsidRPr="008F0CE6">
              <w:rPr>
                <w:rFonts w:asciiTheme="majorHAnsi" w:hAnsiTheme="majorHAnsi"/>
                <w:bCs/>
                <w:sz w:val="20"/>
                <w:szCs w:val="20"/>
              </w:rPr>
              <w:t xml:space="preserve">, Budapest, </w:t>
            </w:r>
            <w:r w:rsidRPr="008F0CE6">
              <w:rPr>
                <w:rFonts w:asciiTheme="majorHAnsi" w:hAnsiTheme="majorHAnsi"/>
                <w:b/>
                <w:sz w:val="20"/>
                <w:szCs w:val="20"/>
              </w:rPr>
              <w:t>2014</w:t>
            </w:r>
          </w:p>
          <w:p w14:paraId="4052D525" w14:textId="5CD7881C" w:rsidR="00620999" w:rsidRPr="00C02345" w:rsidRDefault="00620999" w:rsidP="00620999">
            <w:pPr>
              <w:spacing w:after="0" w:line="240" w:lineRule="auto"/>
              <w:rPr>
                <w:rFonts w:ascii="Cambria" w:hAnsi="Cambria"/>
                <w:sz w:val="20"/>
                <w:szCs w:val="20"/>
              </w:rPr>
            </w:pPr>
            <w:r w:rsidRPr="008F0CE6">
              <w:rPr>
                <w:rFonts w:asciiTheme="majorHAnsi" w:hAnsiTheme="majorHAnsi"/>
                <w:bCs/>
                <w:sz w:val="20"/>
                <w:szCs w:val="20"/>
                <w:lang w:val="pt-PT"/>
              </w:rPr>
              <w:t>7. T. Lovász, Suport de curs – format pdf.</w:t>
            </w:r>
          </w:p>
        </w:tc>
      </w:tr>
      <w:tr w:rsidR="00620999" w:rsidRPr="00C02345" w14:paraId="3BFECBFD" w14:textId="77777777" w:rsidTr="007730F9">
        <w:trPr>
          <w:trHeight w:val="191"/>
        </w:trPr>
        <w:tc>
          <w:tcPr>
            <w:tcW w:w="10491" w:type="dxa"/>
            <w:gridSpan w:val="3"/>
            <w:vAlign w:val="center"/>
          </w:tcPr>
          <w:p w14:paraId="2B2B6CEF" w14:textId="77777777" w:rsidR="00620999" w:rsidRPr="00C02345" w:rsidRDefault="00620999" w:rsidP="00620999">
            <w:pPr>
              <w:spacing w:after="0" w:line="240" w:lineRule="auto"/>
              <w:rPr>
                <w:rFonts w:ascii="Cambria" w:hAnsi="Cambria"/>
                <w:sz w:val="20"/>
                <w:szCs w:val="20"/>
              </w:rPr>
            </w:pPr>
          </w:p>
        </w:tc>
      </w:tr>
      <w:tr w:rsidR="00620999" w:rsidRPr="00C02345" w14:paraId="5D036C2F" w14:textId="77777777" w:rsidTr="00476199">
        <w:trPr>
          <w:trHeight w:val="397"/>
        </w:trPr>
        <w:tc>
          <w:tcPr>
            <w:tcW w:w="5955" w:type="dxa"/>
            <w:vAlign w:val="center"/>
          </w:tcPr>
          <w:p w14:paraId="3D8D5B29" w14:textId="77777777" w:rsidR="00620999" w:rsidRPr="00AC5018" w:rsidRDefault="00620999" w:rsidP="00620999">
            <w:pPr>
              <w:spacing w:after="0" w:line="240" w:lineRule="auto"/>
              <w:rPr>
                <w:rFonts w:ascii="Cambria" w:hAnsi="Cambria"/>
                <w:b/>
                <w:sz w:val="20"/>
                <w:szCs w:val="20"/>
              </w:rPr>
            </w:pPr>
            <w:r w:rsidRPr="00AC5018">
              <w:rPr>
                <w:rFonts w:ascii="Cambria" w:hAnsi="Cambria"/>
                <w:b/>
                <w:sz w:val="20"/>
                <w:szCs w:val="20"/>
              </w:rPr>
              <w:t>8.2 Seminar / laborator</w:t>
            </w:r>
          </w:p>
        </w:tc>
        <w:tc>
          <w:tcPr>
            <w:tcW w:w="3118" w:type="dxa"/>
            <w:vAlign w:val="center"/>
          </w:tcPr>
          <w:p w14:paraId="72EEF60E" w14:textId="77777777" w:rsidR="00620999" w:rsidRPr="00AC5018" w:rsidRDefault="00620999" w:rsidP="00620999">
            <w:pPr>
              <w:spacing w:after="0" w:line="240" w:lineRule="auto"/>
              <w:rPr>
                <w:rFonts w:ascii="Cambria" w:hAnsi="Cambria"/>
                <w:b/>
                <w:sz w:val="20"/>
                <w:szCs w:val="20"/>
              </w:rPr>
            </w:pPr>
            <w:r w:rsidRPr="00AC5018">
              <w:rPr>
                <w:rFonts w:ascii="Cambria" w:hAnsi="Cambria"/>
                <w:b/>
                <w:sz w:val="20"/>
                <w:szCs w:val="20"/>
              </w:rPr>
              <w:t>Metode de predare - învățare</w:t>
            </w:r>
          </w:p>
        </w:tc>
        <w:tc>
          <w:tcPr>
            <w:tcW w:w="1418" w:type="dxa"/>
            <w:vAlign w:val="center"/>
          </w:tcPr>
          <w:p w14:paraId="54625FD6" w14:textId="15DB905C" w:rsidR="00620999" w:rsidRPr="00AC5018" w:rsidRDefault="00620999" w:rsidP="00620999">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620999" w:rsidRPr="00C02345" w14:paraId="32A49D89" w14:textId="77777777" w:rsidTr="00476199">
        <w:trPr>
          <w:trHeight w:val="397"/>
        </w:trPr>
        <w:tc>
          <w:tcPr>
            <w:tcW w:w="5955" w:type="dxa"/>
          </w:tcPr>
          <w:p w14:paraId="675A1FF0" w14:textId="340B44FB"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8.2.1. Orbitali atomici, orbitali moleculari. Hibridizarea.</w:t>
            </w:r>
          </w:p>
        </w:tc>
        <w:tc>
          <w:tcPr>
            <w:tcW w:w="3118" w:type="dxa"/>
            <w:vAlign w:val="center"/>
          </w:tcPr>
          <w:p w14:paraId="5BD451B5"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0788245D" w14:textId="7B4F8396"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0CE7C606" w14:textId="480AA8EA"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43B42E79" w14:textId="77777777" w:rsidTr="00476199">
        <w:trPr>
          <w:trHeight w:val="397"/>
        </w:trPr>
        <w:tc>
          <w:tcPr>
            <w:tcW w:w="5955" w:type="dxa"/>
          </w:tcPr>
          <w:p w14:paraId="703C63F0" w14:textId="2F6216B8"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8.2.2. Legătura covalentă.</w:t>
            </w:r>
          </w:p>
        </w:tc>
        <w:tc>
          <w:tcPr>
            <w:tcW w:w="3118" w:type="dxa"/>
            <w:vAlign w:val="center"/>
          </w:tcPr>
          <w:p w14:paraId="744EF219"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57D2DFDA" w14:textId="13AAB07B"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4FE29D2A" w14:textId="5BFEFB9D"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2DC3F4B2" w14:textId="77777777" w:rsidTr="00476199">
        <w:trPr>
          <w:trHeight w:val="397"/>
        </w:trPr>
        <w:tc>
          <w:tcPr>
            <w:tcW w:w="5955" w:type="dxa"/>
          </w:tcPr>
          <w:p w14:paraId="7267A61B" w14:textId="610E59E6"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8.2.3. Reprezentarea structurii substanțelor organice prin formule și modele moleculare. Reguli de proiecție.</w:t>
            </w:r>
          </w:p>
        </w:tc>
        <w:tc>
          <w:tcPr>
            <w:tcW w:w="3118" w:type="dxa"/>
            <w:vAlign w:val="center"/>
          </w:tcPr>
          <w:p w14:paraId="16411ADB"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0D5C44F6" w14:textId="5AAFF190"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27CE3B41" w14:textId="6007915F"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218EDD07" w14:textId="77777777" w:rsidTr="00476199">
        <w:trPr>
          <w:trHeight w:val="397"/>
        </w:trPr>
        <w:tc>
          <w:tcPr>
            <w:tcW w:w="5955" w:type="dxa"/>
          </w:tcPr>
          <w:p w14:paraId="518F2076" w14:textId="7E9BAA36"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 xml:space="preserve">8.2.4. Efecte electronice. </w:t>
            </w:r>
          </w:p>
        </w:tc>
        <w:tc>
          <w:tcPr>
            <w:tcW w:w="3118" w:type="dxa"/>
            <w:vAlign w:val="center"/>
          </w:tcPr>
          <w:p w14:paraId="2AD30F62"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7ADD39DD" w14:textId="7E01F5EB"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1401BBD0" w14:textId="1D60D376"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77F4A75C" w14:textId="77777777" w:rsidTr="00476199">
        <w:trPr>
          <w:trHeight w:val="397"/>
        </w:trPr>
        <w:tc>
          <w:tcPr>
            <w:tcW w:w="5955" w:type="dxa"/>
          </w:tcPr>
          <w:p w14:paraId="0FB77F0B" w14:textId="34DDDBC5"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 xml:space="preserve">8.2.5. Influenta efectelor electronice asupra proprietăților substanțelor organice: aciditatea și </w:t>
            </w:r>
            <w:proofErr w:type="spellStart"/>
            <w:r w:rsidRPr="007C012C">
              <w:rPr>
                <w:rFonts w:ascii="Cambria" w:hAnsi="Cambria"/>
                <w:sz w:val="20"/>
                <w:szCs w:val="20"/>
              </w:rPr>
              <w:t>bazicitatea</w:t>
            </w:r>
            <w:proofErr w:type="spellEnd"/>
            <w:r w:rsidRPr="007C012C">
              <w:rPr>
                <w:rFonts w:ascii="Cambria" w:hAnsi="Cambria"/>
                <w:sz w:val="20"/>
                <w:szCs w:val="20"/>
              </w:rPr>
              <w:t>, stabilitatea ionilor și radicalilor organici</w:t>
            </w:r>
          </w:p>
        </w:tc>
        <w:tc>
          <w:tcPr>
            <w:tcW w:w="3118" w:type="dxa"/>
            <w:vAlign w:val="center"/>
          </w:tcPr>
          <w:p w14:paraId="2C4437FA"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0D917967" w14:textId="5024322F"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20EB24EF" w14:textId="269D2990"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02FE037F" w14:textId="77777777" w:rsidTr="00476199">
        <w:trPr>
          <w:trHeight w:val="397"/>
        </w:trPr>
        <w:tc>
          <w:tcPr>
            <w:tcW w:w="5955" w:type="dxa"/>
          </w:tcPr>
          <w:p w14:paraId="7FC559A5" w14:textId="284E5581"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 xml:space="preserve">8.2.6. </w:t>
            </w:r>
            <w:r>
              <w:rPr>
                <w:rFonts w:ascii="Cambria" w:hAnsi="Cambria"/>
                <w:sz w:val="20"/>
                <w:szCs w:val="20"/>
              </w:rPr>
              <w:t>Influența</w:t>
            </w:r>
            <w:r w:rsidRPr="007C012C">
              <w:rPr>
                <w:rFonts w:ascii="Cambria" w:hAnsi="Cambria"/>
                <w:sz w:val="20"/>
                <w:szCs w:val="20"/>
              </w:rPr>
              <w:t xml:space="preserve"> efectelor electronice asupra reactivității compușilor organici. </w:t>
            </w:r>
            <w:r>
              <w:rPr>
                <w:rFonts w:ascii="Cambria" w:hAnsi="Cambria"/>
                <w:sz w:val="20"/>
                <w:szCs w:val="20"/>
              </w:rPr>
              <w:t>Ecuația</w:t>
            </w:r>
            <w:r w:rsidRPr="007C012C">
              <w:rPr>
                <w:rFonts w:ascii="Cambria" w:hAnsi="Cambria"/>
                <w:sz w:val="20"/>
                <w:szCs w:val="20"/>
              </w:rPr>
              <w:t xml:space="preserve"> </w:t>
            </w:r>
            <w:proofErr w:type="spellStart"/>
            <w:r w:rsidRPr="007C012C">
              <w:rPr>
                <w:rFonts w:ascii="Cambria" w:hAnsi="Cambria"/>
                <w:sz w:val="20"/>
                <w:szCs w:val="20"/>
              </w:rPr>
              <w:t>Hammett</w:t>
            </w:r>
            <w:proofErr w:type="spellEnd"/>
            <w:r w:rsidRPr="007C012C">
              <w:rPr>
                <w:rFonts w:ascii="Cambria" w:hAnsi="Cambria"/>
                <w:sz w:val="20"/>
                <w:szCs w:val="20"/>
              </w:rPr>
              <w:t>.</w:t>
            </w:r>
          </w:p>
        </w:tc>
        <w:tc>
          <w:tcPr>
            <w:tcW w:w="3118" w:type="dxa"/>
            <w:vAlign w:val="center"/>
          </w:tcPr>
          <w:p w14:paraId="17A6100A"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510D1E6E" w14:textId="58C216BD"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7F5535CD" w14:textId="76504F07"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739B0DF9" w14:textId="77777777" w:rsidTr="00476199">
        <w:trPr>
          <w:trHeight w:val="397"/>
        </w:trPr>
        <w:tc>
          <w:tcPr>
            <w:tcW w:w="5955" w:type="dxa"/>
          </w:tcPr>
          <w:p w14:paraId="65D8C2BA" w14:textId="72AC3DC8"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8.2.7. Izomeria I. Izomeria structurala: izomeria de catena, de poziție, funcțională, de compensație, de valență și tautomeria</w:t>
            </w:r>
          </w:p>
        </w:tc>
        <w:tc>
          <w:tcPr>
            <w:tcW w:w="3118" w:type="dxa"/>
            <w:vAlign w:val="center"/>
          </w:tcPr>
          <w:p w14:paraId="28EF38F6"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47B33E20" w14:textId="7C690935"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42633953" w14:textId="01F4B7F5"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176BC3A6" w14:textId="77777777" w:rsidTr="00476199">
        <w:trPr>
          <w:trHeight w:val="397"/>
        </w:trPr>
        <w:tc>
          <w:tcPr>
            <w:tcW w:w="5955" w:type="dxa"/>
          </w:tcPr>
          <w:p w14:paraId="1E740E15" w14:textId="21392636"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 xml:space="preserve">8.2.8. Izomeria II. </w:t>
            </w:r>
            <w:proofErr w:type="spellStart"/>
            <w:r w:rsidRPr="007C012C">
              <w:rPr>
                <w:rFonts w:ascii="Cambria" w:hAnsi="Cambria"/>
                <w:sz w:val="20"/>
                <w:szCs w:val="20"/>
              </w:rPr>
              <w:t>Enantiomeria</w:t>
            </w:r>
            <w:proofErr w:type="spellEnd"/>
            <w:r w:rsidRPr="007C012C">
              <w:rPr>
                <w:rFonts w:ascii="Cambria" w:hAnsi="Cambria"/>
                <w:sz w:val="20"/>
                <w:szCs w:val="20"/>
              </w:rPr>
              <w:t xml:space="preserve"> sau izomeria optic</w:t>
            </w:r>
            <w:r>
              <w:rPr>
                <w:rFonts w:ascii="Cambria" w:hAnsi="Cambria"/>
                <w:sz w:val="20"/>
                <w:szCs w:val="20"/>
              </w:rPr>
              <w:t>ă</w:t>
            </w:r>
            <w:r w:rsidRPr="007C012C">
              <w:rPr>
                <w:rFonts w:ascii="Cambria" w:hAnsi="Cambria"/>
                <w:sz w:val="20"/>
                <w:szCs w:val="20"/>
              </w:rPr>
              <w:t>/configurațională</w:t>
            </w:r>
          </w:p>
        </w:tc>
        <w:tc>
          <w:tcPr>
            <w:tcW w:w="3118" w:type="dxa"/>
            <w:vAlign w:val="center"/>
          </w:tcPr>
          <w:p w14:paraId="64934045"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654D0296" w14:textId="00158763"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56690EDB" w14:textId="2441E196"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 xml:space="preserve">2 ore/ </w:t>
            </w:r>
            <w:proofErr w:type="spellStart"/>
            <w:r w:rsidRPr="005D5DA3">
              <w:rPr>
                <w:rFonts w:ascii="Cambria" w:hAnsi="Cambria"/>
                <w:sz w:val="20"/>
                <w:szCs w:val="20"/>
              </w:rPr>
              <w:t>săpt</w:t>
            </w:r>
            <w:proofErr w:type="spellEnd"/>
          </w:p>
        </w:tc>
      </w:tr>
      <w:tr w:rsidR="00620999" w:rsidRPr="00C02345" w14:paraId="61E468DF" w14:textId="77777777" w:rsidTr="00476199">
        <w:trPr>
          <w:trHeight w:val="397"/>
        </w:trPr>
        <w:tc>
          <w:tcPr>
            <w:tcW w:w="5955" w:type="dxa"/>
          </w:tcPr>
          <w:p w14:paraId="50B67A31" w14:textId="0EF8D105"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8.2.9.  Aplicarea convenției CIP pentru notarea configurației (R, S) la formule configuraționale și la formule de proiecție tip Fischer</w:t>
            </w:r>
          </w:p>
        </w:tc>
        <w:tc>
          <w:tcPr>
            <w:tcW w:w="3118" w:type="dxa"/>
            <w:vAlign w:val="center"/>
          </w:tcPr>
          <w:p w14:paraId="54F79F28"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037A7F5F" w14:textId="3AA1923B"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0D7523A0" w14:textId="0E77F816"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3A545A88" w14:textId="77777777" w:rsidTr="00476199">
        <w:trPr>
          <w:trHeight w:val="397"/>
        </w:trPr>
        <w:tc>
          <w:tcPr>
            <w:tcW w:w="5955" w:type="dxa"/>
          </w:tcPr>
          <w:p w14:paraId="12981240" w14:textId="7A775739"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8.2.10. Tipuri de reacție. Selectivitate, specificitate, mecanisme de reacție.</w:t>
            </w:r>
          </w:p>
        </w:tc>
        <w:tc>
          <w:tcPr>
            <w:tcW w:w="3118" w:type="dxa"/>
            <w:vAlign w:val="center"/>
          </w:tcPr>
          <w:p w14:paraId="6373BA99"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6F00CF8E" w14:textId="69CA5F43"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0D275E2B" w14:textId="2B751E23"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4669FB1F" w14:textId="77777777" w:rsidTr="00476199">
        <w:trPr>
          <w:trHeight w:val="397"/>
        </w:trPr>
        <w:tc>
          <w:tcPr>
            <w:tcW w:w="5955" w:type="dxa"/>
          </w:tcPr>
          <w:p w14:paraId="5121F51D" w14:textId="4F5A1E91"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8.2.11. Alcani și cicloalcani</w:t>
            </w:r>
          </w:p>
        </w:tc>
        <w:tc>
          <w:tcPr>
            <w:tcW w:w="3118" w:type="dxa"/>
            <w:vAlign w:val="center"/>
          </w:tcPr>
          <w:p w14:paraId="13B58BD2"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1EC52DFB" w14:textId="36C1C225"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0D81C4DD" w14:textId="4711FCC1"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79DFE15E" w14:textId="77777777" w:rsidTr="00476199">
        <w:trPr>
          <w:trHeight w:val="397"/>
        </w:trPr>
        <w:tc>
          <w:tcPr>
            <w:tcW w:w="5955" w:type="dxa"/>
          </w:tcPr>
          <w:p w14:paraId="6AD3ADE0" w14:textId="4F537A11"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 xml:space="preserve">8.2.12. Alchene, </w:t>
            </w:r>
            <w:proofErr w:type="spellStart"/>
            <w:r w:rsidRPr="007C012C">
              <w:rPr>
                <w:rFonts w:ascii="Cambria" w:hAnsi="Cambria"/>
                <w:sz w:val="20"/>
                <w:szCs w:val="20"/>
              </w:rPr>
              <w:t>diene</w:t>
            </w:r>
            <w:proofErr w:type="spellEnd"/>
            <w:r w:rsidRPr="007C012C">
              <w:rPr>
                <w:rFonts w:ascii="Cambria" w:hAnsi="Cambria"/>
                <w:sz w:val="20"/>
                <w:szCs w:val="20"/>
              </w:rPr>
              <w:t>, alchine</w:t>
            </w:r>
          </w:p>
        </w:tc>
        <w:tc>
          <w:tcPr>
            <w:tcW w:w="3118" w:type="dxa"/>
            <w:vAlign w:val="center"/>
          </w:tcPr>
          <w:p w14:paraId="4241CA87"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55C24D81" w14:textId="710362A6"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1A2433B2" w14:textId="181A625D"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7C852190" w14:textId="77777777" w:rsidTr="00476199">
        <w:trPr>
          <w:trHeight w:val="397"/>
        </w:trPr>
        <w:tc>
          <w:tcPr>
            <w:tcW w:w="5955" w:type="dxa"/>
          </w:tcPr>
          <w:p w14:paraId="1CD5CBB6" w14:textId="507EAC66"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8.2.13. Hidrocarburi aromatice, structură. Caracterul aromatic.</w:t>
            </w:r>
          </w:p>
        </w:tc>
        <w:tc>
          <w:tcPr>
            <w:tcW w:w="3118" w:type="dxa"/>
            <w:vAlign w:val="center"/>
          </w:tcPr>
          <w:p w14:paraId="29EC70B1"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50F4C2A2" w14:textId="6EAC0FD6"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58DB9F8F" w14:textId="473C52FD"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3A15F792" w14:textId="77777777" w:rsidTr="00476199">
        <w:trPr>
          <w:trHeight w:val="397"/>
        </w:trPr>
        <w:tc>
          <w:tcPr>
            <w:tcW w:w="5955" w:type="dxa"/>
          </w:tcPr>
          <w:p w14:paraId="1A6591BE" w14:textId="26A8B72C" w:rsidR="00620999" w:rsidRPr="007C012C" w:rsidRDefault="00620999" w:rsidP="00620999">
            <w:pPr>
              <w:spacing w:after="0" w:line="240" w:lineRule="auto"/>
              <w:rPr>
                <w:rFonts w:ascii="Cambria" w:hAnsi="Cambria"/>
                <w:sz w:val="20"/>
                <w:szCs w:val="20"/>
              </w:rPr>
            </w:pPr>
            <w:r w:rsidRPr="007C012C">
              <w:rPr>
                <w:rFonts w:ascii="Cambria" w:hAnsi="Cambria"/>
                <w:sz w:val="20"/>
                <w:szCs w:val="20"/>
              </w:rPr>
              <w:t>8.2.14. Hidrocarburi aromatice, reactivitate.</w:t>
            </w:r>
          </w:p>
        </w:tc>
        <w:tc>
          <w:tcPr>
            <w:tcW w:w="3118" w:type="dxa"/>
            <w:vAlign w:val="center"/>
          </w:tcPr>
          <w:p w14:paraId="59E88744" w14:textId="77777777" w:rsidR="00620999" w:rsidRPr="00C36E04" w:rsidRDefault="00620999" w:rsidP="00620999">
            <w:pPr>
              <w:spacing w:after="0" w:line="240" w:lineRule="auto"/>
              <w:rPr>
                <w:rFonts w:ascii="Cambria" w:hAnsi="Cambria"/>
                <w:sz w:val="20"/>
                <w:szCs w:val="20"/>
              </w:rPr>
            </w:pPr>
            <w:r w:rsidRPr="00C36E04">
              <w:rPr>
                <w:rFonts w:ascii="Cambria" w:hAnsi="Cambria"/>
                <w:sz w:val="20"/>
                <w:szCs w:val="20"/>
              </w:rPr>
              <w:t>Explicația, conversația</w:t>
            </w:r>
          </w:p>
          <w:p w14:paraId="4594E663" w14:textId="489A25BA" w:rsidR="00620999" w:rsidRPr="00C02345" w:rsidRDefault="00620999" w:rsidP="00620999">
            <w:pPr>
              <w:spacing w:after="0" w:line="240" w:lineRule="auto"/>
              <w:rPr>
                <w:rFonts w:ascii="Cambria" w:hAnsi="Cambria"/>
                <w:sz w:val="20"/>
                <w:szCs w:val="20"/>
              </w:rPr>
            </w:pPr>
            <w:r w:rsidRPr="00C36E04">
              <w:rPr>
                <w:rFonts w:ascii="Cambria" w:hAnsi="Cambria"/>
                <w:sz w:val="20"/>
                <w:szCs w:val="20"/>
              </w:rPr>
              <w:t>descrierea, problematizarea</w:t>
            </w:r>
          </w:p>
        </w:tc>
        <w:tc>
          <w:tcPr>
            <w:tcW w:w="1418" w:type="dxa"/>
          </w:tcPr>
          <w:p w14:paraId="7C573EED" w14:textId="70489F81" w:rsidR="00620999" w:rsidRPr="005D5DA3" w:rsidRDefault="00620999" w:rsidP="00620999">
            <w:pPr>
              <w:spacing w:after="0" w:line="240" w:lineRule="auto"/>
              <w:rPr>
                <w:rFonts w:ascii="Cambria" w:hAnsi="Cambria"/>
                <w:sz w:val="20"/>
                <w:szCs w:val="20"/>
              </w:rPr>
            </w:pPr>
            <w:r w:rsidRPr="005D5DA3">
              <w:rPr>
                <w:rFonts w:ascii="Cambria" w:hAnsi="Cambria"/>
                <w:sz w:val="20"/>
                <w:szCs w:val="20"/>
              </w:rPr>
              <w:t>2 ore/ săpt.</w:t>
            </w:r>
          </w:p>
        </w:tc>
      </w:tr>
      <w:tr w:rsidR="00620999" w:rsidRPr="00C02345" w14:paraId="2F8A6EDC" w14:textId="77777777" w:rsidTr="007730F9">
        <w:trPr>
          <w:trHeight w:val="397"/>
        </w:trPr>
        <w:tc>
          <w:tcPr>
            <w:tcW w:w="10491" w:type="dxa"/>
            <w:gridSpan w:val="3"/>
            <w:vAlign w:val="center"/>
          </w:tcPr>
          <w:p w14:paraId="3EF17920" w14:textId="77777777" w:rsidR="00620999" w:rsidRDefault="00620999" w:rsidP="00620999">
            <w:pPr>
              <w:tabs>
                <w:tab w:val="left" w:pos="2715"/>
              </w:tabs>
              <w:spacing w:line="240" w:lineRule="auto"/>
              <w:rPr>
                <w:rFonts w:ascii="Cambria" w:eastAsia="Aptos" w:hAnsi="Cambria" w:cs="Times New Roman"/>
                <w:sz w:val="20"/>
                <w:szCs w:val="20"/>
              </w:rPr>
            </w:pPr>
            <w:r w:rsidRPr="008F5105">
              <w:rPr>
                <w:rFonts w:ascii="Cambria" w:eastAsia="Aptos" w:hAnsi="Cambria" w:cs="Times New Roman"/>
                <w:sz w:val="20"/>
                <w:szCs w:val="20"/>
              </w:rPr>
              <w:t>Bibliografie</w:t>
            </w:r>
          </w:p>
          <w:p w14:paraId="50C09465" w14:textId="77777777" w:rsidR="00620999" w:rsidRPr="00127319" w:rsidRDefault="00620999" w:rsidP="00620999">
            <w:pPr>
              <w:spacing w:after="0" w:line="240" w:lineRule="auto"/>
              <w:jc w:val="both"/>
              <w:rPr>
                <w:rFonts w:asciiTheme="majorHAnsi" w:hAnsiTheme="majorHAnsi"/>
                <w:sz w:val="20"/>
                <w:szCs w:val="20"/>
              </w:rPr>
            </w:pPr>
            <w:r>
              <w:rPr>
                <w:rFonts w:asciiTheme="majorHAnsi" w:hAnsiTheme="majorHAnsi"/>
                <w:sz w:val="20"/>
                <w:szCs w:val="20"/>
              </w:rPr>
              <w:t>1</w:t>
            </w:r>
            <w:r w:rsidRPr="00127319">
              <w:rPr>
                <w:rFonts w:asciiTheme="majorHAnsi" w:hAnsiTheme="majorHAnsi"/>
                <w:sz w:val="20"/>
                <w:szCs w:val="20"/>
              </w:rPr>
              <w:t xml:space="preserve">. P. </w:t>
            </w:r>
            <w:proofErr w:type="spellStart"/>
            <w:r w:rsidRPr="00127319">
              <w:rPr>
                <w:rFonts w:asciiTheme="majorHAnsi" w:hAnsiTheme="majorHAnsi"/>
                <w:sz w:val="20"/>
                <w:szCs w:val="20"/>
              </w:rPr>
              <w:t>Kolonits</w:t>
            </w:r>
            <w:proofErr w:type="spellEnd"/>
            <w:r w:rsidRPr="00127319">
              <w:rPr>
                <w:rFonts w:asciiTheme="majorHAnsi" w:hAnsiTheme="majorHAnsi"/>
                <w:sz w:val="20"/>
                <w:szCs w:val="20"/>
              </w:rPr>
              <w:t>, “</w:t>
            </w:r>
            <w:proofErr w:type="spellStart"/>
            <w:r w:rsidRPr="00127319">
              <w:rPr>
                <w:rFonts w:asciiTheme="majorHAnsi" w:hAnsiTheme="majorHAnsi"/>
                <w:sz w:val="20"/>
                <w:szCs w:val="20"/>
              </w:rPr>
              <w:t>Szerves</w:t>
            </w:r>
            <w:proofErr w:type="spellEnd"/>
            <w:r w:rsidRPr="00127319">
              <w:rPr>
                <w:rFonts w:asciiTheme="majorHAnsi" w:hAnsiTheme="majorHAnsi"/>
                <w:sz w:val="20"/>
                <w:szCs w:val="20"/>
              </w:rPr>
              <w:t xml:space="preserve"> </w:t>
            </w:r>
            <w:proofErr w:type="spellStart"/>
            <w:r w:rsidRPr="00127319">
              <w:rPr>
                <w:rFonts w:asciiTheme="majorHAnsi" w:hAnsiTheme="majorHAnsi"/>
                <w:sz w:val="20"/>
                <w:szCs w:val="20"/>
              </w:rPr>
              <w:t>Kémiai</w:t>
            </w:r>
            <w:proofErr w:type="spellEnd"/>
            <w:r w:rsidRPr="00127319">
              <w:rPr>
                <w:rFonts w:asciiTheme="majorHAnsi" w:hAnsiTheme="majorHAnsi"/>
                <w:sz w:val="20"/>
                <w:szCs w:val="20"/>
              </w:rPr>
              <w:t xml:space="preserve"> </w:t>
            </w:r>
            <w:proofErr w:type="spellStart"/>
            <w:r w:rsidRPr="00127319">
              <w:rPr>
                <w:rFonts w:asciiTheme="majorHAnsi" w:hAnsiTheme="majorHAnsi"/>
                <w:sz w:val="20"/>
                <w:szCs w:val="20"/>
              </w:rPr>
              <w:t>Feladatok</w:t>
            </w:r>
            <w:proofErr w:type="spellEnd"/>
            <w:r w:rsidRPr="00127319">
              <w:rPr>
                <w:rFonts w:asciiTheme="majorHAnsi" w:hAnsiTheme="majorHAnsi"/>
                <w:sz w:val="20"/>
                <w:szCs w:val="20"/>
              </w:rPr>
              <w:t xml:space="preserve"> </w:t>
            </w:r>
            <w:proofErr w:type="spellStart"/>
            <w:r w:rsidRPr="00127319">
              <w:rPr>
                <w:rFonts w:asciiTheme="majorHAnsi" w:hAnsiTheme="majorHAnsi"/>
                <w:sz w:val="20"/>
                <w:szCs w:val="20"/>
              </w:rPr>
              <w:t>Gyüjteménye</w:t>
            </w:r>
            <w:proofErr w:type="spellEnd"/>
            <w:r w:rsidRPr="00127319">
              <w:rPr>
                <w:rFonts w:asciiTheme="majorHAnsi" w:hAnsiTheme="majorHAnsi"/>
                <w:sz w:val="20"/>
                <w:szCs w:val="20"/>
              </w:rPr>
              <w:t xml:space="preserve"> I., II.”, </w:t>
            </w:r>
            <w:proofErr w:type="spellStart"/>
            <w:r w:rsidRPr="00127319">
              <w:rPr>
                <w:rFonts w:asciiTheme="majorHAnsi" w:hAnsiTheme="majorHAnsi"/>
                <w:sz w:val="20"/>
                <w:szCs w:val="20"/>
              </w:rPr>
              <w:t>Műegyetemi</w:t>
            </w:r>
            <w:proofErr w:type="spellEnd"/>
            <w:r w:rsidRPr="00127319">
              <w:rPr>
                <w:rFonts w:asciiTheme="majorHAnsi" w:hAnsiTheme="majorHAnsi"/>
                <w:sz w:val="20"/>
                <w:szCs w:val="20"/>
              </w:rPr>
              <w:t xml:space="preserve"> </w:t>
            </w:r>
            <w:proofErr w:type="spellStart"/>
            <w:r w:rsidRPr="00127319">
              <w:rPr>
                <w:rFonts w:asciiTheme="majorHAnsi" w:hAnsiTheme="majorHAnsi"/>
                <w:sz w:val="20"/>
                <w:szCs w:val="20"/>
              </w:rPr>
              <w:t>Kiadó</w:t>
            </w:r>
            <w:proofErr w:type="spellEnd"/>
            <w:r w:rsidRPr="00127319">
              <w:rPr>
                <w:rFonts w:asciiTheme="majorHAnsi" w:hAnsiTheme="majorHAnsi"/>
                <w:sz w:val="20"/>
                <w:szCs w:val="20"/>
              </w:rPr>
              <w:t xml:space="preserve">, Budapest, </w:t>
            </w:r>
            <w:r w:rsidRPr="00127319">
              <w:rPr>
                <w:rFonts w:asciiTheme="majorHAnsi" w:hAnsiTheme="majorHAnsi"/>
                <w:b/>
                <w:sz w:val="20"/>
                <w:szCs w:val="20"/>
              </w:rPr>
              <w:t>2001</w:t>
            </w:r>
          </w:p>
          <w:p w14:paraId="00C20D72" w14:textId="0709C362" w:rsidR="00620999" w:rsidRPr="00C02345" w:rsidRDefault="00620999" w:rsidP="00620999">
            <w:pPr>
              <w:tabs>
                <w:tab w:val="left" w:pos="2715"/>
              </w:tabs>
              <w:spacing w:after="0" w:line="240" w:lineRule="auto"/>
              <w:rPr>
                <w:rFonts w:ascii="Cambria" w:hAnsi="Cambria"/>
                <w:sz w:val="20"/>
                <w:szCs w:val="20"/>
              </w:rPr>
            </w:pPr>
            <w:r>
              <w:rPr>
                <w:rFonts w:asciiTheme="majorHAnsi" w:hAnsiTheme="majorHAnsi"/>
                <w:sz w:val="20"/>
                <w:szCs w:val="20"/>
                <w:lang w:val="pt-PT"/>
              </w:rPr>
              <w:t>2</w:t>
            </w:r>
            <w:r w:rsidRPr="008F0CE6">
              <w:rPr>
                <w:rFonts w:asciiTheme="majorHAnsi" w:hAnsiTheme="majorHAnsi"/>
                <w:sz w:val="20"/>
                <w:szCs w:val="20"/>
                <w:lang w:val="pt-PT"/>
              </w:rPr>
              <w:t xml:space="preserve">. M. Vlassa, I. Grosu, D. Kovacs, C. Cristea, „Probleme de chimie organica“, Vol. 1, partea II, UBB Cluj-Napoca, </w:t>
            </w:r>
            <w:r w:rsidRPr="008F0CE6">
              <w:rPr>
                <w:rFonts w:asciiTheme="majorHAnsi" w:hAnsiTheme="majorHAnsi"/>
                <w:b/>
                <w:sz w:val="20"/>
                <w:szCs w:val="20"/>
                <w:lang w:val="pt-PT"/>
              </w:rPr>
              <w:t>1995</w:t>
            </w:r>
            <w:r w:rsidRPr="008F0CE6">
              <w:rPr>
                <w:rFonts w:asciiTheme="majorHAnsi" w:hAnsiTheme="majorHAnsi"/>
                <w:sz w:val="20"/>
                <w:szCs w:val="20"/>
                <w:lang w:val="pt-PT"/>
              </w:rPr>
              <w:t>.</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296771" w:rsidRPr="0039068A" w14:paraId="0121D36F" w14:textId="77777777" w:rsidTr="00AD791A">
        <w:trPr>
          <w:trHeight w:val="284"/>
        </w:trPr>
        <w:tc>
          <w:tcPr>
            <w:tcW w:w="2269" w:type="dxa"/>
            <w:vMerge w:val="restart"/>
            <w:vAlign w:val="center"/>
          </w:tcPr>
          <w:p w14:paraId="237F9F32" w14:textId="77777777" w:rsidR="00296771" w:rsidRPr="008E58EC" w:rsidRDefault="00296771" w:rsidP="00767C46">
            <w:pPr>
              <w:spacing w:after="0" w:line="240" w:lineRule="auto"/>
              <w:rPr>
                <w:rFonts w:ascii="Cambria" w:hAnsi="Cambria"/>
                <w:sz w:val="20"/>
                <w:szCs w:val="20"/>
              </w:rPr>
            </w:pPr>
            <w:r w:rsidRPr="008E58EC">
              <w:rPr>
                <w:rFonts w:ascii="Cambria" w:hAnsi="Cambria"/>
                <w:sz w:val="20"/>
                <w:szCs w:val="20"/>
              </w:rPr>
              <w:t>9.4 Curs</w:t>
            </w:r>
          </w:p>
        </w:tc>
        <w:tc>
          <w:tcPr>
            <w:tcW w:w="3969" w:type="dxa"/>
            <w:vAlign w:val="center"/>
          </w:tcPr>
          <w:p w14:paraId="720AFAC8" w14:textId="524B16E9" w:rsidR="00296771" w:rsidRPr="008E58EC" w:rsidRDefault="00296771" w:rsidP="00767C46">
            <w:pPr>
              <w:spacing w:after="0" w:line="240" w:lineRule="auto"/>
              <w:jc w:val="both"/>
              <w:rPr>
                <w:rFonts w:ascii="Cambria" w:hAnsi="Cambria"/>
                <w:sz w:val="20"/>
                <w:szCs w:val="20"/>
              </w:rPr>
            </w:pPr>
            <w:r w:rsidRPr="008E58EC">
              <w:rPr>
                <w:rFonts w:ascii="Cambria" w:hAnsi="Cambria"/>
                <w:sz w:val="20"/>
                <w:szCs w:val="20"/>
              </w:rPr>
              <w:t xml:space="preserve">Corectitudinea răspunsurilor  – însușirea și înțelegerea corectă a problematicii tratate la </w:t>
            </w:r>
            <w:r w:rsidRPr="008E58EC">
              <w:rPr>
                <w:rFonts w:ascii="Cambria" w:hAnsi="Cambria"/>
                <w:sz w:val="20"/>
                <w:szCs w:val="20"/>
              </w:rPr>
              <w:lastRenderedPageBreak/>
              <w:t>curs, argumentarea soluțiilor problemelor. Corectitudinea răspunsurilor  – însușirea și înțelegerea corectă a problematicii tratate la curs, argumentarea soluțiilor problemelor.</w:t>
            </w:r>
          </w:p>
        </w:tc>
        <w:tc>
          <w:tcPr>
            <w:tcW w:w="2693" w:type="dxa"/>
            <w:vMerge w:val="restart"/>
            <w:vAlign w:val="center"/>
          </w:tcPr>
          <w:p w14:paraId="2A43BEA6" w14:textId="656283AC" w:rsidR="00296771" w:rsidRPr="008E58EC" w:rsidRDefault="00296771" w:rsidP="00767C46">
            <w:pPr>
              <w:spacing w:after="0" w:line="240" w:lineRule="auto"/>
              <w:jc w:val="both"/>
              <w:rPr>
                <w:rFonts w:ascii="Cambria" w:hAnsi="Cambria"/>
                <w:sz w:val="20"/>
                <w:szCs w:val="20"/>
              </w:rPr>
            </w:pPr>
            <w:r w:rsidRPr="008E58EC">
              <w:rPr>
                <w:rFonts w:ascii="Cambria" w:hAnsi="Cambria"/>
                <w:sz w:val="20"/>
                <w:szCs w:val="20"/>
              </w:rPr>
              <w:lastRenderedPageBreak/>
              <w:t xml:space="preserve">Examen scris – accesul la examen este condiționat de </w:t>
            </w:r>
            <w:r w:rsidRPr="008E58EC">
              <w:rPr>
                <w:rFonts w:ascii="Cambria" w:hAnsi="Cambria"/>
                <w:sz w:val="20"/>
                <w:szCs w:val="20"/>
              </w:rPr>
              <w:lastRenderedPageBreak/>
              <w:t>prezența în proporție de min. 90% la seminar, respectiv minim nota 5 pentru activitățile de seminar. Examenul va consta în lucrare scrisă. Intenția de fraudă se pedepsește cu eliminarea din examen. Frauda la examen se pedepsește prin exmatriculare conform regulamentului ECST al UBB.</w:t>
            </w:r>
          </w:p>
        </w:tc>
        <w:tc>
          <w:tcPr>
            <w:tcW w:w="1561" w:type="dxa"/>
            <w:vMerge w:val="restart"/>
            <w:vAlign w:val="center"/>
          </w:tcPr>
          <w:p w14:paraId="03F5A0AE" w14:textId="484721ED" w:rsidR="00296771" w:rsidRPr="008E58EC" w:rsidRDefault="00296771" w:rsidP="00767C46">
            <w:pPr>
              <w:spacing w:after="0" w:line="240" w:lineRule="auto"/>
              <w:rPr>
                <w:rFonts w:ascii="Cambria" w:hAnsi="Cambria"/>
                <w:sz w:val="20"/>
                <w:szCs w:val="20"/>
              </w:rPr>
            </w:pPr>
            <w:r w:rsidRPr="008E58EC">
              <w:rPr>
                <w:rFonts w:ascii="Cambria" w:hAnsi="Cambria"/>
                <w:sz w:val="20"/>
                <w:szCs w:val="20"/>
              </w:rPr>
              <w:lastRenderedPageBreak/>
              <w:t>70%</w:t>
            </w:r>
          </w:p>
        </w:tc>
      </w:tr>
      <w:tr w:rsidR="00296771" w:rsidRPr="0039068A" w14:paraId="3B57193E" w14:textId="77777777" w:rsidTr="00AD791A">
        <w:trPr>
          <w:trHeight w:val="284"/>
        </w:trPr>
        <w:tc>
          <w:tcPr>
            <w:tcW w:w="2269" w:type="dxa"/>
            <w:vMerge/>
            <w:vAlign w:val="center"/>
          </w:tcPr>
          <w:p w14:paraId="09B900DA" w14:textId="77777777" w:rsidR="00296771" w:rsidRPr="008E58EC" w:rsidRDefault="00296771" w:rsidP="00767C46">
            <w:pPr>
              <w:spacing w:after="0" w:line="240" w:lineRule="auto"/>
              <w:rPr>
                <w:rFonts w:ascii="Cambria" w:hAnsi="Cambria"/>
                <w:sz w:val="20"/>
                <w:szCs w:val="20"/>
              </w:rPr>
            </w:pPr>
          </w:p>
        </w:tc>
        <w:tc>
          <w:tcPr>
            <w:tcW w:w="3969" w:type="dxa"/>
            <w:vAlign w:val="center"/>
          </w:tcPr>
          <w:p w14:paraId="19624F2A" w14:textId="22D6C172" w:rsidR="00296771" w:rsidRPr="008E58EC" w:rsidRDefault="00296771" w:rsidP="00767C46">
            <w:pPr>
              <w:spacing w:after="0" w:line="240" w:lineRule="auto"/>
              <w:rPr>
                <w:rFonts w:ascii="Cambria" w:hAnsi="Cambria"/>
                <w:sz w:val="20"/>
                <w:szCs w:val="20"/>
              </w:rPr>
            </w:pPr>
            <w:r w:rsidRPr="008E58EC">
              <w:rPr>
                <w:rFonts w:ascii="Cambria" w:hAnsi="Cambria"/>
                <w:sz w:val="20"/>
                <w:szCs w:val="20"/>
              </w:rPr>
              <w:t>Rezolvarea corectă a problemelor</w:t>
            </w:r>
          </w:p>
        </w:tc>
        <w:tc>
          <w:tcPr>
            <w:tcW w:w="2693" w:type="dxa"/>
            <w:vMerge/>
            <w:vAlign w:val="center"/>
          </w:tcPr>
          <w:p w14:paraId="6B83C46D" w14:textId="77777777" w:rsidR="00296771" w:rsidRPr="008E58EC" w:rsidRDefault="00296771" w:rsidP="00767C46">
            <w:pPr>
              <w:spacing w:after="0" w:line="240" w:lineRule="auto"/>
              <w:rPr>
                <w:rFonts w:ascii="Cambria" w:hAnsi="Cambria"/>
                <w:sz w:val="20"/>
                <w:szCs w:val="20"/>
              </w:rPr>
            </w:pPr>
          </w:p>
        </w:tc>
        <w:tc>
          <w:tcPr>
            <w:tcW w:w="1561" w:type="dxa"/>
            <w:vMerge/>
            <w:vAlign w:val="center"/>
          </w:tcPr>
          <w:p w14:paraId="39137AB4" w14:textId="77777777" w:rsidR="00296771" w:rsidRPr="008E58EC" w:rsidRDefault="00296771" w:rsidP="00767C46">
            <w:pPr>
              <w:spacing w:after="0" w:line="240" w:lineRule="auto"/>
              <w:rPr>
                <w:rFonts w:ascii="Cambria" w:hAnsi="Cambria"/>
                <w:sz w:val="20"/>
                <w:szCs w:val="20"/>
              </w:rPr>
            </w:pPr>
          </w:p>
        </w:tc>
      </w:tr>
      <w:tr w:rsidR="00767C46" w:rsidRPr="0039068A" w14:paraId="5590EFAB" w14:textId="77777777">
        <w:trPr>
          <w:trHeight w:val="703"/>
        </w:trPr>
        <w:tc>
          <w:tcPr>
            <w:tcW w:w="2269" w:type="dxa"/>
            <w:vAlign w:val="center"/>
          </w:tcPr>
          <w:p w14:paraId="17702ECD" w14:textId="77777777" w:rsidR="00767C46" w:rsidRPr="008E58EC" w:rsidRDefault="00767C46" w:rsidP="00767C46">
            <w:pPr>
              <w:spacing w:after="0" w:line="240" w:lineRule="auto"/>
              <w:ind w:right="-150"/>
              <w:rPr>
                <w:rFonts w:ascii="Cambria" w:hAnsi="Cambria"/>
                <w:sz w:val="20"/>
                <w:szCs w:val="20"/>
              </w:rPr>
            </w:pPr>
            <w:r w:rsidRPr="008E58EC">
              <w:rPr>
                <w:rFonts w:ascii="Cambria" w:hAnsi="Cambria"/>
                <w:sz w:val="20"/>
                <w:szCs w:val="20"/>
              </w:rPr>
              <w:t>9.5 Seminar/laborator</w:t>
            </w:r>
          </w:p>
        </w:tc>
        <w:tc>
          <w:tcPr>
            <w:tcW w:w="3969" w:type="dxa"/>
            <w:vAlign w:val="center"/>
          </w:tcPr>
          <w:p w14:paraId="45C028B1" w14:textId="6F10CB8C" w:rsidR="00767C46" w:rsidRPr="008E58EC" w:rsidRDefault="00767C46" w:rsidP="00767C46">
            <w:pPr>
              <w:spacing w:after="0" w:line="240" w:lineRule="auto"/>
              <w:jc w:val="both"/>
              <w:rPr>
                <w:rFonts w:ascii="Cambria" w:hAnsi="Cambria"/>
                <w:sz w:val="20"/>
                <w:szCs w:val="20"/>
              </w:rPr>
            </w:pPr>
            <w:r w:rsidRPr="008E58EC">
              <w:rPr>
                <w:rFonts w:ascii="Cambria" w:eastAsia="Aptos" w:hAnsi="Cambria" w:cs="Times New Roman"/>
                <w:sz w:val="20"/>
                <w:szCs w:val="20"/>
              </w:rPr>
              <w:t>Corectitudinea răspunsurilor – însușirea și înțelegerea corectă a problematicii tratate la seminar/laborator</w:t>
            </w:r>
          </w:p>
        </w:tc>
        <w:tc>
          <w:tcPr>
            <w:tcW w:w="2693" w:type="dxa"/>
            <w:vAlign w:val="center"/>
          </w:tcPr>
          <w:p w14:paraId="77E5ED4F" w14:textId="4FA0E8F0" w:rsidR="00767C46" w:rsidRPr="008E58EC" w:rsidRDefault="00767C46" w:rsidP="00767C46">
            <w:pPr>
              <w:spacing w:after="0" w:line="240" w:lineRule="auto"/>
              <w:jc w:val="both"/>
              <w:rPr>
                <w:rFonts w:ascii="Cambria" w:hAnsi="Cambria"/>
                <w:sz w:val="20"/>
                <w:szCs w:val="20"/>
              </w:rPr>
            </w:pPr>
            <w:r w:rsidRPr="008E58EC">
              <w:rPr>
                <w:rFonts w:ascii="Cambria" w:hAnsi="Cambria"/>
                <w:sz w:val="20"/>
                <w:szCs w:val="20"/>
                <w:lang w:val="pt-PT"/>
              </w:rPr>
              <w:t>Prezen</w:t>
            </w:r>
            <w:r w:rsidRPr="008E58EC">
              <w:rPr>
                <w:rFonts w:ascii="Cambria" w:hAnsi="Cambria"/>
                <w:sz w:val="20"/>
                <w:szCs w:val="20"/>
              </w:rPr>
              <w:t>ț</w:t>
            </w:r>
            <w:r w:rsidRPr="008E58EC">
              <w:rPr>
                <w:rFonts w:ascii="Cambria" w:hAnsi="Cambria"/>
                <w:sz w:val="20"/>
                <w:szCs w:val="20"/>
                <w:lang w:val="pt-PT"/>
              </w:rPr>
              <w:t>a la seminar în proporție de min. 90% condiționează accesul la examen. Participarea activă susținută la seminar, răspunsurile corecte și rezolvarea unor probleme.</w:t>
            </w:r>
          </w:p>
        </w:tc>
        <w:tc>
          <w:tcPr>
            <w:tcW w:w="1561" w:type="dxa"/>
            <w:vAlign w:val="center"/>
          </w:tcPr>
          <w:p w14:paraId="4ACDD5D3" w14:textId="68FF719E" w:rsidR="00767C46" w:rsidRPr="008E58EC" w:rsidRDefault="00767C46" w:rsidP="00767C46">
            <w:pPr>
              <w:spacing w:after="0" w:line="240" w:lineRule="auto"/>
              <w:rPr>
                <w:rFonts w:ascii="Cambria" w:hAnsi="Cambria"/>
                <w:sz w:val="20"/>
                <w:szCs w:val="20"/>
              </w:rPr>
            </w:pPr>
            <w:r w:rsidRPr="008E58EC">
              <w:rPr>
                <w:rFonts w:ascii="Cambria" w:hAnsi="Cambria"/>
                <w:sz w:val="20"/>
                <w:szCs w:val="20"/>
              </w:rPr>
              <w:t>30%</w:t>
            </w:r>
          </w:p>
        </w:tc>
      </w:tr>
      <w:tr w:rsidR="00767C46" w:rsidRPr="0039068A" w14:paraId="490FD80E" w14:textId="77777777" w:rsidTr="00A5032D">
        <w:trPr>
          <w:trHeight w:val="284"/>
        </w:trPr>
        <w:tc>
          <w:tcPr>
            <w:tcW w:w="10492" w:type="dxa"/>
            <w:gridSpan w:val="4"/>
            <w:vAlign w:val="center"/>
          </w:tcPr>
          <w:p w14:paraId="6E22D344" w14:textId="1B75EB83" w:rsidR="00767C46" w:rsidRPr="00357598" w:rsidRDefault="00767C46" w:rsidP="00767C46">
            <w:pPr>
              <w:spacing w:after="0" w:line="240" w:lineRule="auto"/>
              <w:rPr>
                <w:rFonts w:ascii="Cambria" w:hAnsi="Cambria"/>
                <w:sz w:val="20"/>
                <w:szCs w:val="20"/>
              </w:rPr>
            </w:pPr>
            <w:r w:rsidRPr="008C62B1">
              <w:rPr>
                <w:rFonts w:ascii="Cambria" w:hAnsi="Cambria"/>
                <w:sz w:val="20"/>
                <w:szCs w:val="20"/>
              </w:rPr>
              <w:t xml:space="preserve">9.6 Standard minim de </w:t>
            </w:r>
            <w:r>
              <w:rPr>
                <w:rFonts w:ascii="Cambria" w:hAnsi="Cambria"/>
                <w:sz w:val="20"/>
                <w:szCs w:val="20"/>
              </w:rPr>
              <w:t>promovare</w:t>
            </w:r>
          </w:p>
        </w:tc>
      </w:tr>
      <w:tr w:rsidR="00767C46" w:rsidRPr="0039068A" w14:paraId="62B2941E" w14:textId="77777777" w:rsidTr="00A5032D">
        <w:trPr>
          <w:trHeight w:val="284"/>
        </w:trPr>
        <w:tc>
          <w:tcPr>
            <w:tcW w:w="10492" w:type="dxa"/>
            <w:gridSpan w:val="4"/>
          </w:tcPr>
          <w:p w14:paraId="0EE2C4C0" w14:textId="77777777" w:rsidR="00767C46" w:rsidRPr="008E58EC" w:rsidRDefault="00767C46" w:rsidP="008E58EC">
            <w:pPr>
              <w:numPr>
                <w:ilvl w:val="0"/>
                <w:numId w:val="3"/>
              </w:numPr>
              <w:spacing w:after="0" w:line="240" w:lineRule="auto"/>
              <w:jc w:val="both"/>
              <w:rPr>
                <w:rFonts w:ascii="Cambria" w:hAnsi="Cambria"/>
                <w:sz w:val="20"/>
                <w:szCs w:val="20"/>
              </w:rPr>
            </w:pPr>
            <w:r w:rsidRPr="008E58EC">
              <w:rPr>
                <w:rFonts w:ascii="Cambria" w:hAnsi="Cambria"/>
                <w:sz w:val="20"/>
                <w:szCs w:val="20"/>
              </w:rPr>
              <w:t>Nota 5 (cinci) la examen conform baremului.</w:t>
            </w:r>
          </w:p>
          <w:p w14:paraId="2CA2C14F" w14:textId="77777777" w:rsidR="00767C46" w:rsidRPr="008E58EC" w:rsidRDefault="00767C46" w:rsidP="008E58EC">
            <w:pPr>
              <w:numPr>
                <w:ilvl w:val="0"/>
                <w:numId w:val="3"/>
              </w:numPr>
              <w:spacing w:after="0" w:line="240" w:lineRule="auto"/>
              <w:jc w:val="both"/>
              <w:rPr>
                <w:rFonts w:ascii="Cambria" w:hAnsi="Cambria"/>
                <w:sz w:val="20"/>
                <w:szCs w:val="20"/>
              </w:rPr>
            </w:pPr>
            <w:r w:rsidRPr="008E58EC">
              <w:rPr>
                <w:rFonts w:ascii="Cambria" w:hAnsi="Cambria"/>
                <w:sz w:val="20"/>
                <w:szCs w:val="20"/>
              </w:rPr>
              <w:t xml:space="preserve">Nota 5 (cinci) la  seminar – pentru rezolvarea corectă a cel puțin 45% din problemele primite  </w:t>
            </w:r>
          </w:p>
          <w:p w14:paraId="67AFEA0B" w14:textId="6C2EBBCE" w:rsidR="00767C46" w:rsidRPr="00357598" w:rsidRDefault="00767C46" w:rsidP="00476199">
            <w:pPr>
              <w:spacing w:after="0" w:line="240" w:lineRule="auto"/>
              <w:jc w:val="both"/>
              <w:rPr>
                <w:rFonts w:ascii="Cambria" w:hAnsi="Cambria"/>
                <w:sz w:val="20"/>
                <w:szCs w:val="20"/>
              </w:rPr>
            </w:pPr>
            <w:r w:rsidRPr="008E58EC">
              <w:rPr>
                <w:rFonts w:ascii="Cambria" w:hAnsi="Cambria"/>
                <w:sz w:val="20"/>
                <w:szCs w:val="20"/>
              </w:rPr>
              <w:t xml:space="preserve">Cunoașterea noțiunilor de bază; </w:t>
            </w:r>
            <w:r w:rsidRPr="008E58EC">
              <w:rPr>
                <w:rFonts w:ascii="Cambria" w:hAnsi="Cambria"/>
                <w:iCs/>
                <w:sz w:val="20"/>
                <w:szCs w:val="20"/>
              </w:rPr>
              <w:t xml:space="preserve">recunoașterea tipului de hibridizare, legătura covalentă, efecte electronice, aplicarea efectelor electronice în aprecierea acidității, </w:t>
            </w:r>
            <w:proofErr w:type="spellStart"/>
            <w:r w:rsidRPr="008E58EC">
              <w:rPr>
                <w:rFonts w:ascii="Cambria" w:hAnsi="Cambria"/>
                <w:iCs/>
                <w:sz w:val="20"/>
                <w:szCs w:val="20"/>
              </w:rPr>
              <w:t>bazicității</w:t>
            </w:r>
            <w:proofErr w:type="spellEnd"/>
            <w:r w:rsidRPr="008E58EC">
              <w:rPr>
                <w:rFonts w:ascii="Cambria" w:hAnsi="Cambria"/>
                <w:iCs/>
                <w:sz w:val="20"/>
                <w:szCs w:val="20"/>
              </w:rPr>
              <w:t xml:space="preserve"> și reactivității compușilor organici; identificarea tipurilor de izomerie, denumirea hidrocarburilor, scrierea corectă a ecuațiilor</w:t>
            </w:r>
            <w:r w:rsidRPr="008E58EC">
              <w:rPr>
                <w:rFonts w:ascii="Cambria" w:hAnsi="Cambria"/>
                <w:sz w:val="20"/>
                <w:szCs w:val="20"/>
              </w:rPr>
              <w:t xml:space="preserve"> reacțiilor chimice, </w:t>
            </w:r>
            <w:r w:rsidRPr="008E58EC">
              <w:rPr>
                <w:rFonts w:ascii="Cambria" w:hAnsi="Cambria"/>
                <w:iCs/>
                <w:sz w:val="20"/>
                <w:szCs w:val="20"/>
              </w:rPr>
              <w:t>recunoașterea și descrierea</w:t>
            </w:r>
            <w:r w:rsidRPr="008E58EC">
              <w:rPr>
                <w:rFonts w:ascii="Cambria" w:hAnsi="Cambria"/>
                <w:sz w:val="20"/>
                <w:szCs w:val="20"/>
              </w:rPr>
              <w:t xml:space="preserve"> tipurilor de mecanisme de reacție.</w:t>
            </w:r>
            <w:r w:rsidRPr="008E58EC">
              <w:rPr>
                <w:rFonts w:ascii="Cambria" w:hAnsi="Cambria"/>
                <w:sz w:val="20"/>
                <w:szCs w:val="20"/>
                <w:lang w:val="pt-PT"/>
              </w:rPr>
              <w:t xml:space="preserve">   </w:t>
            </w:r>
          </w:p>
        </w:tc>
      </w:tr>
    </w:tbl>
    <w:p w14:paraId="42D04451" w14:textId="77777777" w:rsidR="002A7B96" w:rsidRDefault="002A7B96" w:rsidP="00CC2014">
      <w:pPr>
        <w:spacing w:after="0"/>
        <w:rPr>
          <w:rFonts w:ascii="Cambria" w:hAnsi="Cambria"/>
          <w:b/>
          <w:sz w:val="20"/>
          <w:szCs w:val="20"/>
        </w:rPr>
      </w:pPr>
    </w:p>
    <w:p w14:paraId="5612DC59" w14:textId="77777777" w:rsidR="00F065B5" w:rsidRDefault="00F065B5" w:rsidP="00CC2014">
      <w:pPr>
        <w:spacing w:after="0"/>
        <w:rPr>
          <w:rFonts w:ascii="Cambria" w:hAnsi="Cambria"/>
          <w:b/>
          <w:sz w:val="20"/>
          <w:szCs w:val="20"/>
        </w:rPr>
      </w:pPr>
    </w:p>
    <w:p w14:paraId="7C08949E" w14:textId="77777777" w:rsidR="00F065B5" w:rsidRDefault="00F065B5" w:rsidP="00CC2014">
      <w:pPr>
        <w:spacing w:after="0"/>
        <w:rPr>
          <w:rFonts w:ascii="Cambria" w:hAnsi="Cambria"/>
          <w:b/>
          <w:sz w:val="20"/>
          <w:szCs w:val="20"/>
        </w:rPr>
      </w:pPr>
    </w:p>
    <w:p w14:paraId="0DE2AA29" w14:textId="77777777" w:rsidR="00F065B5" w:rsidRDefault="00F065B5" w:rsidP="00CC2014">
      <w:pPr>
        <w:spacing w:after="0"/>
        <w:rPr>
          <w:rFonts w:ascii="Cambria" w:hAnsi="Cambria"/>
          <w:b/>
          <w:sz w:val="20"/>
          <w:szCs w:val="20"/>
        </w:rPr>
      </w:pPr>
    </w:p>
    <w:p w14:paraId="51F5BAC0" w14:textId="77777777" w:rsidR="00F065B5" w:rsidRDefault="00F065B5" w:rsidP="00CC2014">
      <w:pPr>
        <w:spacing w:after="0"/>
        <w:rPr>
          <w:rFonts w:ascii="Cambria" w:hAnsi="Cambria"/>
          <w:b/>
          <w:sz w:val="20"/>
          <w:szCs w:val="20"/>
        </w:rPr>
      </w:pPr>
    </w:p>
    <w:p w14:paraId="33DA9FF9" w14:textId="77777777" w:rsidR="00F065B5" w:rsidRDefault="00F065B5" w:rsidP="00CC2014">
      <w:pPr>
        <w:spacing w:after="0"/>
        <w:rPr>
          <w:rFonts w:ascii="Cambria" w:hAnsi="Cambria"/>
          <w:b/>
          <w:sz w:val="20"/>
          <w:szCs w:val="20"/>
        </w:rPr>
      </w:pPr>
    </w:p>
    <w:p w14:paraId="2C4F9D07" w14:textId="77777777" w:rsidR="00F065B5" w:rsidRDefault="00F065B5" w:rsidP="00CC2014">
      <w:pPr>
        <w:spacing w:after="0"/>
        <w:rPr>
          <w:rFonts w:ascii="Cambria" w:hAnsi="Cambria"/>
          <w:b/>
          <w:sz w:val="20"/>
          <w:szCs w:val="20"/>
        </w:rPr>
      </w:pPr>
    </w:p>
    <w:p w14:paraId="2F5086F8" w14:textId="77777777" w:rsidR="00F065B5" w:rsidRDefault="00F065B5" w:rsidP="00CC2014">
      <w:pPr>
        <w:spacing w:after="0"/>
        <w:rPr>
          <w:rFonts w:ascii="Cambria" w:hAnsi="Cambria"/>
          <w:b/>
          <w:sz w:val="20"/>
          <w:szCs w:val="20"/>
        </w:rPr>
      </w:pPr>
    </w:p>
    <w:p w14:paraId="7C84A907" w14:textId="77777777" w:rsidR="00F065B5" w:rsidRDefault="00F065B5" w:rsidP="00CC2014">
      <w:pPr>
        <w:spacing w:after="0"/>
        <w:rPr>
          <w:rFonts w:ascii="Cambria" w:hAnsi="Cambria"/>
          <w:b/>
          <w:sz w:val="20"/>
          <w:szCs w:val="20"/>
        </w:rPr>
      </w:pPr>
    </w:p>
    <w:p w14:paraId="4EC6177B" w14:textId="77777777" w:rsidR="00F065B5" w:rsidRDefault="00F065B5" w:rsidP="00CC2014">
      <w:pPr>
        <w:spacing w:after="0"/>
        <w:rPr>
          <w:rFonts w:ascii="Cambria" w:hAnsi="Cambria"/>
          <w:b/>
          <w:sz w:val="20"/>
          <w:szCs w:val="20"/>
        </w:rPr>
      </w:pPr>
    </w:p>
    <w:p w14:paraId="5CFBAE7A" w14:textId="77777777" w:rsidR="00F065B5" w:rsidRDefault="00F065B5" w:rsidP="00CC2014">
      <w:pPr>
        <w:spacing w:after="0"/>
        <w:rPr>
          <w:rFonts w:ascii="Cambria" w:hAnsi="Cambria"/>
          <w:b/>
          <w:sz w:val="20"/>
          <w:szCs w:val="20"/>
        </w:rPr>
      </w:pPr>
    </w:p>
    <w:p w14:paraId="3B262489" w14:textId="77777777" w:rsidR="00F065B5" w:rsidRDefault="00F065B5" w:rsidP="00CC2014">
      <w:pPr>
        <w:spacing w:after="0"/>
        <w:rPr>
          <w:rFonts w:ascii="Cambria" w:hAnsi="Cambria"/>
          <w:b/>
          <w:sz w:val="20"/>
          <w:szCs w:val="20"/>
        </w:rPr>
      </w:pPr>
    </w:p>
    <w:p w14:paraId="60A0CE4C" w14:textId="77777777" w:rsidR="00F065B5" w:rsidRDefault="00F065B5" w:rsidP="00CC2014">
      <w:pPr>
        <w:spacing w:after="0"/>
        <w:rPr>
          <w:rFonts w:ascii="Cambria" w:hAnsi="Cambria"/>
          <w:b/>
          <w:sz w:val="20"/>
          <w:szCs w:val="20"/>
        </w:rPr>
      </w:pPr>
    </w:p>
    <w:p w14:paraId="58E99F8E" w14:textId="77777777" w:rsidR="00F065B5" w:rsidRDefault="00F065B5" w:rsidP="00CC2014">
      <w:pPr>
        <w:spacing w:after="0"/>
        <w:rPr>
          <w:rFonts w:ascii="Cambria" w:hAnsi="Cambria"/>
          <w:b/>
          <w:sz w:val="20"/>
          <w:szCs w:val="20"/>
        </w:rPr>
      </w:pPr>
    </w:p>
    <w:p w14:paraId="728797C6" w14:textId="77777777" w:rsidR="00F065B5" w:rsidRDefault="00F065B5" w:rsidP="00CC2014">
      <w:pPr>
        <w:spacing w:after="0"/>
        <w:rPr>
          <w:rFonts w:ascii="Cambria" w:hAnsi="Cambria"/>
          <w:b/>
          <w:sz w:val="20"/>
          <w:szCs w:val="20"/>
        </w:rPr>
      </w:pPr>
    </w:p>
    <w:p w14:paraId="7F8C4F33" w14:textId="77777777" w:rsidR="00F065B5" w:rsidRDefault="00F065B5" w:rsidP="00CC2014">
      <w:pPr>
        <w:spacing w:after="0"/>
        <w:rPr>
          <w:rFonts w:ascii="Cambria" w:hAnsi="Cambria"/>
          <w:b/>
          <w:sz w:val="20"/>
          <w:szCs w:val="20"/>
        </w:rPr>
      </w:pPr>
    </w:p>
    <w:p w14:paraId="2F60888A" w14:textId="77777777" w:rsidR="00F065B5" w:rsidRDefault="00F065B5" w:rsidP="00CC2014">
      <w:pPr>
        <w:spacing w:after="0"/>
        <w:rPr>
          <w:rFonts w:ascii="Cambria" w:hAnsi="Cambria"/>
          <w:b/>
          <w:sz w:val="20"/>
          <w:szCs w:val="20"/>
        </w:rPr>
      </w:pPr>
    </w:p>
    <w:p w14:paraId="5ED69E0D" w14:textId="77777777" w:rsidR="00F065B5" w:rsidRDefault="00F065B5" w:rsidP="00CC2014">
      <w:pPr>
        <w:spacing w:after="0"/>
        <w:rPr>
          <w:rFonts w:ascii="Cambria" w:hAnsi="Cambria"/>
          <w:b/>
          <w:sz w:val="20"/>
          <w:szCs w:val="20"/>
        </w:rPr>
      </w:pPr>
    </w:p>
    <w:p w14:paraId="6F3FD578" w14:textId="77777777" w:rsidR="00F065B5" w:rsidRDefault="00F065B5" w:rsidP="00CC2014">
      <w:pPr>
        <w:spacing w:after="0"/>
        <w:rPr>
          <w:rFonts w:ascii="Cambria" w:hAnsi="Cambria"/>
          <w:b/>
          <w:sz w:val="20"/>
          <w:szCs w:val="20"/>
        </w:rPr>
      </w:pPr>
    </w:p>
    <w:p w14:paraId="72DCF220" w14:textId="77777777" w:rsidR="00F065B5" w:rsidRDefault="00F065B5" w:rsidP="00CC2014">
      <w:pPr>
        <w:spacing w:after="0"/>
        <w:rPr>
          <w:rFonts w:ascii="Cambria" w:hAnsi="Cambria"/>
          <w:b/>
          <w:sz w:val="20"/>
          <w:szCs w:val="20"/>
        </w:rPr>
      </w:pPr>
    </w:p>
    <w:p w14:paraId="71F1CBDD" w14:textId="77777777" w:rsidR="00F065B5" w:rsidRDefault="00F065B5" w:rsidP="00CC2014">
      <w:pPr>
        <w:spacing w:after="0"/>
        <w:rPr>
          <w:rFonts w:ascii="Cambria" w:hAnsi="Cambria"/>
          <w:b/>
          <w:sz w:val="20"/>
          <w:szCs w:val="20"/>
        </w:rPr>
      </w:pPr>
    </w:p>
    <w:p w14:paraId="3DF2A570" w14:textId="77777777" w:rsidR="00F065B5" w:rsidRDefault="00F065B5" w:rsidP="00CC2014">
      <w:pPr>
        <w:spacing w:after="0"/>
        <w:rPr>
          <w:rFonts w:ascii="Cambria" w:hAnsi="Cambria"/>
          <w:b/>
          <w:sz w:val="20"/>
          <w:szCs w:val="20"/>
        </w:rPr>
      </w:pPr>
    </w:p>
    <w:p w14:paraId="3ABEB0D0" w14:textId="77777777" w:rsidR="00F065B5" w:rsidRDefault="00F065B5" w:rsidP="00CC2014">
      <w:pPr>
        <w:spacing w:after="0"/>
        <w:rPr>
          <w:rFonts w:ascii="Cambria" w:hAnsi="Cambria"/>
          <w:b/>
          <w:sz w:val="20"/>
          <w:szCs w:val="20"/>
        </w:rPr>
      </w:pPr>
    </w:p>
    <w:p w14:paraId="3B69179D" w14:textId="77777777" w:rsidR="00F065B5" w:rsidRDefault="00F065B5" w:rsidP="00CC2014">
      <w:pPr>
        <w:spacing w:after="0"/>
        <w:rPr>
          <w:rFonts w:ascii="Cambria" w:hAnsi="Cambria"/>
          <w:b/>
          <w:sz w:val="20"/>
          <w:szCs w:val="20"/>
        </w:rPr>
      </w:pPr>
    </w:p>
    <w:p w14:paraId="43C9DF09" w14:textId="77777777" w:rsidR="00F065B5" w:rsidRDefault="00F065B5" w:rsidP="00CC2014">
      <w:pPr>
        <w:spacing w:after="0"/>
        <w:rPr>
          <w:rFonts w:ascii="Cambria" w:hAnsi="Cambria"/>
          <w:b/>
          <w:sz w:val="20"/>
          <w:szCs w:val="20"/>
        </w:rPr>
      </w:pPr>
    </w:p>
    <w:p w14:paraId="3010F4C8" w14:textId="77777777" w:rsidR="00F065B5" w:rsidRDefault="00F065B5" w:rsidP="00CC2014">
      <w:pPr>
        <w:spacing w:after="0"/>
        <w:rPr>
          <w:rFonts w:ascii="Cambria" w:hAnsi="Cambria"/>
          <w:b/>
          <w:sz w:val="20"/>
          <w:szCs w:val="20"/>
        </w:rPr>
      </w:pPr>
    </w:p>
    <w:p w14:paraId="2319CEA1" w14:textId="77777777" w:rsidR="00F065B5" w:rsidRDefault="00F065B5" w:rsidP="00CC2014">
      <w:pPr>
        <w:spacing w:after="0"/>
        <w:rPr>
          <w:rFonts w:ascii="Cambria" w:hAnsi="Cambria"/>
          <w:b/>
          <w:sz w:val="20"/>
          <w:szCs w:val="20"/>
        </w:rPr>
      </w:pPr>
    </w:p>
    <w:p w14:paraId="3F51027A" w14:textId="77777777" w:rsidR="00F065B5" w:rsidRDefault="00F065B5" w:rsidP="00CC2014">
      <w:pPr>
        <w:spacing w:after="0"/>
        <w:rPr>
          <w:rFonts w:ascii="Cambria" w:hAnsi="Cambria"/>
          <w:b/>
          <w:sz w:val="20"/>
          <w:szCs w:val="20"/>
        </w:rPr>
      </w:pPr>
    </w:p>
    <w:p w14:paraId="182C7AF0" w14:textId="77777777" w:rsidR="00F065B5" w:rsidRDefault="00F065B5" w:rsidP="00CC2014">
      <w:pPr>
        <w:spacing w:after="0"/>
        <w:rPr>
          <w:rFonts w:ascii="Cambria" w:hAnsi="Cambria"/>
          <w:b/>
          <w:sz w:val="20"/>
          <w:szCs w:val="20"/>
        </w:rPr>
      </w:pPr>
    </w:p>
    <w:p w14:paraId="0219CE2E" w14:textId="77777777" w:rsidR="00F065B5" w:rsidRDefault="00F065B5" w:rsidP="00CC2014">
      <w:pPr>
        <w:spacing w:after="0"/>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lastRenderedPageBreak/>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 xml:space="preserve">Etichete ODD (Obiective de Dezvoltare Durabilă / </w:t>
      </w:r>
      <w:proofErr w:type="spellStart"/>
      <w:r w:rsidR="00DC236E" w:rsidRPr="00DC236E">
        <w:rPr>
          <w:rFonts w:ascii="Cambria" w:hAnsi="Cambria"/>
          <w:b/>
          <w:sz w:val="20"/>
          <w:szCs w:val="20"/>
        </w:rPr>
        <w:t>Sustainable</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Development</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Goals</w:t>
      </w:r>
      <w:proofErr w:type="spellEnd"/>
      <w:r w:rsidR="00DC236E" w:rsidRPr="00DC236E">
        <w:rPr>
          <w:rFonts w:ascii="Cambria" w:hAnsi="Cambria"/>
          <w:b/>
          <w:sz w:val="20"/>
          <w:szCs w:val="20"/>
        </w:rPr>
        <w:t>)</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E027F6" w:rsidRDefault="0034396B">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8.7pt">
                  <v:imagedata r:id="rId9" o:title=""/>
                </v:shape>
              </w:pict>
            </w:r>
          </w:p>
        </w:tc>
        <w:tc>
          <w:tcPr>
            <w:tcW w:w="8789" w:type="dxa"/>
            <w:gridSpan w:val="8"/>
            <w:vAlign w:val="center"/>
          </w:tcPr>
          <w:p w14:paraId="0BD6E00E" w14:textId="1EC52C9C" w:rsidR="00812545" w:rsidRPr="00E027F6" w:rsidRDefault="00812545">
            <w:pPr>
              <w:rPr>
                <w:rFonts w:ascii="Cambria" w:hAnsi="Cambria"/>
              </w:rPr>
            </w:pPr>
            <w:r w:rsidRPr="00E027F6">
              <w:rPr>
                <w:rFonts w:ascii="Cambria" w:hAnsi="Cambria"/>
              </w:rPr>
              <w:t>Eticheta generală pentru Dezvoltare durabilă</w:t>
            </w:r>
          </w:p>
        </w:tc>
      </w:tr>
      <w:tr w:rsidR="003A7089" w:rsidRPr="00E027F6" w14:paraId="67A19186" w14:textId="77777777">
        <w:trPr>
          <w:trHeight w:val="1124"/>
        </w:trPr>
        <w:tc>
          <w:tcPr>
            <w:tcW w:w="1165" w:type="dxa"/>
            <w:vAlign w:val="center"/>
          </w:tcPr>
          <w:p w14:paraId="3275AFC0" w14:textId="77777777" w:rsidR="003A7089" w:rsidRPr="00E027F6" w:rsidRDefault="003A7089">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trPr>
          <w:trHeight w:val="397"/>
        </w:trPr>
        <w:tc>
          <w:tcPr>
            <w:tcW w:w="1165" w:type="dxa"/>
            <w:vAlign w:val="center"/>
          </w:tcPr>
          <w:p w14:paraId="3C58B7FE" w14:textId="109178D2"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4.5pt;height:18.7pt">
                  <v:imagedata r:id="rId9" o:title=""/>
                </v:shape>
              </w:pict>
            </w:r>
          </w:p>
        </w:tc>
        <w:tc>
          <w:tcPr>
            <w:tcW w:w="1166" w:type="dxa"/>
            <w:gridSpan w:val="2"/>
            <w:vAlign w:val="center"/>
          </w:tcPr>
          <w:p w14:paraId="32975DD8" w14:textId="2A44A552"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4.5pt;height:18.7pt">
                  <v:imagedata r:id="rId9" o:title=""/>
                </v:shape>
              </w:pict>
            </w:r>
          </w:p>
        </w:tc>
        <w:tc>
          <w:tcPr>
            <w:tcW w:w="1166" w:type="dxa"/>
            <w:vAlign w:val="center"/>
          </w:tcPr>
          <w:p w14:paraId="73F807C0" w14:textId="0BF9F85F"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4.5pt;height:18.7pt">
                  <v:imagedata r:id="rId9" o:title=""/>
                </v:shape>
              </w:pict>
            </w:r>
          </w:p>
        </w:tc>
        <w:tc>
          <w:tcPr>
            <w:tcW w:w="1165" w:type="dxa"/>
            <w:vAlign w:val="center"/>
          </w:tcPr>
          <w:p w14:paraId="0D4E3A41" w14:textId="28673C4A"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4.5pt;height:18.7pt">
                  <v:imagedata r:id="rId9" o:title=""/>
                </v:shape>
              </w:pict>
            </w:r>
          </w:p>
        </w:tc>
        <w:tc>
          <w:tcPr>
            <w:tcW w:w="1166" w:type="dxa"/>
            <w:vAlign w:val="center"/>
          </w:tcPr>
          <w:p w14:paraId="0D1D7980" w14:textId="24C738F2"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4.5pt;height:18.7pt">
                  <v:imagedata r:id="rId9" o:title=""/>
                </v:shape>
              </w:pict>
            </w:r>
          </w:p>
        </w:tc>
        <w:tc>
          <w:tcPr>
            <w:tcW w:w="1166" w:type="dxa"/>
            <w:vAlign w:val="center"/>
          </w:tcPr>
          <w:p w14:paraId="3ECAEB95" w14:textId="5E691B4C"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4.5pt;height:18.7pt">
                  <v:imagedata r:id="rId9" o:title=""/>
                </v:shape>
              </w:pict>
            </w:r>
          </w:p>
        </w:tc>
        <w:tc>
          <w:tcPr>
            <w:tcW w:w="1165" w:type="dxa"/>
            <w:vAlign w:val="center"/>
          </w:tcPr>
          <w:p w14:paraId="09BC82EE" w14:textId="2F626D23"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4.5pt;height:18.7pt">
                  <v:imagedata r:id="rId9" o:title=""/>
                </v:shape>
              </w:pict>
            </w:r>
          </w:p>
        </w:tc>
        <w:tc>
          <w:tcPr>
            <w:tcW w:w="1166" w:type="dxa"/>
            <w:vAlign w:val="center"/>
          </w:tcPr>
          <w:p w14:paraId="1FF7A919" w14:textId="3C3DA19E"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4.5pt;height:18.7pt">
                  <v:imagedata r:id="rId9" o:title=""/>
                </v:shape>
              </w:pict>
            </w:r>
          </w:p>
        </w:tc>
        <w:tc>
          <w:tcPr>
            <w:tcW w:w="1166" w:type="dxa"/>
            <w:vAlign w:val="center"/>
          </w:tcPr>
          <w:p w14:paraId="7B1EE63E" w14:textId="5A21C1E8"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4.5pt;height:18.7pt">
                  <v:imagedata r:id="rId9" o:title=""/>
                </v:shape>
              </w:pict>
            </w:r>
          </w:p>
        </w:tc>
      </w:tr>
      <w:tr w:rsidR="003A7089" w:rsidRPr="00E027F6" w14:paraId="7FE8B927" w14:textId="77777777">
        <w:trPr>
          <w:trHeight w:val="1124"/>
        </w:trPr>
        <w:tc>
          <w:tcPr>
            <w:tcW w:w="1165" w:type="dxa"/>
            <w:vAlign w:val="center"/>
          </w:tcPr>
          <w:p w14:paraId="52CA71DF" w14:textId="77777777" w:rsidR="003A7089" w:rsidRPr="00E027F6" w:rsidRDefault="003A7089">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trPr>
          <w:trHeight w:val="397"/>
        </w:trPr>
        <w:tc>
          <w:tcPr>
            <w:tcW w:w="1165" w:type="dxa"/>
            <w:vAlign w:val="center"/>
          </w:tcPr>
          <w:p w14:paraId="1E13FDCA" w14:textId="4BF53700"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4.5pt;height:18.7pt">
                  <v:imagedata r:id="rId9" o:title=""/>
                </v:shape>
              </w:pict>
            </w:r>
          </w:p>
        </w:tc>
        <w:tc>
          <w:tcPr>
            <w:tcW w:w="1166" w:type="dxa"/>
            <w:gridSpan w:val="2"/>
            <w:vAlign w:val="center"/>
          </w:tcPr>
          <w:p w14:paraId="7FFBE228" w14:textId="620032BF"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4.5pt;height:18.7pt">
                  <v:imagedata r:id="rId9" o:title=""/>
                </v:shape>
              </w:pict>
            </w:r>
          </w:p>
        </w:tc>
        <w:tc>
          <w:tcPr>
            <w:tcW w:w="1166" w:type="dxa"/>
            <w:vAlign w:val="center"/>
          </w:tcPr>
          <w:p w14:paraId="7D200613" w14:textId="1A402CBE"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4.5pt;height:18.7pt">
                  <v:imagedata r:id="rId9" o:title=""/>
                </v:shape>
              </w:pict>
            </w:r>
          </w:p>
        </w:tc>
        <w:tc>
          <w:tcPr>
            <w:tcW w:w="1165" w:type="dxa"/>
            <w:vAlign w:val="center"/>
          </w:tcPr>
          <w:p w14:paraId="5095F652" w14:textId="45FE3DE8"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4.5pt;height:18.7pt">
                  <v:imagedata r:id="rId9" o:title=""/>
                </v:shape>
              </w:pict>
            </w:r>
          </w:p>
        </w:tc>
        <w:tc>
          <w:tcPr>
            <w:tcW w:w="1166" w:type="dxa"/>
            <w:vAlign w:val="center"/>
          </w:tcPr>
          <w:p w14:paraId="24178587" w14:textId="2A1EE6D5"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4.5pt;height:18.7pt">
                  <v:imagedata r:id="rId9" o:title=""/>
                </v:shape>
              </w:pict>
            </w:r>
          </w:p>
        </w:tc>
        <w:tc>
          <w:tcPr>
            <w:tcW w:w="1166" w:type="dxa"/>
            <w:vAlign w:val="center"/>
          </w:tcPr>
          <w:p w14:paraId="356A4870" w14:textId="458361EB"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4.5pt;height:18.7pt">
                  <v:imagedata r:id="rId9" o:title=""/>
                </v:shape>
              </w:pict>
            </w:r>
          </w:p>
        </w:tc>
        <w:tc>
          <w:tcPr>
            <w:tcW w:w="1165" w:type="dxa"/>
            <w:vAlign w:val="center"/>
          </w:tcPr>
          <w:p w14:paraId="4969B399" w14:textId="630DBD66"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4.5pt;height:18.7pt">
                  <v:imagedata r:id="rId9" o:title=""/>
                </v:shape>
              </w:pict>
            </w:r>
          </w:p>
        </w:tc>
        <w:tc>
          <w:tcPr>
            <w:tcW w:w="1166" w:type="dxa"/>
            <w:vAlign w:val="center"/>
          </w:tcPr>
          <w:p w14:paraId="771BD649" w14:textId="7BDC3EA1" w:rsidR="003A7089" w:rsidRPr="00E027F6" w:rsidRDefault="0034396B"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4.5pt;height:18.7pt">
                  <v:imagedata r:id="rId9" o:title=""/>
                </v:shape>
              </w:pict>
            </w:r>
          </w:p>
        </w:tc>
        <w:tc>
          <w:tcPr>
            <w:tcW w:w="1166" w:type="dxa"/>
            <w:vAlign w:val="center"/>
          </w:tcPr>
          <w:p w14:paraId="01F8A955" w14:textId="4AC38769" w:rsidR="003A7089" w:rsidRPr="00E027F6" w:rsidRDefault="00013ED3" w:rsidP="003871FD">
            <w:pPr>
              <w:jc w:val="center"/>
              <w:rPr>
                <w:rFonts w:ascii="Cambria" w:hAnsi="Cambria"/>
              </w:rPr>
            </w:pPr>
            <w:r>
              <w:rPr>
                <w:rFonts w:ascii="Cambria" w:eastAsiaTheme="minorHAnsi" w:hAnsi="Cambria" w:cstheme="minorBidi"/>
                <w:noProof/>
                <w:kern w:val="2"/>
                <w:sz w:val="24"/>
                <w:szCs w:val="24"/>
                <w:lang w:eastAsia="en-US"/>
              </w:rPr>
              <w:t>x</w:t>
            </w:r>
          </w:p>
        </w:tc>
      </w:tr>
    </w:tbl>
    <w:p w14:paraId="69A94335" w14:textId="77777777" w:rsidR="003D094A" w:rsidRDefault="003D094A"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74F4B3C7" w:rsidR="003C197C" w:rsidRPr="003C197C" w:rsidRDefault="00160D51" w:rsidP="001F18B8">
            <w:pPr>
              <w:spacing w:line="360" w:lineRule="auto"/>
              <w:rPr>
                <w:rFonts w:ascii="Cambria" w:hAnsi="Cambria"/>
              </w:rPr>
            </w:pPr>
            <w:r>
              <w:rPr>
                <w:rFonts w:ascii="Cambria" w:hAnsi="Cambria"/>
              </w:rPr>
              <w:t>10</w:t>
            </w:r>
            <w:r w:rsidR="00604C62">
              <w:rPr>
                <w:rFonts w:ascii="Cambria" w:hAnsi="Cambria"/>
              </w:rPr>
              <w:t>.0</w:t>
            </w:r>
            <w:r>
              <w:rPr>
                <w:rFonts w:ascii="Cambria" w:hAnsi="Cambria"/>
              </w:rPr>
              <w:t>4</w:t>
            </w:r>
            <w:r w:rsidR="00604C62">
              <w:rPr>
                <w:rFonts w:ascii="Cambria" w:hAnsi="Cambria"/>
              </w:rPr>
              <w:t>.2026</w:t>
            </w:r>
          </w:p>
        </w:tc>
        <w:tc>
          <w:tcPr>
            <w:tcW w:w="3969" w:type="dxa"/>
            <w:gridSpan w:val="2"/>
          </w:tcPr>
          <w:p w14:paraId="513722FE" w14:textId="1B7C0B4B" w:rsidR="003C197C" w:rsidRPr="003C197C" w:rsidRDefault="00604C62" w:rsidP="001F18B8">
            <w:pPr>
              <w:spacing w:line="360" w:lineRule="auto"/>
              <w:jc w:val="center"/>
              <w:rPr>
                <w:rFonts w:ascii="Cambria" w:hAnsi="Cambria"/>
              </w:rPr>
            </w:pPr>
            <w:r>
              <w:rPr>
                <w:rFonts w:ascii="Times New Roman" w:hAnsi="Times New Roman"/>
                <w:noProof/>
              </w:rPr>
              <w:drawing>
                <wp:anchor distT="0" distB="0" distL="114300" distR="114300" simplePos="0" relativeHeight="251663360" behindDoc="1" locked="0" layoutInCell="1" allowOverlap="1" wp14:anchorId="42E7D814" wp14:editId="38D2BF71">
                  <wp:simplePos x="0" y="0"/>
                  <wp:positionH relativeFrom="column">
                    <wp:posOffset>466725</wp:posOffset>
                  </wp:positionH>
                  <wp:positionV relativeFrom="paragraph">
                    <wp:posOffset>20955</wp:posOffset>
                  </wp:positionV>
                  <wp:extent cx="1348740" cy="690880"/>
                  <wp:effectExtent l="0" t="0" r="3810" b="0"/>
                  <wp:wrapNone/>
                  <wp:docPr id="397110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lum bright="-14000" contrast="66000"/>
                            <a:extLst>
                              <a:ext uri="{28A0092B-C50C-407E-A947-70E740481C1C}">
                                <a14:useLocalDpi xmlns:a14="http://schemas.microsoft.com/office/drawing/2010/main" val="0"/>
                              </a:ext>
                            </a:extLst>
                          </a:blip>
                          <a:srcRect/>
                          <a:stretch>
                            <a:fillRect/>
                          </a:stretch>
                        </pic:blipFill>
                        <pic:spPr bwMode="auto">
                          <a:xfrm>
                            <a:off x="0" y="0"/>
                            <a:ext cx="1348740" cy="69088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97C" w:rsidRPr="003C197C">
              <w:rPr>
                <w:rFonts w:ascii="Cambria" w:hAnsi="Cambria"/>
              </w:rPr>
              <w:t>Semnătura titularului de curs</w:t>
            </w:r>
          </w:p>
          <w:p w14:paraId="4B4644A3" w14:textId="70E93757" w:rsidR="003C197C" w:rsidRPr="003C197C" w:rsidRDefault="00604C62" w:rsidP="001F18B8">
            <w:pPr>
              <w:spacing w:line="360" w:lineRule="auto"/>
              <w:jc w:val="center"/>
              <w:rPr>
                <w:rFonts w:ascii="Cambria" w:hAnsi="Cambria"/>
              </w:rPr>
            </w:pPr>
            <w:r w:rsidRPr="00D27887">
              <w:rPr>
                <w:rFonts w:asciiTheme="majorHAnsi" w:hAnsiTheme="majorHAnsi"/>
              </w:rPr>
              <w:t xml:space="preserve">Lector dr. </w:t>
            </w:r>
            <w:proofErr w:type="spellStart"/>
            <w:r w:rsidRPr="00D27887">
              <w:rPr>
                <w:rFonts w:asciiTheme="majorHAnsi" w:hAnsiTheme="majorHAnsi"/>
              </w:rPr>
              <w:t>Lovász</w:t>
            </w:r>
            <w:proofErr w:type="spellEnd"/>
            <w:r w:rsidRPr="00D27887">
              <w:rPr>
                <w:rFonts w:asciiTheme="majorHAnsi" w:hAnsiTheme="majorHAnsi"/>
              </w:rPr>
              <w:t xml:space="preserve"> Tamás</w:t>
            </w:r>
          </w:p>
        </w:tc>
        <w:tc>
          <w:tcPr>
            <w:tcW w:w="3969" w:type="dxa"/>
          </w:tcPr>
          <w:p w14:paraId="61C3FD4D"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seminar</w:t>
            </w:r>
          </w:p>
          <w:p w14:paraId="36D955E1" w14:textId="1B47CF84" w:rsidR="003C197C" w:rsidRPr="003C197C" w:rsidRDefault="00604C62" w:rsidP="001F18B8">
            <w:pPr>
              <w:spacing w:line="360" w:lineRule="auto"/>
              <w:jc w:val="center"/>
              <w:rPr>
                <w:rFonts w:ascii="Cambria" w:hAnsi="Cambria"/>
              </w:rPr>
            </w:pPr>
            <w:r w:rsidRPr="008E724D">
              <w:rPr>
                <w:rFonts w:asciiTheme="majorHAnsi" w:eastAsia="Times New Roman" w:hAnsiTheme="majorHAnsi"/>
                <w:bCs/>
                <w:lang w:eastAsia="zh-CN"/>
              </w:rPr>
              <w:t>Lector dr. László Melinda</w:t>
            </w:r>
            <w:bookmarkStart w:id="0" w:name="_GoBack"/>
            <w:r w:rsidR="00DB680F">
              <w:rPr>
                <w:noProof/>
              </w:rPr>
              <w:drawing>
                <wp:anchor distT="0" distB="0" distL="114300" distR="114300" simplePos="0" relativeHeight="251665408" behindDoc="0" locked="0" layoutInCell="1" allowOverlap="1" wp14:anchorId="2CF0B553" wp14:editId="2968F7BD">
                  <wp:simplePos x="0" y="0"/>
                  <wp:positionH relativeFrom="column">
                    <wp:posOffset>-2540</wp:posOffset>
                  </wp:positionH>
                  <wp:positionV relativeFrom="paragraph">
                    <wp:posOffset>2540</wp:posOffset>
                  </wp:positionV>
                  <wp:extent cx="552450" cy="314325"/>
                  <wp:effectExtent l="0" t="0" r="0" b="9525"/>
                  <wp:wrapNone/>
                  <wp:docPr id="1028" name="Picture 3" descr="A close-up of a blue text&#10;&#10;Description automatically generated">
                    <a:extLst xmlns:a="http://schemas.openxmlformats.org/drawingml/2006/main">
                      <a:ext uri="{FF2B5EF4-FFF2-40B4-BE49-F238E27FC236}">
                        <a16:creationId xmlns:a16="http://schemas.microsoft.com/office/drawing/2014/main" id="{198B324C-C343-2BBB-E00B-21530C54DF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3" descr="A close-up of a blue text&#10;&#10;Description automatically generated">
                            <a:extLst>
                              <a:ext uri="{FF2B5EF4-FFF2-40B4-BE49-F238E27FC236}">
                                <a16:creationId xmlns:a16="http://schemas.microsoft.com/office/drawing/2014/main" id="{198B324C-C343-2BBB-E00B-21530C54DF12}"/>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2450" cy="314325"/>
                          </a:xfrm>
                          <a:prstGeom prst="rect">
                            <a:avLst/>
                          </a:prstGeom>
                          <a:noFill/>
                          <a:ln>
                            <a:noFill/>
                          </a:ln>
                        </pic:spPr>
                      </pic:pic>
                    </a:graphicData>
                  </a:graphic>
                </wp:anchor>
              </w:drawing>
            </w:r>
            <w:bookmarkEnd w:id="0"/>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72AF3248" w14:textId="77777777" w:rsidR="003C197C" w:rsidRDefault="003C197C" w:rsidP="001F18B8">
            <w:pPr>
              <w:spacing w:line="360" w:lineRule="auto"/>
              <w:rPr>
                <w:rFonts w:ascii="Cambria" w:hAnsi="Cambria"/>
              </w:rPr>
            </w:pPr>
          </w:p>
          <w:p w14:paraId="4AF02432" w14:textId="77777777" w:rsidR="003D094A" w:rsidRPr="003C197C" w:rsidRDefault="003D094A"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0B9DC61A" w:rsidR="003C197C" w:rsidRPr="003C197C" w:rsidRDefault="003C197C" w:rsidP="001F18B8">
            <w:pPr>
              <w:spacing w:line="360" w:lineRule="auto"/>
              <w:rPr>
                <w:rFonts w:ascii="Cambria" w:hAnsi="Cambria"/>
              </w:rPr>
            </w:pPr>
            <w:r w:rsidRPr="003C197C">
              <w:rPr>
                <w:rFonts w:ascii="Cambria" w:hAnsi="Cambria"/>
              </w:rPr>
              <w:t>Data avizării în departament:</w:t>
            </w:r>
            <w:r w:rsidR="006F69E4">
              <w:rPr>
                <w:rFonts w:ascii="Cambria" w:hAnsi="Cambria"/>
              </w:rPr>
              <w:t xml:space="preserve"> 30.04.2026</w:t>
            </w:r>
          </w:p>
          <w:p w14:paraId="193AB5DC" w14:textId="7CAD853A" w:rsidR="003C197C" w:rsidRPr="003C197C" w:rsidRDefault="003C197C" w:rsidP="001F18B8">
            <w:pPr>
              <w:spacing w:line="360" w:lineRule="auto"/>
              <w:rPr>
                <w:rFonts w:ascii="Cambria" w:hAnsi="Cambria"/>
              </w:rPr>
            </w:pPr>
            <w:r w:rsidRPr="003C197C">
              <w:rPr>
                <w:rFonts w:ascii="Cambria" w:hAnsi="Cambria"/>
              </w:rPr>
              <w:t>..</w:t>
            </w: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7FE0D212" w14:textId="5EAE8511" w:rsidR="003C197C" w:rsidRPr="003C197C" w:rsidRDefault="006F69E4" w:rsidP="006F69E4">
            <w:pPr>
              <w:spacing w:line="360" w:lineRule="auto"/>
              <w:jc w:val="center"/>
              <w:rPr>
                <w:rFonts w:ascii="Cambria" w:hAnsi="Cambria"/>
              </w:rPr>
            </w:pPr>
            <w:r w:rsidRPr="006F69E4">
              <w:rPr>
                <w:rFonts w:ascii="Cambria" w:hAnsi="Cambria"/>
              </w:rPr>
              <w:t>Prof. dr. ing. PAIZS Csaba</w:t>
            </w:r>
            <w:r w:rsidRPr="00680BF0">
              <w:rPr>
                <w:rFonts w:ascii="Times New Roman" w:hAnsi="Times New Roman"/>
                <w:noProof/>
                <w:color w:val="000000"/>
              </w:rPr>
              <w:drawing>
                <wp:inline distT="0" distB="0" distL="0" distR="0" wp14:anchorId="6833CC5E" wp14:editId="26342145">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BCA3D" w14:textId="77777777" w:rsidR="0034396B" w:rsidRDefault="0034396B" w:rsidP="00D12BC3">
      <w:pPr>
        <w:spacing w:after="0" w:line="240" w:lineRule="auto"/>
      </w:pPr>
      <w:r>
        <w:separator/>
      </w:r>
    </w:p>
  </w:endnote>
  <w:endnote w:type="continuationSeparator" w:id="0">
    <w:p w14:paraId="4DF612FB" w14:textId="77777777" w:rsidR="0034396B" w:rsidRDefault="0034396B"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13CAC" w14:textId="77777777" w:rsidR="0034396B" w:rsidRDefault="0034396B" w:rsidP="00D12BC3">
      <w:pPr>
        <w:spacing w:after="0" w:line="240" w:lineRule="auto"/>
      </w:pPr>
      <w:r>
        <w:separator/>
      </w:r>
    </w:p>
  </w:footnote>
  <w:footnote w:type="continuationSeparator" w:id="0">
    <w:p w14:paraId="3184554E" w14:textId="77777777" w:rsidR="0034396B" w:rsidRDefault="0034396B"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A2FFF"/>
    <w:multiLevelType w:val="hybridMultilevel"/>
    <w:tmpl w:val="20BAC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483DE5"/>
    <w:multiLevelType w:val="hybridMultilevel"/>
    <w:tmpl w:val="9A9E4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7263B"/>
    <w:multiLevelType w:val="hybridMultilevel"/>
    <w:tmpl w:val="2E889D08"/>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DD4949"/>
    <w:multiLevelType w:val="hybridMultilevel"/>
    <w:tmpl w:val="5E78A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2040FB"/>
    <w:multiLevelType w:val="hybridMultilevel"/>
    <w:tmpl w:val="D7A0A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3A7E7C"/>
    <w:multiLevelType w:val="hybridMultilevel"/>
    <w:tmpl w:val="CB0C0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8"/>
  </w:num>
  <w:num w:numId="5">
    <w:abstractNumId w:val="2"/>
  </w:num>
  <w:num w:numId="6">
    <w:abstractNumId w:val="10"/>
  </w:num>
  <w:num w:numId="7">
    <w:abstractNumId w:val="7"/>
  </w:num>
  <w:num w:numId="8">
    <w:abstractNumId w:val="6"/>
  </w:num>
  <w:num w:numId="9">
    <w:abstractNumId w:val="0"/>
  </w:num>
  <w:num w:numId="10">
    <w:abstractNumId w:val="12"/>
  </w:num>
  <w:num w:numId="11">
    <w:abstractNumId w:val="9"/>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52BE"/>
    <w:rsid w:val="000065E8"/>
    <w:rsid w:val="000067DE"/>
    <w:rsid w:val="00011141"/>
    <w:rsid w:val="0001171D"/>
    <w:rsid w:val="00013ED3"/>
    <w:rsid w:val="00015B59"/>
    <w:rsid w:val="00023CD8"/>
    <w:rsid w:val="00024A1F"/>
    <w:rsid w:val="000315BD"/>
    <w:rsid w:val="00033680"/>
    <w:rsid w:val="000349FF"/>
    <w:rsid w:val="00035F4F"/>
    <w:rsid w:val="00036059"/>
    <w:rsid w:val="00037688"/>
    <w:rsid w:val="00043CC3"/>
    <w:rsid w:val="000553E8"/>
    <w:rsid w:val="0005722D"/>
    <w:rsid w:val="00063DC6"/>
    <w:rsid w:val="00070E50"/>
    <w:rsid w:val="00075165"/>
    <w:rsid w:val="00077587"/>
    <w:rsid w:val="00084669"/>
    <w:rsid w:val="000876F2"/>
    <w:rsid w:val="00091CED"/>
    <w:rsid w:val="000B6EB1"/>
    <w:rsid w:val="000B7D0D"/>
    <w:rsid w:val="000C76B2"/>
    <w:rsid w:val="000D20FE"/>
    <w:rsid w:val="000D5C50"/>
    <w:rsid w:val="000F20F3"/>
    <w:rsid w:val="000F2DF8"/>
    <w:rsid w:val="000F7ACA"/>
    <w:rsid w:val="00105C9A"/>
    <w:rsid w:val="00117B5A"/>
    <w:rsid w:val="00123B64"/>
    <w:rsid w:val="001253AA"/>
    <w:rsid w:val="0012585C"/>
    <w:rsid w:val="00134682"/>
    <w:rsid w:val="001346BE"/>
    <w:rsid w:val="00155A52"/>
    <w:rsid w:val="00160D51"/>
    <w:rsid w:val="0016298D"/>
    <w:rsid w:val="00171007"/>
    <w:rsid w:val="00173C95"/>
    <w:rsid w:val="001914D4"/>
    <w:rsid w:val="0019757E"/>
    <w:rsid w:val="001A19E8"/>
    <w:rsid w:val="001A4A04"/>
    <w:rsid w:val="001A50C5"/>
    <w:rsid w:val="001C2668"/>
    <w:rsid w:val="001C3E3C"/>
    <w:rsid w:val="001F0D36"/>
    <w:rsid w:val="001F18B8"/>
    <w:rsid w:val="001F2D9F"/>
    <w:rsid w:val="002016E1"/>
    <w:rsid w:val="00201EE0"/>
    <w:rsid w:val="00203F7A"/>
    <w:rsid w:val="00205A3C"/>
    <w:rsid w:val="002112E6"/>
    <w:rsid w:val="00214B45"/>
    <w:rsid w:val="0021656F"/>
    <w:rsid w:val="00221B6D"/>
    <w:rsid w:val="0022249E"/>
    <w:rsid w:val="002315D2"/>
    <w:rsid w:val="00231698"/>
    <w:rsid w:val="002425E5"/>
    <w:rsid w:val="00242E53"/>
    <w:rsid w:val="00250293"/>
    <w:rsid w:val="00250F88"/>
    <w:rsid w:val="00260978"/>
    <w:rsid w:val="00261BF1"/>
    <w:rsid w:val="0026481E"/>
    <w:rsid w:val="002659CC"/>
    <w:rsid w:val="002670B7"/>
    <w:rsid w:val="00273287"/>
    <w:rsid w:val="002836EB"/>
    <w:rsid w:val="00283C24"/>
    <w:rsid w:val="00296771"/>
    <w:rsid w:val="00297E69"/>
    <w:rsid w:val="002A3A93"/>
    <w:rsid w:val="002A7B96"/>
    <w:rsid w:val="002B298E"/>
    <w:rsid w:val="002B38EF"/>
    <w:rsid w:val="002B3B45"/>
    <w:rsid w:val="002C22AA"/>
    <w:rsid w:val="002C2A67"/>
    <w:rsid w:val="002C3ECE"/>
    <w:rsid w:val="002C4977"/>
    <w:rsid w:val="002D0A73"/>
    <w:rsid w:val="002D13DD"/>
    <w:rsid w:val="002D19B2"/>
    <w:rsid w:val="002D5FCA"/>
    <w:rsid w:val="002E2D93"/>
    <w:rsid w:val="002E4459"/>
    <w:rsid w:val="00301E97"/>
    <w:rsid w:val="00331710"/>
    <w:rsid w:val="003328A1"/>
    <w:rsid w:val="0034396B"/>
    <w:rsid w:val="00345357"/>
    <w:rsid w:val="00347439"/>
    <w:rsid w:val="003478E6"/>
    <w:rsid w:val="00351944"/>
    <w:rsid w:val="0035421D"/>
    <w:rsid w:val="00354B93"/>
    <w:rsid w:val="00357598"/>
    <w:rsid w:val="00360FC9"/>
    <w:rsid w:val="00366881"/>
    <w:rsid w:val="00370DF5"/>
    <w:rsid w:val="0037232C"/>
    <w:rsid w:val="00375312"/>
    <w:rsid w:val="0037729A"/>
    <w:rsid w:val="00384F1D"/>
    <w:rsid w:val="00385464"/>
    <w:rsid w:val="00386C7F"/>
    <w:rsid w:val="003871FD"/>
    <w:rsid w:val="0039378F"/>
    <w:rsid w:val="00395D15"/>
    <w:rsid w:val="003A1213"/>
    <w:rsid w:val="003A1CC6"/>
    <w:rsid w:val="003A4B7D"/>
    <w:rsid w:val="003A7089"/>
    <w:rsid w:val="003B449C"/>
    <w:rsid w:val="003B6EE4"/>
    <w:rsid w:val="003C197C"/>
    <w:rsid w:val="003C47C3"/>
    <w:rsid w:val="003C7B55"/>
    <w:rsid w:val="003D094A"/>
    <w:rsid w:val="003D6191"/>
    <w:rsid w:val="003D7F8A"/>
    <w:rsid w:val="003F19B8"/>
    <w:rsid w:val="003F481E"/>
    <w:rsid w:val="003F48C4"/>
    <w:rsid w:val="003F5C13"/>
    <w:rsid w:val="003F659E"/>
    <w:rsid w:val="004024DF"/>
    <w:rsid w:val="00405204"/>
    <w:rsid w:val="00414F2C"/>
    <w:rsid w:val="004170E1"/>
    <w:rsid w:val="0042330E"/>
    <w:rsid w:val="00432453"/>
    <w:rsid w:val="00443956"/>
    <w:rsid w:val="00453436"/>
    <w:rsid w:val="00457B3D"/>
    <w:rsid w:val="004607AB"/>
    <w:rsid w:val="004613CA"/>
    <w:rsid w:val="004675C5"/>
    <w:rsid w:val="0047118F"/>
    <w:rsid w:val="00472BF0"/>
    <w:rsid w:val="00476199"/>
    <w:rsid w:val="00477B9B"/>
    <w:rsid w:val="00486051"/>
    <w:rsid w:val="00492091"/>
    <w:rsid w:val="004925D3"/>
    <w:rsid w:val="004A3975"/>
    <w:rsid w:val="004A3C86"/>
    <w:rsid w:val="004A78CA"/>
    <w:rsid w:val="004A7E84"/>
    <w:rsid w:val="004D0877"/>
    <w:rsid w:val="004D2236"/>
    <w:rsid w:val="004D6166"/>
    <w:rsid w:val="004E11A8"/>
    <w:rsid w:val="004E11FF"/>
    <w:rsid w:val="004E2C1F"/>
    <w:rsid w:val="004E578B"/>
    <w:rsid w:val="004F45E5"/>
    <w:rsid w:val="004F4B37"/>
    <w:rsid w:val="005025A3"/>
    <w:rsid w:val="0050720F"/>
    <w:rsid w:val="005125BA"/>
    <w:rsid w:val="00520A95"/>
    <w:rsid w:val="00523AA0"/>
    <w:rsid w:val="00535AD0"/>
    <w:rsid w:val="00547DE3"/>
    <w:rsid w:val="0055138F"/>
    <w:rsid w:val="00551AD7"/>
    <w:rsid w:val="00551CC4"/>
    <w:rsid w:val="0056367D"/>
    <w:rsid w:val="00583833"/>
    <w:rsid w:val="0058562B"/>
    <w:rsid w:val="00586682"/>
    <w:rsid w:val="005972E1"/>
    <w:rsid w:val="00597BAF"/>
    <w:rsid w:val="005A65F3"/>
    <w:rsid w:val="005B2AB4"/>
    <w:rsid w:val="005B2BEB"/>
    <w:rsid w:val="005B5C8E"/>
    <w:rsid w:val="005B66A9"/>
    <w:rsid w:val="005D3A59"/>
    <w:rsid w:val="005D5DA3"/>
    <w:rsid w:val="005E0868"/>
    <w:rsid w:val="005E100B"/>
    <w:rsid w:val="005E1610"/>
    <w:rsid w:val="005E6365"/>
    <w:rsid w:val="005F30A6"/>
    <w:rsid w:val="006016CF"/>
    <w:rsid w:val="00604C62"/>
    <w:rsid w:val="00606962"/>
    <w:rsid w:val="00614B80"/>
    <w:rsid w:val="00615F83"/>
    <w:rsid w:val="006168F2"/>
    <w:rsid w:val="00620999"/>
    <w:rsid w:val="006226DF"/>
    <w:rsid w:val="00623A81"/>
    <w:rsid w:val="00626549"/>
    <w:rsid w:val="006272B2"/>
    <w:rsid w:val="00632190"/>
    <w:rsid w:val="006354AC"/>
    <w:rsid w:val="00651628"/>
    <w:rsid w:val="00656C7A"/>
    <w:rsid w:val="00657AA8"/>
    <w:rsid w:val="006753E3"/>
    <w:rsid w:val="00687EE7"/>
    <w:rsid w:val="00694E26"/>
    <w:rsid w:val="00695264"/>
    <w:rsid w:val="006965CF"/>
    <w:rsid w:val="00696CD4"/>
    <w:rsid w:val="006A3DD3"/>
    <w:rsid w:val="006A5360"/>
    <w:rsid w:val="006A7A5A"/>
    <w:rsid w:val="006B2EAE"/>
    <w:rsid w:val="006B6ABF"/>
    <w:rsid w:val="006C0E4A"/>
    <w:rsid w:val="006D23AA"/>
    <w:rsid w:val="006D4B54"/>
    <w:rsid w:val="006D4BDF"/>
    <w:rsid w:val="006D55FD"/>
    <w:rsid w:val="006D5C64"/>
    <w:rsid w:val="006D648A"/>
    <w:rsid w:val="006E119B"/>
    <w:rsid w:val="006E1EAF"/>
    <w:rsid w:val="006E276B"/>
    <w:rsid w:val="006F0612"/>
    <w:rsid w:val="006F32EA"/>
    <w:rsid w:val="006F69E4"/>
    <w:rsid w:val="00700CFE"/>
    <w:rsid w:val="00706E3A"/>
    <w:rsid w:val="0071375C"/>
    <w:rsid w:val="007342EF"/>
    <w:rsid w:val="0073503B"/>
    <w:rsid w:val="0074054C"/>
    <w:rsid w:val="0074223A"/>
    <w:rsid w:val="00744F1A"/>
    <w:rsid w:val="00747F90"/>
    <w:rsid w:val="007526F3"/>
    <w:rsid w:val="007566DE"/>
    <w:rsid w:val="00757F02"/>
    <w:rsid w:val="007656D1"/>
    <w:rsid w:val="00767C46"/>
    <w:rsid w:val="007730F9"/>
    <w:rsid w:val="00773691"/>
    <w:rsid w:val="0078208B"/>
    <w:rsid w:val="007965C1"/>
    <w:rsid w:val="0079748B"/>
    <w:rsid w:val="007B5DD0"/>
    <w:rsid w:val="007B73AD"/>
    <w:rsid w:val="007C012C"/>
    <w:rsid w:val="007C0F60"/>
    <w:rsid w:val="007C5637"/>
    <w:rsid w:val="007C631A"/>
    <w:rsid w:val="007D0416"/>
    <w:rsid w:val="007D6101"/>
    <w:rsid w:val="007D6BE3"/>
    <w:rsid w:val="007E4CF3"/>
    <w:rsid w:val="007E65C6"/>
    <w:rsid w:val="007F2FF6"/>
    <w:rsid w:val="007F519B"/>
    <w:rsid w:val="00804847"/>
    <w:rsid w:val="008100A7"/>
    <w:rsid w:val="008119F8"/>
    <w:rsid w:val="00812545"/>
    <w:rsid w:val="00820A4F"/>
    <w:rsid w:val="00827CA3"/>
    <w:rsid w:val="00830C38"/>
    <w:rsid w:val="00832C9A"/>
    <w:rsid w:val="0083358D"/>
    <w:rsid w:val="0084063D"/>
    <w:rsid w:val="0084433E"/>
    <w:rsid w:val="00844EAD"/>
    <w:rsid w:val="0084568F"/>
    <w:rsid w:val="00847940"/>
    <w:rsid w:val="00847A44"/>
    <w:rsid w:val="00854741"/>
    <w:rsid w:val="00863872"/>
    <w:rsid w:val="0086570A"/>
    <w:rsid w:val="008663BC"/>
    <w:rsid w:val="00873691"/>
    <w:rsid w:val="00876523"/>
    <w:rsid w:val="00885BDD"/>
    <w:rsid w:val="00886616"/>
    <w:rsid w:val="00895EEB"/>
    <w:rsid w:val="00896E10"/>
    <w:rsid w:val="00897310"/>
    <w:rsid w:val="008B15F8"/>
    <w:rsid w:val="008B1ACF"/>
    <w:rsid w:val="008B4B54"/>
    <w:rsid w:val="008C28C6"/>
    <w:rsid w:val="008C62B1"/>
    <w:rsid w:val="008C6A8A"/>
    <w:rsid w:val="008D7291"/>
    <w:rsid w:val="008E4E7F"/>
    <w:rsid w:val="008E58EC"/>
    <w:rsid w:val="008E6D88"/>
    <w:rsid w:val="008E72C6"/>
    <w:rsid w:val="008F5225"/>
    <w:rsid w:val="008F5E28"/>
    <w:rsid w:val="008F6792"/>
    <w:rsid w:val="00903FED"/>
    <w:rsid w:val="00935614"/>
    <w:rsid w:val="00936988"/>
    <w:rsid w:val="009401B8"/>
    <w:rsid w:val="00944A03"/>
    <w:rsid w:val="009508B1"/>
    <w:rsid w:val="00956527"/>
    <w:rsid w:val="00956B77"/>
    <w:rsid w:val="009625B4"/>
    <w:rsid w:val="00964519"/>
    <w:rsid w:val="0097678D"/>
    <w:rsid w:val="00980A5C"/>
    <w:rsid w:val="00996BA6"/>
    <w:rsid w:val="00996E5F"/>
    <w:rsid w:val="00997A2D"/>
    <w:rsid w:val="009A02E0"/>
    <w:rsid w:val="009A439B"/>
    <w:rsid w:val="009A49DC"/>
    <w:rsid w:val="009B05E6"/>
    <w:rsid w:val="009B4D75"/>
    <w:rsid w:val="009D6CB7"/>
    <w:rsid w:val="009D7EA7"/>
    <w:rsid w:val="009E0B44"/>
    <w:rsid w:val="009E1A45"/>
    <w:rsid w:val="009E286A"/>
    <w:rsid w:val="009F0430"/>
    <w:rsid w:val="009F6D96"/>
    <w:rsid w:val="00A073EB"/>
    <w:rsid w:val="00A2132C"/>
    <w:rsid w:val="00A22AD7"/>
    <w:rsid w:val="00A23D3E"/>
    <w:rsid w:val="00A24211"/>
    <w:rsid w:val="00A30407"/>
    <w:rsid w:val="00A365C9"/>
    <w:rsid w:val="00A4215F"/>
    <w:rsid w:val="00A42D35"/>
    <w:rsid w:val="00A5032D"/>
    <w:rsid w:val="00A525B0"/>
    <w:rsid w:val="00A643F8"/>
    <w:rsid w:val="00A713B0"/>
    <w:rsid w:val="00A74D64"/>
    <w:rsid w:val="00A75A30"/>
    <w:rsid w:val="00A7643B"/>
    <w:rsid w:val="00A82450"/>
    <w:rsid w:val="00A95D83"/>
    <w:rsid w:val="00A96C40"/>
    <w:rsid w:val="00AB0DE7"/>
    <w:rsid w:val="00AB7461"/>
    <w:rsid w:val="00AC31C7"/>
    <w:rsid w:val="00AC3ECB"/>
    <w:rsid w:val="00AC5018"/>
    <w:rsid w:val="00AD26F3"/>
    <w:rsid w:val="00AD791A"/>
    <w:rsid w:val="00AE500E"/>
    <w:rsid w:val="00AF1373"/>
    <w:rsid w:val="00AF3C46"/>
    <w:rsid w:val="00B15CE8"/>
    <w:rsid w:val="00B25C38"/>
    <w:rsid w:val="00B278CF"/>
    <w:rsid w:val="00B31AC3"/>
    <w:rsid w:val="00B36DE7"/>
    <w:rsid w:val="00B417DB"/>
    <w:rsid w:val="00B45D44"/>
    <w:rsid w:val="00B54211"/>
    <w:rsid w:val="00B623BA"/>
    <w:rsid w:val="00B715DB"/>
    <w:rsid w:val="00B758E2"/>
    <w:rsid w:val="00B801DE"/>
    <w:rsid w:val="00B92917"/>
    <w:rsid w:val="00BA46D7"/>
    <w:rsid w:val="00BA6F49"/>
    <w:rsid w:val="00BC5214"/>
    <w:rsid w:val="00BC69BB"/>
    <w:rsid w:val="00BC7CDE"/>
    <w:rsid w:val="00BD3CB2"/>
    <w:rsid w:val="00BF0B4D"/>
    <w:rsid w:val="00BF17DD"/>
    <w:rsid w:val="00BF2C1C"/>
    <w:rsid w:val="00BF4F61"/>
    <w:rsid w:val="00BF5D62"/>
    <w:rsid w:val="00BF7883"/>
    <w:rsid w:val="00C02345"/>
    <w:rsid w:val="00C05B3A"/>
    <w:rsid w:val="00C1533E"/>
    <w:rsid w:val="00C163AF"/>
    <w:rsid w:val="00C17010"/>
    <w:rsid w:val="00C27A32"/>
    <w:rsid w:val="00C344D3"/>
    <w:rsid w:val="00C3571C"/>
    <w:rsid w:val="00C36E04"/>
    <w:rsid w:val="00C43513"/>
    <w:rsid w:val="00C46D4A"/>
    <w:rsid w:val="00C56E05"/>
    <w:rsid w:val="00C63177"/>
    <w:rsid w:val="00C741E4"/>
    <w:rsid w:val="00C76710"/>
    <w:rsid w:val="00C77DC5"/>
    <w:rsid w:val="00C82753"/>
    <w:rsid w:val="00C912F9"/>
    <w:rsid w:val="00C9368F"/>
    <w:rsid w:val="00C9513E"/>
    <w:rsid w:val="00C95666"/>
    <w:rsid w:val="00C96E0E"/>
    <w:rsid w:val="00CA412A"/>
    <w:rsid w:val="00CB33E7"/>
    <w:rsid w:val="00CB66F3"/>
    <w:rsid w:val="00CB6D9A"/>
    <w:rsid w:val="00CC2014"/>
    <w:rsid w:val="00CC6CFC"/>
    <w:rsid w:val="00CC712E"/>
    <w:rsid w:val="00CC781A"/>
    <w:rsid w:val="00CE2BF2"/>
    <w:rsid w:val="00CE44A7"/>
    <w:rsid w:val="00CF1D27"/>
    <w:rsid w:val="00CF43AD"/>
    <w:rsid w:val="00D00111"/>
    <w:rsid w:val="00D06D01"/>
    <w:rsid w:val="00D12BC3"/>
    <w:rsid w:val="00D17237"/>
    <w:rsid w:val="00D22666"/>
    <w:rsid w:val="00D2397E"/>
    <w:rsid w:val="00D3195B"/>
    <w:rsid w:val="00D44828"/>
    <w:rsid w:val="00D4789C"/>
    <w:rsid w:val="00D5037A"/>
    <w:rsid w:val="00D51618"/>
    <w:rsid w:val="00D55253"/>
    <w:rsid w:val="00D56EB0"/>
    <w:rsid w:val="00D57589"/>
    <w:rsid w:val="00D60DDF"/>
    <w:rsid w:val="00D631CB"/>
    <w:rsid w:val="00D70267"/>
    <w:rsid w:val="00D7550A"/>
    <w:rsid w:val="00D80899"/>
    <w:rsid w:val="00D81D13"/>
    <w:rsid w:val="00D851F3"/>
    <w:rsid w:val="00D90A71"/>
    <w:rsid w:val="00D9239C"/>
    <w:rsid w:val="00D94607"/>
    <w:rsid w:val="00DA1056"/>
    <w:rsid w:val="00DA339F"/>
    <w:rsid w:val="00DA66F2"/>
    <w:rsid w:val="00DB4499"/>
    <w:rsid w:val="00DB51DC"/>
    <w:rsid w:val="00DB6382"/>
    <w:rsid w:val="00DB680F"/>
    <w:rsid w:val="00DC1D1F"/>
    <w:rsid w:val="00DC236E"/>
    <w:rsid w:val="00DC5A5D"/>
    <w:rsid w:val="00DC6E0A"/>
    <w:rsid w:val="00DD2809"/>
    <w:rsid w:val="00DE3CFE"/>
    <w:rsid w:val="00DE40A4"/>
    <w:rsid w:val="00DE5B58"/>
    <w:rsid w:val="00DE6B49"/>
    <w:rsid w:val="00DE7243"/>
    <w:rsid w:val="00E021A4"/>
    <w:rsid w:val="00E027F6"/>
    <w:rsid w:val="00E03DC8"/>
    <w:rsid w:val="00E12B00"/>
    <w:rsid w:val="00E16F73"/>
    <w:rsid w:val="00E20C6F"/>
    <w:rsid w:val="00E27C90"/>
    <w:rsid w:val="00E30BC2"/>
    <w:rsid w:val="00E33BA8"/>
    <w:rsid w:val="00E463DB"/>
    <w:rsid w:val="00E466D4"/>
    <w:rsid w:val="00E51C51"/>
    <w:rsid w:val="00E5452B"/>
    <w:rsid w:val="00E56D7A"/>
    <w:rsid w:val="00E724BA"/>
    <w:rsid w:val="00E72B4F"/>
    <w:rsid w:val="00E74C1A"/>
    <w:rsid w:val="00E86C3D"/>
    <w:rsid w:val="00E96931"/>
    <w:rsid w:val="00EA2331"/>
    <w:rsid w:val="00EA324C"/>
    <w:rsid w:val="00EA585E"/>
    <w:rsid w:val="00EC0905"/>
    <w:rsid w:val="00EC3397"/>
    <w:rsid w:val="00ED2FBF"/>
    <w:rsid w:val="00EE3CB3"/>
    <w:rsid w:val="00EF1903"/>
    <w:rsid w:val="00F01F2B"/>
    <w:rsid w:val="00F04D80"/>
    <w:rsid w:val="00F0609B"/>
    <w:rsid w:val="00F065B5"/>
    <w:rsid w:val="00F105D9"/>
    <w:rsid w:val="00F1323B"/>
    <w:rsid w:val="00F1476D"/>
    <w:rsid w:val="00F148CA"/>
    <w:rsid w:val="00F21598"/>
    <w:rsid w:val="00F2692F"/>
    <w:rsid w:val="00F325EE"/>
    <w:rsid w:val="00F3301B"/>
    <w:rsid w:val="00F37311"/>
    <w:rsid w:val="00F373F0"/>
    <w:rsid w:val="00F4183E"/>
    <w:rsid w:val="00F52A38"/>
    <w:rsid w:val="00F5330C"/>
    <w:rsid w:val="00F57AB7"/>
    <w:rsid w:val="00F6028C"/>
    <w:rsid w:val="00F60980"/>
    <w:rsid w:val="00F61628"/>
    <w:rsid w:val="00F63D0A"/>
    <w:rsid w:val="00F65EFF"/>
    <w:rsid w:val="00F708DA"/>
    <w:rsid w:val="00F741B9"/>
    <w:rsid w:val="00F75655"/>
    <w:rsid w:val="00F76D8F"/>
    <w:rsid w:val="00F81966"/>
    <w:rsid w:val="00F85E5C"/>
    <w:rsid w:val="00F9296F"/>
    <w:rsid w:val="00F93586"/>
    <w:rsid w:val="00F974CE"/>
    <w:rsid w:val="00FA3D17"/>
    <w:rsid w:val="00FA47EB"/>
    <w:rsid w:val="00FA7471"/>
    <w:rsid w:val="00FB1F38"/>
    <w:rsid w:val="00FB4CA9"/>
    <w:rsid w:val="00FB5485"/>
    <w:rsid w:val="00FC0FAD"/>
    <w:rsid w:val="00FC204E"/>
    <w:rsid w:val="00FD039F"/>
    <w:rsid w:val="00FD0F01"/>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413BDEA-4DCB-4B9E-BEA3-009AE2B2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customStyle="1" w:styleId="Default">
    <w:name w:val="Default"/>
    <w:rsid w:val="006753E3"/>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1363ED"/>
    <w:rsid w:val="00162E5B"/>
    <w:rsid w:val="001F5C7E"/>
    <w:rsid w:val="00263DAC"/>
    <w:rsid w:val="00305CFC"/>
    <w:rsid w:val="00320639"/>
    <w:rsid w:val="00360FC9"/>
    <w:rsid w:val="003A1CC6"/>
    <w:rsid w:val="003F5C13"/>
    <w:rsid w:val="00434A8F"/>
    <w:rsid w:val="004A3C86"/>
    <w:rsid w:val="004A7E84"/>
    <w:rsid w:val="004D0877"/>
    <w:rsid w:val="00547DE3"/>
    <w:rsid w:val="005C37E1"/>
    <w:rsid w:val="006168F2"/>
    <w:rsid w:val="006661A0"/>
    <w:rsid w:val="00695264"/>
    <w:rsid w:val="006A5360"/>
    <w:rsid w:val="006A7A5A"/>
    <w:rsid w:val="00713343"/>
    <w:rsid w:val="00741C61"/>
    <w:rsid w:val="00795F44"/>
    <w:rsid w:val="00873691"/>
    <w:rsid w:val="00903FED"/>
    <w:rsid w:val="0097678D"/>
    <w:rsid w:val="009B4D75"/>
    <w:rsid w:val="009E286A"/>
    <w:rsid w:val="00A365C9"/>
    <w:rsid w:val="00AB3DB7"/>
    <w:rsid w:val="00AE15E5"/>
    <w:rsid w:val="00AE31DC"/>
    <w:rsid w:val="00B54211"/>
    <w:rsid w:val="00BA6F49"/>
    <w:rsid w:val="00BF5D62"/>
    <w:rsid w:val="00C344D3"/>
    <w:rsid w:val="00C85252"/>
    <w:rsid w:val="00E616F3"/>
    <w:rsid w:val="00F373F0"/>
    <w:rsid w:val="00F93586"/>
    <w:rsid w:val="00FD039F"/>
    <w:rsid w:val="00FD0F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99FF0-BA99-46BB-AC17-CA1AD9621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2776</Words>
  <Characters>15829</Characters>
  <Application>Microsoft Office Word</Application>
  <DocSecurity>0</DocSecurity>
  <Lines>131</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Patricia-Georgiana Rechisan</dc:creator>
  <cp:keywords/>
  <dc:description/>
  <cp:lastModifiedBy>x</cp:lastModifiedBy>
  <cp:revision>27</cp:revision>
  <cp:lastPrinted>2026-03-31T06:23:00Z</cp:lastPrinted>
  <dcterms:created xsi:type="dcterms:W3CDTF">2026-03-31T21:14:00Z</dcterms:created>
  <dcterms:modified xsi:type="dcterms:W3CDTF">2026-05-25T09:11:00Z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cb77e207-b422-436c-92d7-dad2010ed45a</vt:lpwstr>
  </property>
</Properties>
</file>