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59CA6" w14:textId="24B18C2C" w:rsidR="005233CB" w:rsidRPr="000E0502" w:rsidRDefault="005233CB" w:rsidP="00467365">
      <w:pPr>
        <w:jc w:val="center"/>
        <w:rPr>
          <w:rFonts w:ascii="Cambria" w:hAnsi="Cambria" w:cs="Times New Roman"/>
          <w:b/>
          <w:bCs/>
          <w:sz w:val="22"/>
          <w:szCs w:val="22"/>
          <w:lang w:val="hu-HU"/>
        </w:rPr>
      </w:pPr>
      <w:r w:rsidRPr="000E0502">
        <w:rPr>
          <w:rFonts w:ascii="Cambria" w:hAnsi="Cambria" w:cs="Times New Roman"/>
          <w:b/>
          <w:bCs/>
          <w:sz w:val="22"/>
          <w:szCs w:val="22"/>
          <w:lang w:val="hu-HU"/>
        </w:rPr>
        <w:t>A TANTÁRGY ADATLAPJA</w:t>
      </w:r>
    </w:p>
    <w:p w14:paraId="6CBEC55B" w14:textId="16A1746B" w:rsidR="002C0769" w:rsidRPr="000E0502" w:rsidRDefault="009430B7" w:rsidP="00034D14">
      <w:pPr>
        <w:jc w:val="center"/>
        <w:rPr>
          <w:rFonts w:ascii="Cambria" w:hAnsi="Cambria" w:cs="Times New Roman"/>
          <w:i/>
          <w:iCs/>
          <w:color w:val="FF0000"/>
          <w:sz w:val="22"/>
          <w:szCs w:val="22"/>
          <w:lang w:val="hu-HU"/>
        </w:rPr>
      </w:pPr>
      <w:proofErr w:type="spellStart"/>
      <w:r w:rsidRPr="009430B7">
        <w:rPr>
          <w:rFonts w:ascii="Cambria" w:hAnsi="Cambria" w:cs="Times New Roman"/>
          <w:i/>
          <w:iCs/>
          <w:sz w:val="22"/>
          <w:szCs w:val="22"/>
        </w:rPr>
        <w:t>Katalízis</w:t>
      </w:r>
      <w:proofErr w:type="spellEnd"/>
      <w:r w:rsidRPr="009430B7">
        <w:rPr>
          <w:rFonts w:ascii="Cambria" w:hAnsi="Cambria" w:cs="Times New Roman"/>
          <w:i/>
          <w:iCs/>
          <w:sz w:val="22"/>
          <w:szCs w:val="22"/>
        </w:rPr>
        <w:t xml:space="preserve"> </w:t>
      </w:r>
      <w:proofErr w:type="spellStart"/>
      <w:r w:rsidRPr="009430B7">
        <w:rPr>
          <w:rFonts w:ascii="Cambria" w:hAnsi="Cambria" w:cs="Times New Roman"/>
          <w:i/>
          <w:iCs/>
          <w:sz w:val="22"/>
          <w:szCs w:val="22"/>
        </w:rPr>
        <w:t>és</w:t>
      </w:r>
      <w:proofErr w:type="spellEnd"/>
      <w:r w:rsidRPr="009430B7">
        <w:rPr>
          <w:rFonts w:ascii="Cambria" w:hAnsi="Cambria" w:cs="Times New Roman"/>
          <w:i/>
          <w:iCs/>
          <w:sz w:val="22"/>
          <w:szCs w:val="22"/>
        </w:rPr>
        <w:t xml:space="preserve"> </w:t>
      </w:r>
      <w:proofErr w:type="spellStart"/>
      <w:r w:rsidRPr="009430B7">
        <w:rPr>
          <w:rFonts w:ascii="Cambria" w:hAnsi="Cambria" w:cs="Times New Roman"/>
          <w:i/>
          <w:iCs/>
          <w:sz w:val="22"/>
          <w:szCs w:val="22"/>
        </w:rPr>
        <w:t>biokatalízis</w:t>
      </w:r>
      <w:proofErr w:type="spellEnd"/>
    </w:p>
    <w:p w14:paraId="7C626D1F" w14:textId="7FAA3542" w:rsidR="005233CB" w:rsidRPr="004A208D" w:rsidRDefault="005233CB" w:rsidP="00034D14">
      <w:pPr>
        <w:jc w:val="center"/>
        <w:rPr>
          <w:rFonts w:ascii="Cambria" w:hAnsi="Cambria" w:cs="Times New Roman"/>
          <w:sz w:val="22"/>
          <w:szCs w:val="22"/>
          <w:lang w:val="pt-BR"/>
        </w:rPr>
      </w:pPr>
      <w:r w:rsidRPr="000E0502">
        <w:rPr>
          <w:rFonts w:ascii="Cambria" w:hAnsi="Cambria" w:cs="Times New Roman"/>
          <w:sz w:val="22"/>
          <w:szCs w:val="22"/>
          <w:lang w:val="hu-HU"/>
        </w:rPr>
        <w:t>Egyetemi tanév</w:t>
      </w:r>
      <w:r w:rsidR="002C0769" w:rsidRPr="000E0502">
        <w:rPr>
          <w:rFonts w:ascii="Cambria" w:hAnsi="Cambria" w:cs="Times New Roman"/>
          <w:sz w:val="22"/>
          <w:szCs w:val="22"/>
          <w:lang w:val="hu-HU"/>
        </w:rPr>
        <w:t xml:space="preserve"> </w:t>
      </w:r>
      <w:bookmarkStart w:id="0" w:name="_Hlk225681662"/>
      <w:r w:rsidR="002C0769" w:rsidRPr="000E0502">
        <w:rPr>
          <w:rFonts w:ascii="Cambria" w:hAnsi="Cambria" w:cs="Times New Roman"/>
          <w:sz w:val="22"/>
          <w:szCs w:val="22"/>
          <w:lang w:val="hu-HU"/>
        </w:rPr>
        <w:t>202</w:t>
      </w:r>
      <w:r w:rsidR="003315AD">
        <w:rPr>
          <w:rFonts w:ascii="Cambria" w:hAnsi="Cambria" w:cs="Times New Roman"/>
          <w:sz w:val="22"/>
          <w:szCs w:val="22"/>
          <w:lang w:val="hu-HU"/>
        </w:rPr>
        <w:t>6</w:t>
      </w:r>
      <w:r w:rsidR="002C0769" w:rsidRPr="000E0502">
        <w:rPr>
          <w:rFonts w:ascii="Cambria" w:hAnsi="Cambria" w:cs="Times New Roman"/>
          <w:sz w:val="22"/>
          <w:szCs w:val="22"/>
          <w:lang w:val="hu-HU"/>
        </w:rPr>
        <w:t>-202</w:t>
      </w:r>
      <w:bookmarkEnd w:id="0"/>
      <w:r w:rsidR="003315AD">
        <w:rPr>
          <w:rFonts w:ascii="Cambria" w:hAnsi="Cambria" w:cs="Times New Roman"/>
          <w:sz w:val="22"/>
          <w:szCs w:val="22"/>
          <w:lang w:val="hu-HU"/>
        </w:rPr>
        <w:t>7</w:t>
      </w:r>
    </w:p>
    <w:p w14:paraId="71B43696" w14:textId="77777777" w:rsidR="002315D2" w:rsidRPr="000E0502" w:rsidRDefault="002315D2" w:rsidP="004C6432">
      <w:pPr>
        <w:spacing w:after="0"/>
        <w:rPr>
          <w:rFonts w:ascii="Cambria" w:hAnsi="Cambria"/>
          <w:color w:val="FF0000"/>
          <w:sz w:val="20"/>
          <w:szCs w:val="20"/>
          <w:lang w:val="hu-HU"/>
        </w:rPr>
      </w:pPr>
    </w:p>
    <w:p w14:paraId="299F0F41" w14:textId="40C1C37C" w:rsidR="00886616" w:rsidRPr="000E0502" w:rsidRDefault="00886616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0E0502">
        <w:rPr>
          <w:rFonts w:ascii="Cambria" w:hAnsi="Cambria"/>
          <w:b/>
          <w:sz w:val="20"/>
          <w:szCs w:val="20"/>
          <w:lang w:val="hu-HU"/>
        </w:rPr>
        <w:t xml:space="preserve">1. </w:t>
      </w:r>
      <w:r w:rsidR="009B76B8" w:rsidRPr="000E0502">
        <w:rPr>
          <w:rFonts w:ascii="Cambria" w:hAnsi="Cambria"/>
          <w:b/>
          <w:sz w:val="20"/>
          <w:szCs w:val="20"/>
          <w:lang w:val="hu-HU"/>
        </w:rPr>
        <w:t>A képzési program adatai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6946"/>
      </w:tblGrid>
      <w:tr w:rsidR="00D51618" w:rsidRPr="000E0502" w14:paraId="7300B76A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561906B4" w14:textId="47878357" w:rsidR="00D51618" w:rsidRPr="000E0502" w:rsidRDefault="00D51618" w:rsidP="00FB717F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1.1. </w:t>
            </w:r>
            <w:r w:rsidR="009B76B8" w:rsidRPr="000E0502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Felsőoktatási intézmény</w:t>
            </w:r>
          </w:p>
        </w:tc>
        <w:tc>
          <w:tcPr>
            <w:tcW w:w="6946" w:type="dxa"/>
            <w:vAlign w:val="center"/>
          </w:tcPr>
          <w:p w14:paraId="19231C48" w14:textId="292C58E0" w:rsidR="00D51618" w:rsidRPr="000E0502" w:rsidRDefault="009B76B8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Babeș–Bolyai Tudományegyetem, Kolozsvár</w:t>
            </w:r>
          </w:p>
        </w:tc>
      </w:tr>
      <w:tr w:rsidR="00D51618" w:rsidRPr="000E0502" w14:paraId="611C80E3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7D8965B9" w14:textId="1ADD95D5" w:rsidR="00D51618" w:rsidRPr="000E0502" w:rsidRDefault="00D51618" w:rsidP="00FB717F">
            <w:pPr>
              <w:keepNext/>
              <w:suppressAutoHyphens/>
              <w:spacing w:after="0" w:line="240" w:lineRule="auto"/>
              <w:outlineLvl w:val="4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1.2. </w:t>
            </w:r>
            <w:r w:rsidR="009B76B8" w:rsidRPr="000E0502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Kar</w:t>
            </w:r>
          </w:p>
        </w:tc>
        <w:tc>
          <w:tcPr>
            <w:tcW w:w="6946" w:type="dxa"/>
            <w:vAlign w:val="center"/>
          </w:tcPr>
          <w:p w14:paraId="1B10731B" w14:textId="11B0D10F" w:rsidR="00D51618" w:rsidRPr="000E0502" w:rsidRDefault="002C0769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hAnsi="Cambria" w:cs="Times New Roman"/>
                <w:sz w:val="20"/>
                <w:szCs w:val="20"/>
                <w:lang w:val="hu-HU"/>
              </w:rPr>
              <w:t>Kémia és Vegyészmérnöki Kar</w:t>
            </w:r>
          </w:p>
        </w:tc>
      </w:tr>
      <w:tr w:rsidR="002C0769" w:rsidRPr="000E0502" w14:paraId="3159546E" w14:textId="77777777" w:rsidTr="00855CCD">
        <w:trPr>
          <w:trHeight w:val="284"/>
        </w:trPr>
        <w:tc>
          <w:tcPr>
            <w:tcW w:w="3545" w:type="dxa"/>
            <w:vAlign w:val="center"/>
          </w:tcPr>
          <w:p w14:paraId="1D897981" w14:textId="4BCB445F" w:rsidR="002C0769" w:rsidRPr="000E0502" w:rsidRDefault="002C0769" w:rsidP="002C0769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1.3. Intézet</w:t>
            </w:r>
          </w:p>
        </w:tc>
        <w:tc>
          <w:tcPr>
            <w:tcW w:w="6946" w:type="dxa"/>
          </w:tcPr>
          <w:p w14:paraId="3E071910" w14:textId="5DBE89F1" w:rsidR="002C0769" w:rsidRPr="000E0502" w:rsidRDefault="00793992" w:rsidP="002C0769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93992">
              <w:rPr>
                <w:rFonts w:ascii="Cambria" w:hAnsi="Cambria" w:cs="Times New Roman"/>
                <w:sz w:val="20"/>
                <w:szCs w:val="20"/>
                <w:lang w:val="hu-HU"/>
              </w:rPr>
              <w:t>A magyar tagozat Kémia és Vegyészmérnöki Kara</w:t>
            </w:r>
          </w:p>
        </w:tc>
      </w:tr>
      <w:tr w:rsidR="002C0769" w:rsidRPr="000E0502" w14:paraId="26CE6A41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4B08BCBA" w14:textId="17310567" w:rsidR="002C0769" w:rsidRPr="000E0502" w:rsidRDefault="002C0769" w:rsidP="002C0769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1.4.</w:t>
            </w:r>
            <w:r w:rsidRPr="000E0502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0E0502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Szakterület</w:t>
            </w:r>
          </w:p>
        </w:tc>
        <w:tc>
          <w:tcPr>
            <w:tcW w:w="6946" w:type="dxa"/>
            <w:vAlign w:val="center"/>
          </w:tcPr>
          <w:p w14:paraId="293D1153" w14:textId="122A199D" w:rsidR="002C0769" w:rsidRPr="000E0502" w:rsidRDefault="00A078BE" w:rsidP="002C0769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0E0502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>Kémia</w:t>
            </w:r>
            <w:proofErr w:type="spellEnd"/>
            <w:r w:rsidRPr="000E0502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 xml:space="preserve">/ </w:t>
            </w:r>
            <w:proofErr w:type="spellStart"/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>Vegy</w:t>
            </w:r>
            <w:proofErr w:type="spellEnd"/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észmérnöki </w:t>
            </w: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 xml:space="preserve">/ </w:t>
            </w:r>
            <w:proofErr w:type="spellStart"/>
            <w:r w:rsidR="002C0769" w:rsidRPr="000E0502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>Kémia-Fizika</w:t>
            </w:r>
            <w:proofErr w:type="spellEnd"/>
          </w:p>
        </w:tc>
      </w:tr>
      <w:tr w:rsidR="002C0769" w:rsidRPr="000E0502" w14:paraId="2FD8BC18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57CF15EE" w14:textId="4826DD28" w:rsidR="002C0769" w:rsidRPr="000E0502" w:rsidRDefault="002C0769" w:rsidP="002C0769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1.5.</w:t>
            </w:r>
            <w:r w:rsidRPr="000E0502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0E0502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Képzési szint</w:t>
            </w:r>
          </w:p>
        </w:tc>
        <w:tc>
          <w:tcPr>
            <w:tcW w:w="6946" w:type="dxa"/>
            <w:vAlign w:val="center"/>
          </w:tcPr>
          <w:p w14:paraId="3E892EE4" w14:textId="11093FAA" w:rsidR="002C0769" w:rsidRPr="000E0502" w:rsidRDefault="002C0769" w:rsidP="002C0769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hAnsi="Cambria" w:cs="Times New Roman"/>
                <w:sz w:val="20"/>
                <w:szCs w:val="20"/>
                <w:lang w:val="hu-HU"/>
              </w:rPr>
              <w:t>Alapképzés</w:t>
            </w:r>
          </w:p>
        </w:tc>
      </w:tr>
      <w:tr w:rsidR="002C0769" w:rsidRPr="000E0502" w14:paraId="34D96CCB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28B4A156" w14:textId="6644EF9D" w:rsidR="002C0769" w:rsidRPr="004C5258" w:rsidRDefault="002C0769" w:rsidP="002C0769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color w:val="C00000"/>
                <w:kern w:val="0"/>
                <w:sz w:val="20"/>
                <w:szCs w:val="20"/>
                <w:lang w:val="hu-HU" w:eastAsia="zh-CN"/>
              </w:rPr>
            </w:pPr>
            <w:r w:rsidRPr="00200A89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1.6. Tanulmányi program/ Képesítés</w:t>
            </w:r>
          </w:p>
        </w:tc>
        <w:tc>
          <w:tcPr>
            <w:tcW w:w="6946" w:type="dxa"/>
            <w:vAlign w:val="center"/>
          </w:tcPr>
          <w:p w14:paraId="349E380F" w14:textId="2B330F61" w:rsidR="002C0769" w:rsidRPr="004C5258" w:rsidRDefault="00200A89" w:rsidP="002C0769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color w:val="C00000"/>
                <w:kern w:val="0"/>
                <w:sz w:val="20"/>
                <w:szCs w:val="20"/>
                <w:lang w:val="hu-HU" w:eastAsia="zh-CN"/>
              </w:rPr>
            </w:pPr>
            <w:proofErr w:type="spellStart"/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>Kémia</w:t>
            </w:r>
            <w:proofErr w:type="spellEnd"/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>/</w:t>
            </w:r>
            <w:r w:rsidR="00A2451E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 </w:t>
            </w: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vegyész diploma</w:t>
            </w:r>
          </w:p>
        </w:tc>
      </w:tr>
      <w:tr w:rsidR="002C0769" w:rsidRPr="000E0502" w14:paraId="510975E1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142F7D51" w14:textId="571695F2" w:rsidR="002C0769" w:rsidRPr="000E0502" w:rsidRDefault="002C0769" w:rsidP="002C0769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1.7. Képzési forma</w:t>
            </w:r>
          </w:p>
        </w:tc>
        <w:tc>
          <w:tcPr>
            <w:tcW w:w="6946" w:type="dxa"/>
            <w:vAlign w:val="center"/>
          </w:tcPr>
          <w:p w14:paraId="7CE75088" w14:textId="499F7B1C" w:rsidR="002C0769" w:rsidRPr="000E0502" w:rsidRDefault="0097572E" w:rsidP="002C0769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hAnsi="Cambria" w:cs="Times New Roman"/>
                <w:sz w:val="20"/>
                <w:szCs w:val="20"/>
                <w:lang w:val="hu-HU"/>
              </w:rPr>
              <w:t xml:space="preserve">  </w:t>
            </w:r>
            <w:r w:rsidR="00793992" w:rsidRPr="00793992">
              <w:rPr>
                <w:rFonts w:ascii="Cambria" w:hAnsi="Cambria" w:cs="Times New Roman"/>
                <w:sz w:val="20"/>
                <w:szCs w:val="20"/>
                <w:lang w:val="hu-HU"/>
              </w:rPr>
              <w:t>nappali tagozat</w:t>
            </w:r>
          </w:p>
        </w:tc>
      </w:tr>
    </w:tbl>
    <w:p w14:paraId="72FC17F8" w14:textId="77777777" w:rsidR="00FC204E" w:rsidRPr="000E0502" w:rsidRDefault="00FC204E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4C308020" w14:textId="4163371D" w:rsidR="00366881" w:rsidRPr="000E0502" w:rsidRDefault="00366881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0E0502">
        <w:rPr>
          <w:rFonts w:ascii="Cambria" w:hAnsi="Cambria"/>
          <w:b/>
          <w:sz w:val="20"/>
          <w:szCs w:val="20"/>
          <w:lang w:val="hu-HU"/>
        </w:rPr>
        <w:t xml:space="preserve">2. </w:t>
      </w:r>
      <w:r w:rsidR="003D190B" w:rsidRPr="000E0502">
        <w:rPr>
          <w:rFonts w:ascii="Cambria" w:hAnsi="Cambria"/>
          <w:b/>
          <w:sz w:val="20"/>
          <w:szCs w:val="20"/>
          <w:lang w:val="hu-HU"/>
        </w:rPr>
        <w:t>A tantárgy adatai</w:t>
      </w:r>
    </w:p>
    <w:tbl>
      <w:tblPr>
        <w:tblW w:w="10515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3"/>
        <w:gridCol w:w="709"/>
        <w:gridCol w:w="850"/>
        <w:gridCol w:w="426"/>
        <w:gridCol w:w="850"/>
        <w:gridCol w:w="2410"/>
        <w:gridCol w:w="1843"/>
        <w:gridCol w:w="1134"/>
      </w:tblGrid>
      <w:tr w:rsidR="00BF2C1C" w:rsidRPr="000E0502" w14:paraId="5411A657" w14:textId="77777777" w:rsidTr="0098447E">
        <w:trPr>
          <w:trHeight w:val="284"/>
        </w:trPr>
        <w:tc>
          <w:tcPr>
            <w:tcW w:w="2293" w:type="dxa"/>
            <w:vAlign w:val="center"/>
          </w:tcPr>
          <w:p w14:paraId="7BB02F5A" w14:textId="0AC85DE2" w:rsidR="008F5E28" w:rsidRPr="000E0502" w:rsidRDefault="008F5E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2.1. </w:t>
            </w:r>
            <w:r w:rsidR="00316629"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neve</w:t>
            </w:r>
          </w:p>
        </w:tc>
        <w:tc>
          <w:tcPr>
            <w:tcW w:w="5245" w:type="dxa"/>
            <w:gridSpan w:val="5"/>
            <w:vAlign w:val="center"/>
          </w:tcPr>
          <w:p w14:paraId="311586D5" w14:textId="6A10E81C" w:rsidR="008F5E28" w:rsidRPr="000E0502" w:rsidRDefault="00A078BE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proofErr w:type="spellStart"/>
            <w:r w:rsidRPr="00A078BE"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  <w:t>Katalízis</w:t>
            </w:r>
            <w:proofErr w:type="spellEnd"/>
            <w:r w:rsidRPr="00A078BE"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A078BE"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  <w:t>és</w:t>
            </w:r>
            <w:proofErr w:type="spellEnd"/>
            <w:r w:rsidRPr="00A078BE"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A078BE"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  <w:t>biokatalízis</w:t>
            </w:r>
            <w:proofErr w:type="spellEnd"/>
          </w:p>
        </w:tc>
        <w:tc>
          <w:tcPr>
            <w:tcW w:w="1843" w:type="dxa"/>
            <w:vAlign w:val="center"/>
          </w:tcPr>
          <w:p w14:paraId="21E26C07" w14:textId="07D670AF" w:rsidR="008F5E28" w:rsidRPr="000E0502" w:rsidRDefault="00316629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kódja</w:t>
            </w:r>
          </w:p>
        </w:tc>
        <w:tc>
          <w:tcPr>
            <w:tcW w:w="1134" w:type="dxa"/>
            <w:vAlign w:val="center"/>
          </w:tcPr>
          <w:p w14:paraId="0657096F" w14:textId="268AE20B" w:rsidR="008F5E28" w:rsidRPr="000E0502" w:rsidRDefault="0097572E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  <w:t>CLM</w:t>
            </w:r>
            <w:r w:rsidR="009430B7"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  <w:t>2156</w:t>
            </w:r>
          </w:p>
        </w:tc>
      </w:tr>
      <w:tr w:rsidR="005E2491" w:rsidRPr="000E0502" w14:paraId="6A54A8D4" w14:textId="77777777" w:rsidTr="001B1781">
        <w:trPr>
          <w:trHeight w:val="284"/>
        </w:trPr>
        <w:tc>
          <w:tcPr>
            <w:tcW w:w="3852" w:type="dxa"/>
            <w:gridSpan w:val="3"/>
            <w:vAlign w:val="center"/>
          </w:tcPr>
          <w:p w14:paraId="4427283A" w14:textId="20122C5D" w:rsidR="005E2491" w:rsidRPr="000E0502" w:rsidRDefault="005E2491" w:rsidP="005E2491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2.2. Az előadásért felelős tanár neve</w:t>
            </w:r>
          </w:p>
        </w:tc>
        <w:tc>
          <w:tcPr>
            <w:tcW w:w="6663" w:type="dxa"/>
            <w:gridSpan w:val="5"/>
          </w:tcPr>
          <w:p w14:paraId="2D3F23FF" w14:textId="69D9B6D9" w:rsidR="005E2491" w:rsidRPr="004C5258" w:rsidRDefault="005E2491" w:rsidP="005E2491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4C5258">
              <w:rPr>
                <w:rFonts w:ascii="Cambria" w:hAnsi="Cambria" w:cs="Times New Roman"/>
                <w:b/>
                <w:sz w:val="20"/>
                <w:szCs w:val="20"/>
                <w:lang w:val="hu-HU"/>
              </w:rPr>
              <w:t>Lect. Dr. Ing. Varga Andrea</w:t>
            </w:r>
          </w:p>
        </w:tc>
      </w:tr>
      <w:tr w:rsidR="005E2491" w:rsidRPr="000E0502" w14:paraId="024E4E0E" w14:textId="77777777" w:rsidTr="001E04DB">
        <w:trPr>
          <w:trHeight w:val="284"/>
        </w:trPr>
        <w:tc>
          <w:tcPr>
            <w:tcW w:w="3852" w:type="dxa"/>
            <w:gridSpan w:val="3"/>
            <w:tcBorders>
              <w:bottom w:val="single" w:sz="4" w:space="0" w:color="auto"/>
            </w:tcBorders>
            <w:vAlign w:val="center"/>
          </w:tcPr>
          <w:p w14:paraId="4CDDB9E3" w14:textId="0A874E64" w:rsidR="005E2491" w:rsidRPr="000E0502" w:rsidRDefault="005E2491" w:rsidP="005E2491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2.3. A szemináriumért felelős tanár neve</w:t>
            </w:r>
          </w:p>
        </w:tc>
        <w:tc>
          <w:tcPr>
            <w:tcW w:w="6663" w:type="dxa"/>
            <w:gridSpan w:val="5"/>
            <w:tcBorders>
              <w:bottom w:val="single" w:sz="4" w:space="0" w:color="auto"/>
            </w:tcBorders>
          </w:tcPr>
          <w:p w14:paraId="71311061" w14:textId="3AFB4FA3" w:rsidR="005E2491" w:rsidRPr="004C5258" w:rsidRDefault="005E2491" w:rsidP="005E2491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4C5258">
              <w:rPr>
                <w:rFonts w:ascii="Cambria" w:hAnsi="Cambria" w:cs="Times New Roman"/>
                <w:b/>
                <w:sz w:val="20"/>
                <w:szCs w:val="20"/>
                <w:lang w:val="hu-HU"/>
              </w:rPr>
              <w:t>Lect. Dr. Ing. Varga Andrea</w:t>
            </w:r>
          </w:p>
        </w:tc>
      </w:tr>
      <w:tr w:rsidR="005E2491" w:rsidRPr="000E0502" w14:paraId="70EF901E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2975" w14:textId="2A5F4ED2" w:rsidR="005E2491" w:rsidRPr="000E0502" w:rsidRDefault="005E2491" w:rsidP="005E2491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2.4. Tanulmányi év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3416" w14:textId="5094C26C" w:rsidR="005E2491" w:rsidRPr="00095E34" w:rsidRDefault="00095E34" w:rsidP="005E2491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  <w:t>I</w:t>
            </w:r>
            <w:r w:rsidR="003315A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  <w:t>II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24E2" w14:textId="0D468732" w:rsidR="005E2491" w:rsidRPr="000E0502" w:rsidRDefault="005E2491" w:rsidP="005E2491">
            <w:pPr>
              <w:suppressAutoHyphens/>
              <w:spacing w:after="0" w:line="240" w:lineRule="auto"/>
              <w:ind w:right="-203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2.5. Félév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B35E" w14:textId="134C180C" w:rsidR="005E2491" w:rsidRPr="00095E34" w:rsidRDefault="003315AD" w:rsidP="005E2491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EDF6" w14:textId="3C3BB0F9" w:rsidR="005E2491" w:rsidRPr="000E0502" w:rsidRDefault="005E2491" w:rsidP="005E2491">
            <w:pPr>
              <w:suppressAutoHyphens/>
              <w:spacing w:after="0" w:line="240" w:lineRule="auto"/>
              <w:ind w:right="-288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2.6 Értékelés módja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1749694690"/>
              <w:placeholder>
                <w:docPart w:val="8D145357A1B840309CA9798FBF7219B0"/>
              </w:placeholder>
              <w:dropDownList>
                <w:listItem w:displayText="Vizsga" w:value="Vizsga"/>
                <w:listItem w:displayText="Kollokvium" w:value="Kollokvium"/>
                <w:listItem w:displayText="Évk. ellen." w:value="Évk. ellen."/>
              </w:dropDownList>
            </w:sdtPr>
            <w:sdtContent>
              <w:p w14:paraId="50D405CE" w14:textId="1FEC48F6" w:rsidR="005E2491" w:rsidRPr="000E0502" w:rsidRDefault="009F35BB" w:rsidP="005E2491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Vizsga</w:t>
                </w:r>
              </w:p>
            </w:sdtContent>
          </w:sdt>
        </w:tc>
      </w:tr>
      <w:tr w:rsidR="005E2491" w:rsidRPr="000E0502" w14:paraId="155CA3E2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99935" w14:textId="1A6F5D94" w:rsidR="005E2491" w:rsidRPr="000E0502" w:rsidRDefault="005E2491" w:rsidP="005E2491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2.7. Tantárgy rendszere</w:t>
            </w:r>
          </w:p>
        </w:tc>
        <w:sdt>
          <w:sdtPr>
            <w:rPr>
              <w:rFonts w:ascii="Cambria" w:eastAsia="Times New Roman" w:hAnsi="Cambria" w:cs="Times New Roman"/>
              <w:color w:val="0070C0"/>
              <w:sz w:val="20"/>
              <w:szCs w:val="20"/>
              <w:lang w:val="hu-HU" w:eastAsia="zh-CN"/>
            </w:rPr>
            <w:id w:val="-1399666509"/>
            <w:placeholder>
              <w:docPart w:val="87D475713C93456B801F075086D68DFF"/>
            </w:placeholder>
            <w:dropDownList>
              <w:listItem w:displayText="Kötelező" w:value="Kötelező"/>
              <w:listItem w:displayText="Választható" w:value="Választható"/>
              <w:listItem w:displayText="Fakultatív" w:value="Fakultatív"/>
            </w:dropDownList>
          </w:sdtPr>
          <w:sdtContent>
            <w:tc>
              <w:tcPr>
                <w:tcW w:w="283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15740FF" w14:textId="6CA76AD7" w:rsidR="005E2491" w:rsidRPr="000E0502" w:rsidRDefault="00E2709C" w:rsidP="005E2491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Kötelező</w:t>
                </w:r>
              </w:p>
            </w:tc>
          </w:sdtContent>
        </w:sdt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600F" w14:textId="46CCD968" w:rsidR="005E2491" w:rsidRPr="000E0502" w:rsidRDefault="005E2491" w:rsidP="005E2491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2.8. Tantárgy típusa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-685674556"/>
              <w:placeholder>
                <w:docPart w:val="20CF5D827FAD4592AED0B36CCDCEBFEB"/>
              </w:placeholder>
              <w:dropDownList>
                <w:listItem w:displayText="Alaptárgy" w:value="Alaptárgy"/>
                <w:listItem w:displayText="Szaktárgy" w:value="Szaktárgy"/>
                <w:listItem w:displayText="Kiegészítő" w:value="Kiegészítő"/>
              </w:dropDownList>
            </w:sdtPr>
            <w:sdtContent>
              <w:p w14:paraId="0AF5DE45" w14:textId="3DE6CA98" w:rsidR="005E2491" w:rsidRPr="000E0502" w:rsidRDefault="00451F42" w:rsidP="005E2491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Szaktárgy</w:t>
                </w:r>
              </w:p>
            </w:sdtContent>
          </w:sdt>
        </w:tc>
      </w:tr>
    </w:tbl>
    <w:p w14:paraId="3178B866" w14:textId="77777777" w:rsidR="00586682" w:rsidRPr="000E0502" w:rsidRDefault="00586682" w:rsidP="004C6432">
      <w:pPr>
        <w:suppressAutoHyphens/>
        <w:spacing w:after="0"/>
        <w:ind w:right="-765" w:firstLine="720"/>
        <w:rPr>
          <w:rFonts w:ascii="Cambria" w:hAnsi="Cambria"/>
          <w:sz w:val="20"/>
          <w:szCs w:val="20"/>
          <w:lang w:val="hu-HU"/>
        </w:rPr>
      </w:pPr>
    </w:p>
    <w:p w14:paraId="7F46F14D" w14:textId="7125AA68" w:rsidR="00586682" w:rsidRPr="000E0502" w:rsidRDefault="00586682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sz w:val="20"/>
          <w:lang w:val="hu-HU" w:eastAsia="zh-CN"/>
        </w:rPr>
      </w:pPr>
      <w:r w:rsidRPr="000E0502">
        <w:rPr>
          <w:rFonts w:ascii="Cambria" w:eastAsia="Times New Roman" w:hAnsi="Cambria" w:cs="Times New Roman"/>
          <w:b/>
          <w:sz w:val="20"/>
          <w:lang w:val="hu-HU" w:eastAsia="zh-CN"/>
        </w:rPr>
        <w:t xml:space="preserve">3. </w:t>
      </w:r>
      <w:r w:rsidR="00C42CB0" w:rsidRPr="000E0502">
        <w:rPr>
          <w:rFonts w:ascii="Cambria" w:eastAsia="Times New Roman" w:hAnsi="Cambria" w:cs="Times New Roman"/>
          <w:b/>
          <w:sz w:val="20"/>
          <w:lang w:val="hu-HU" w:eastAsia="zh-CN"/>
        </w:rPr>
        <w:t xml:space="preserve">Teljes becsült idő </w:t>
      </w:r>
      <w:r w:rsidR="00C42CB0" w:rsidRPr="000E0502">
        <w:rPr>
          <w:rFonts w:ascii="Cambria" w:eastAsia="Times New Roman" w:hAnsi="Cambria" w:cs="Times New Roman"/>
          <w:bCs/>
          <w:sz w:val="20"/>
          <w:lang w:val="hu-HU" w:eastAsia="zh-CN"/>
        </w:rPr>
        <w:t>(az oktatási tevékenység féléves óraszáma)</w:t>
      </w:r>
    </w:p>
    <w:tbl>
      <w:tblPr>
        <w:tblpPr w:leftFromText="180" w:rightFromText="180" w:vertAnchor="text" w:tblpX="-40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567"/>
        <w:gridCol w:w="2268"/>
        <w:gridCol w:w="567"/>
        <w:gridCol w:w="2414"/>
        <w:gridCol w:w="563"/>
        <w:gridCol w:w="567"/>
      </w:tblGrid>
      <w:tr w:rsidR="002D19B2" w:rsidRPr="000E0502" w14:paraId="5AA57CD8" w14:textId="77777777" w:rsidTr="00195FC3">
        <w:trPr>
          <w:trHeight w:val="284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5FA4056A" w14:textId="337C8581" w:rsidR="002D19B2" w:rsidRPr="000E0502" w:rsidRDefault="002D19B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3.1. </w:t>
            </w:r>
            <w:r w:rsidR="005F30C5"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Heti óraszám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270A9D2" w14:textId="57528308" w:rsidR="002D19B2" w:rsidRPr="000E0502" w:rsidRDefault="009918AA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72FAFDD" w14:textId="2D0D91F6" w:rsidR="002D19B2" w:rsidRPr="000E0502" w:rsidRDefault="005F30C5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</w:t>
            </w:r>
            <w:r w:rsidR="002D19B2"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: 3.2. </w:t>
            </w: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előadás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B7A6B34" w14:textId="38A716A9" w:rsidR="002D19B2" w:rsidRPr="008B4C05" w:rsidRDefault="0097572E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8B4C05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14:paraId="526F9364" w14:textId="44066399" w:rsidR="002D19B2" w:rsidRPr="000E0502" w:rsidRDefault="002D19B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3.3. </w:t>
            </w:r>
            <w:r w:rsidR="00110682"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szeminárium/labor/projekt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D763394" w14:textId="10B0AA8C" w:rsidR="002D19B2" w:rsidRPr="000E0502" w:rsidRDefault="009918AA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3</w:t>
            </w:r>
          </w:p>
        </w:tc>
      </w:tr>
      <w:tr w:rsidR="004E578B" w:rsidRPr="000E0502" w14:paraId="03839E59" w14:textId="77777777" w:rsidTr="00195FC3">
        <w:trPr>
          <w:trHeight w:val="284"/>
        </w:trPr>
        <w:tc>
          <w:tcPr>
            <w:tcW w:w="3539" w:type="dxa"/>
            <w:vAlign w:val="center"/>
          </w:tcPr>
          <w:p w14:paraId="19B360A2" w14:textId="3285CFE9" w:rsidR="004E578B" w:rsidRPr="000E0502" w:rsidRDefault="004E578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3.4. </w:t>
            </w:r>
            <w:r w:rsidR="00110682"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Tantervben szereplő összóraszám</w:t>
            </w:r>
          </w:p>
        </w:tc>
        <w:tc>
          <w:tcPr>
            <w:tcW w:w="567" w:type="dxa"/>
            <w:vAlign w:val="center"/>
          </w:tcPr>
          <w:p w14:paraId="118EEB7D" w14:textId="0502498F" w:rsidR="004E578B" w:rsidRPr="000E0502" w:rsidRDefault="001F0F3E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  <w:t>70</w:t>
            </w:r>
          </w:p>
        </w:tc>
        <w:tc>
          <w:tcPr>
            <w:tcW w:w="2268" w:type="dxa"/>
            <w:vAlign w:val="center"/>
          </w:tcPr>
          <w:p w14:paraId="32ECDC93" w14:textId="2EF7C890" w:rsidR="004E578B" w:rsidRPr="000E0502" w:rsidRDefault="0011068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melyből: 3.5. előadás</w:t>
            </w:r>
          </w:p>
        </w:tc>
        <w:tc>
          <w:tcPr>
            <w:tcW w:w="567" w:type="dxa"/>
            <w:vAlign w:val="center"/>
          </w:tcPr>
          <w:p w14:paraId="43D6B5CA" w14:textId="2FA9DB2F" w:rsidR="004E578B" w:rsidRPr="000E0502" w:rsidRDefault="00E4513A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  <w:t>28</w:t>
            </w:r>
          </w:p>
        </w:tc>
        <w:tc>
          <w:tcPr>
            <w:tcW w:w="2977" w:type="dxa"/>
            <w:gridSpan w:val="2"/>
            <w:vAlign w:val="center"/>
          </w:tcPr>
          <w:p w14:paraId="1F08DDAD" w14:textId="167AA40A" w:rsidR="004E578B" w:rsidRPr="000E0502" w:rsidRDefault="004E578B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 xml:space="preserve">3.6 </w:t>
            </w:r>
            <w:r w:rsidR="00110682" w:rsidRPr="000E0502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szeminárium/labor</w:t>
            </w:r>
          </w:p>
        </w:tc>
        <w:tc>
          <w:tcPr>
            <w:tcW w:w="567" w:type="dxa"/>
            <w:vAlign w:val="center"/>
          </w:tcPr>
          <w:p w14:paraId="322D00C7" w14:textId="593A6CD0" w:rsidR="004E578B" w:rsidRPr="000E0502" w:rsidRDefault="001F0F3E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42</w:t>
            </w:r>
          </w:p>
        </w:tc>
      </w:tr>
      <w:tr w:rsidR="00117B5A" w:rsidRPr="000E0502" w14:paraId="5F668307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B5E7DD1" w14:textId="7486B360" w:rsidR="00117B5A" w:rsidRPr="000E0502" w:rsidRDefault="00B4075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 xml:space="preserve">3.5 </w:t>
            </w:r>
            <w:r w:rsidR="000F6A7F" w:rsidRPr="000E0502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Az egyéni tanulmányi idő (ET) és az önképzési tevékenységekre (ÖT) szánt idő elosztása:</w:t>
            </w:r>
          </w:p>
        </w:tc>
        <w:tc>
          <w:tcPr>
            <w:tcW w:w="567" w:type="dxa"/>
            <w:vAlign w:val="center"/>
          </w:tcPr>
          <w:p w14:paraId="230DB1B0" w14:textId="053B4BF1" w:rsidR="00117B5A" w:rsidRPr="000E0502" w:rsidRDefault="000F6A7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óra</w:t>
            </w:r>
          </w:p>
        </w:tc>
      </w:tr>
      <w:tr w:rsidR="00117B5A" w:rsidRPr="000E0502" w14:paraId="1196AB6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7ABD986E" w14:textId="76E77B0F" w:rsidR="00117B5A" w:rsidRPr="000E0502" w:rsidRDefault="0023154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3.5.1. A tankönyv, a jegyzet, a szakirodalom vagy saját jegyzetek tanulmányozása (ET)</w:t>
            </w:r>
          </w:p>
        </w:tc>
        <w:tc>
          <w:tcPr>
            <w:tcW w:w="567" w:type="dxa"/>
            <w:vAlign w:val="center"/>
          </w:tcPr>
          <w:p w14:paraId="568D9B96" w14:textId="7426D3C5" w:rsidR="00117B5A" w:rsidRPr="000E0502" w:rsidRDefault="001F0F3E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20</w:t>
            </w:r>
          </w:p>
        </w:tc>
      </w:tr>
      <w:tr w:rsidR="00117B5A" w:rsidRPr="000E0502" w14:paraId="5CF9AA28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5C3B3795" w14:textId="3E09B394" w:rsidR="00117B5A" w:rsidRPr="000E0502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3.5.2. Könyvtárban, elektronikus adatbázisokban vagy terepen való további tájékozódás</w:t>
            </w:r>
          </w:p>
        </w:tc>
        <w:tc>
          <w:tcPr>
            <w:tcW w:w="567" w:type="dxa"/>
            <w:vAlign w:val="center"/>
          </w:tcPr>
          <w:p w14:paraId="66D037CD" w14:textId="0E44E54A" w:rsidR="00117B5A" w:rsidRPr="000E0502" w:rsidRDefault="00982CD3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</w:t>
            </w:r>
            <w:r w:rsidR="001F0F3E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5</w:t>
            </w:r>
          </w:p>
        </w:tc>
      </w:tr>
      <w:tr w:rsidR="00117B5A" w:rsidRPr="000E0502" w14:paraId="4C281C61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1E2D50DA" w14:textId="53C2085B" w:rsidR="0054456A" w:rsidRPr="000E0502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3.5.3. Szemináriumok/ laborok, házi feladatok, portfóliók, referátumok, esszék kidolgozása </w:t>
            </w:r>
          </w:p>
          <w:p w14:paraId="7101B5F1" w14:textId="4B837929" w:rsidR="00117B5A" w:rsidRPr="000E0502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(nagyobb vagy egyenlő a tantárgy naptárában az ellenőrzési feladatokra előírt összóraszámmal)</w:t>
            </w:r>
          </w:p>
        </w:tc>
        <w:tc>
          <w:tcPr>
            <w:tcW w:w="567" w:type="dxa"/>
            <w:vAlign w:val="center"/>
          </w:tcPr>
          <w:p w14:paraId="69ADD097" w14:textId="586098E7" w:rsidR="00117B5A" w:rsidRPr="000E0502" w:rsidRDefault="003315AD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</w:t>
            </w:r>
            <w:r w:rsidR="00982CD3"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5</w:t>
            </w:r>
          </w:p>
        </w:tc>
      </w:tr>
      <w:tr w:rsidR="0054456A" w:rsidRPr="000E0502" w14:paraId="4E6070EE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39D581D1" w14:textId="3EE03C74" w:rsidR="0054456A" w:rsidRPr="000E0502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3.5.4. Egyéni készségfejlesztés (tutorálás)</w:t>
            </w:r>
          </w:p>
        </w:tc>
        <w:tc>
          <w:tcPr>
            <w:tcW w:w="567" w:type="dxa"/>
            <w:vAlign w:val="center"/>
          </w:tcPr>
          <w:p w14:paraId="4EE1FAD4" w14:textId="0EDD2B66" w:rsidR="0054456A" w:rsidRPr="000E0502" w:rsidRDefault="00982CD3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</w:t>
            </w:r>
          </w:p>
        </w:tc>
      </w:tr>
      <w:tr w:rsidR="0054456A" w:rsidRPr="000E0502" w14:paraId="0207D816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4D93319" w14:textId="1FD7FF08" w:rsidR="0054456A" w:rsidRPr="000E0502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3.5.5. Vizsgák</w:t>
            </w:r>
          </w:p>
        </w:tc>
        <w:tc>
          <w:tcPr>
            <w:tcW w:w="567" w:type="dxa"/>
            <w:vAlign w:val="center"/>
          </w:tcPr>
          <w:p w14:paraId="7B8A41B6" w14:textId="2870FB3F" w:rsidR="0054456A" w:rsidRPr="000E0502" w:rsidRDefault="001F0F3E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</w:t>
            </w:r>
          </w:p>
        </w:tc>
      </w:tr>
      <w:tr w:rsidR="0054456A" w:rsidRPr="000E0502" w14:paraId="3E123EA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01F965F0" w14:textId="35E4A3B1" w:rsidR="0054456A" w:rsidRPr="000E0502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3.5.6. Más tevékenységek:</w:t>
            </w:r>
          </w:p>
        </w:tc>
        <w:tc>
          <w:tcPr>
            <w:tcW w:w="567" w:type="dxa"/>
            <w:vAlign w:val="center"/>
          </w:tcPr>
          <w:p w14:paraId="57C86687" w14:textId="77777777" w:rsidR="0054456A" w:rsidRPr="000E0502" w:rsidRDefault="0054456A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</w:p>
        </w:tc>
      </w:tr>
      <w:tr w:rsidR="00467ACB" w:rsidRPr="000E0502" w14:paraId="5AC4BC5F" w14:textId="77777777" w:rsidTr="000E0502">
        <w:trPr>
          <w:trHeight w:val="284"/>
        </w:trPr>
        <w:tc>
          <w:tcPr>
            <w:tcW w:w="9355" w:type="dxa"/>
            <w:gridSpan w:val="5"/>
          </w:tcPr>
          <w:p w14:paraId="5CFB4BC9" w14:textId="01D84183" w:rsidR="00467ACB" w:rsidRPr="000E0502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3.7. Egyéni tanulmányi idő (ET) és önképzési tevékenységekre (ÖT) szánt idő összóraszáma</w:t>
            </w:r>
          </w:p>
        </w:tc>
        <w:tc>
          <w:tcPr>
            <w:tcW w:w="1130" w:type="dxa"/>
            <w:gridSpan w:val="2"/>
            <w:vAlign w:val="center"/>
          </w:tcPr>
          <w:p w14:paraId="2F974F2A" w14:textId="23486AE2" w:rsidR="00467ACB" w:rsidRPr="000E0502" w:rsidRDefault="001F0F3E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55</w:t>
            </w:r>
          </w:p>
        </w:tc>
      </w:tr>
      <w:tr w:rsidR="00467ACB" w:rsidRPr="000E0502" w14:paraId="69281110" w14:textId="77777777" w:rsidTr="000E0502">
        <w:trPr>
          <w:trHeight w:val="284"/>
        </w:trPr>
        <w:tc>
          <w:tcPr>
            <w:tcW w:w="9355" w:type="dxa"/>
            <w:gridSpan w:val="5"/>
          </w:tcPr>
          <w:p w14:paraId="487B789B" w14:textId="5C0AB0B8" w:rsidR="00467ACB" w:rsidRPr="000E0502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3.8. A félév összóraszáma</w:t>
            </w:r>
          </w:p>
        </w:tc>
        <w:tc>
          <w:tcPr>
            <w:tcW w:w="1130" w:type="dxa"/>
            <w:gridSpan w:val="2"/>
            <w:vAlign w:val="center"/>
          </w:tcPr>
          <w:p w14:paraId="43CEA1F5" w14:textId="5B8D457F" w:rsidR="00467ACB" w:rsidRPr="000E0502" w:rsidRDefault="00A078BE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1</w:t>
            </w:r>
            <w:r w:rsidR="001F0F3E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25</w:t>
            </w:r>
          </w:p>
        </w:tc>
      </w:tr>
      <w:tr w:rsidR="00467ACB" w:rsidRPr="000E0502" w14:paraId="459FB98A" w14:textId="77777777" w:rsidTr="000E0502">
        <w:trPr>
          <w:trHeight w:val="284"/>
        </w:trPr>
        <w:tc>
          <w:tcPr>
            <w:tcW w:w="9355" w:type="dxa"/>
            <w:gridSpan w:val="5"/>
          </w:tcPr>
          <w:p w14:paraId="41238394" w14:textId="74B62EC4" w:rsidR="00467ACB" w:rsidRPr="000E0502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3.9. Kreditszám</w:t>
            </w:r>
          </w:p>
        </w:tc>
        <w:tc>
          <w:tcPr>
            <w:tcW w:w="1130" w:type="dxa"/>
            <w:gridSpan w:val="2"/>
            <w:vAlign w:val="center"/>
          </w:tcPr>
          <w:p w14:paraId="0A7BACC5" w14:textId="47D32D8C" w:rsidR="00467ACB" w:rsidRPr="000E0502" w:rsidRDefault="000C3645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5</w:t>
            </w:r>
          </w:p>
        </w:tc>
      </w:tr>
    </w:tbl>
    <w:p w14:paraId="1B9DB0E9" w14:textId="77777777" w:rsidR="00DE6B49" w:rsidRPr="000E0502" w:rsidRDefault="00DE6B49" w:rsidP="004C6432">
      <w:pPr>
        <w:suppressAutoHyphens/>
        <w:spacing w:after="0" w:line="240" w:lineRule="auto"/>
        <w:ind w:left="-284"/>
        <w:jc w:val="both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0B98A2F4" w14:textId="49D6AA52" w:rsidR="00DE6B49" w:rsidRPr="000E0502" w:rsidRDefault="00DE6B49" w:rsidP="004C6432">
      <w:pPr>
        <w:suppressAutoHyphens/>
        <w:spacing w:after="0" w:line="240" w:lineRule="auto"/>
        <w:ind w:left="-284" w:hanging="142"/>
        <w:jc w:val="both"/>
        <w:rPr>
          <w:rFonts w:ascii="Cambria" w:eastAsia="Times New Roman" w:hAnsi="Cambria" w:cs="Times New Roman"/>
          <w:sz w:val="20"/>
          <w:lang w:val="hu-HU" w:eastAsia="zh-CN"/>
        </w:rPr>
      </w:pPr>
      <w:r w:rsidRPr="000E0502">
        <w:rPr>
          <w:rFonts w:ascii="Cambria" w:eastAsia="Times New Roman" w:hAnsi="Cambria" w:cs="Times New Roman"/>
          <w:b/>
          <w:sz w:val="20"/>
          <w:lang w:val="hu-HU" w:eastAsia="zh-CN"/>
        </w:rPr>
        <w:t xml:space="preserve">4. </w:t>
      </w:r>
      <w:r w:rsidR="00467ACB" w:rsidRPr="000E0502">
        <w:rPr>
          <w:rFonts w:ascii="Cambria" w:eastAsia="Times New Roman" w:hAnsi="Cambria" w:cs="Times New Roman"/>
          <w:b/>
          <w:sz w:val="20"/>
          <w:lang w:val="hu-HU" w:eastAsia="zh-CN"/>
        </w:rPr>
        <w:t xml:space="preserve">Előfeltételek </w:t>
      </w:r>
      <w:r w:rsidR="00467ACB" w:rsidRPr="000E0502">
        <w:rPr>
          <w:rFonts w:ascii="Cambria" w:eastAsia="Times New Roman" w:hAnsi="Cambria" w:cs="Times New Roman"/>
          <w:bCs/>
          <w:sz w:val="20"/>
          <w:lang w:val="hu-HU" w:eastAsia="zh-CN"/>
        </w:rPr>
        <w:t>(ha vannak)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364"/>
      </w:tblGrid>
      <w:tr w:rsidR="00221B6D" w:rsidRPr="000E0502" w14:paraId="6B9C52A6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79B028FA" w14:textId="2CEF0948" w:rsidR="00221B6D" w:rsidRPr="000E0502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4.1. </w:t>
            </w:r>
            <w:r w:rsidR="00467ACB" w:rsidRPr="000E0502">
              <w:rPr>
                <w:rFonts w:ascii="Cambria" w:eastAsia="Times New Roman" w:hAnsi="Cambria" w:cs="Times New Roman"/>
                <w:sz w:val="20"/>
                <w:lang w:val="hu-HU" w:eastAsia="zh-CN"/>
              </w:rPr>
              <w:t>tantervi</w:t>
            </w:r>
          </w:p>
        </w:tc>
        <w:tc>
          <w:tcPr>
            <w:tcW w:w="8364" w:type="dxa"/>
            <w:tcBorders>
              <w:bottom w:val="single" w:sz="4" w:space="0" w:color="auto"/>
            </w:tcBorders>
            <w:vAlign w:val="center"/>
          </w:tcPr>
          <w:p w14:paraId="762103D1" w14:textId="71301E12" w:rsidR="00221B6D" w:rsidRPr="000E0502" w:rsidRDefault="00982CD3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lang w:val="hu-HU" w:eastAsia="zh-CN"/>
              </w:rPr>
              <w:t>nincs</w:t>
            </w:r>
          </w:p>
        </w:tc>
      </w:tr>
      <w:tr w:rsidR="00221B6D" w:rsidRPr="000E0502" w14:paraId="656B5E2D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671B8F88" w14:textId="377E3A31" w:rsidR="00221B6D" w:rsidRPr="000E0502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4.2. </w:t>
            </w:r>
            <w:r w:rsidR="00467ACB" w:rsidRPr="000E0502">
              <w:rPr>
                <w:rFonts w:ascii="Cambria" w:eastAsia="Times New Roman" w:hAnsi="Cambria" w:cs="Times New Roman"/>
                <w:sz w:val="20"/>
                <w:lang w:val="hu-HU" w:eastAsia="zh-CN"/>
              </w:rPr>
              <w:t>kompetenciabeli</w:t>
            </w:r>
          </w:p>
        </w:tc>
        <w:tc>
          <w:tcPr>
            <w:tcW w:w="8364" w:type="dxa"/>
            <w:vAlign w:val="center"/>
          </w:tcPr>
          <w:p w14:paraId="275E3D88" w14:textId="08FFE4FB" w:rsidR="00221B6D" w:rsidRPr="000E0502" w:rsidRDefault="00982CD3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lang w:val="hu-HU" w:eastAsia="zh-CN"/>
              </w:rPr>
              <w:t>nincs</w:t>
            </w:r>
          </w:p>
        </w:tc>
      </w:tr>
    </w:tbl>
    <w:p w14:paraId="6308C108" w14:textId="77777777" w:rsidR="00DE6B49" w:rsidRPr="000E0502" w:rsidRDefault="00DE6B49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61E24431" w14:textId="179414FE" w:rsidR="008E6D88" w:rsidRPr="000E0502" w:rsidRDefault="008E6D88" w:rsidP="004C6432">
      <w:pPr>
        <w:suppressAutoHyphens/>
        <w:spacing w:after="0" w:line="240" w:lineRule="auto"/>
        <w:ind w:hanging="426"/>
        <w:rPr>
          <w:rFonts w:ascii="Cambria" w:hAnsi="Cambria"/>
          <w:sz w:val="20"/>
          <w:szCs w:val="20"/>
          <w:lang w:val="hu-HU"/>
        </w:rPr>
      </w:pPr>
      <w:r w:rsidRPr="000E0502">
        <w:rPr>
          <w:rFonts w:ascii="Cambria" w:eastAsia="Times New Roman" w:hAnsi="Cambria" w:cs="Times New Roman"/>
          <w:b/>
          <w:sz w:val="20"/>
          <w:lang w:val="hu-HU" w:eastAsia="zh-CN"/>
        </w:rPr>
        <w:t xml:space="preserve">5. </w:t>
      </w:r>
      <w:r w:rsidR="00A96776" w:rsidRPr="000E0502">
        <w:rPr>
          <w:rFonts w:ascii="Cambria" w:eastAsia="Times New Roman" w:hAnsi="Cambria" w:cs="Times New Roman"/>
          <w:b/>
          <w:sz w:val="20"/>
          <w:lang w:val="hu-HU" w:eastAsia="zh-CN"/>
        </w:rPr>
        <w:t xml:space="preserve">Feltételek </w:t>
      </w:r>
      <w:r w:rsidR="00A96776" w:rsidRPr="000E0502">
        <w:rPr>
          <w:rFonts w:ascii="Cambria" w:eastAsia="Times New Roman" w:hAnsi="Cambria" w:cs="Times New Roman"/>
          <w:bCs/>
          <w:sz w:val="20"/>
          <w:lang w:val="hu-HU" w:eastAsia="zh-CN"/>
        </w:rPr>
        <w:t>(ha vannak)</w:t>
      </w:r>
    </w:p>
    <w:tbl>
      <w:tblPr>
        <w:tblW w:w="104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5477"/>
      </w:tblGrid>
      <w:tr w:rsidR="00844EAD" w:rsidRPr="000E0502" w14:paraId="58DCDBE8" w14:textId="77777777" w:rsidTr="00ED5FDE">
        <w:trPr>
          <w:trHeight w:val="284"/>
        </w:trPr>
        <w:tc>
          <w:tcPr>
            <w:tcW w:w="4962" w:type="dxa"/>
            <w:vAlign w:val="center"/>
          </w:tcPr>
          <w:p w14:paraId="405F0868" w14:textId="251108A9" w:rsidR="00844EAD" w:rsidRPr="000E0502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5.1. </w:t>
            </w:r>
            <w:r w:rsidR="00ED5FDE" w:rsidRPr="000E0502">
              <w:rPr>
                <w:rFonts w:ascii="Cambria" w:eastAsia="Times New Roman" w:hAnsi="Cambria" w:cs="Times New Roman"/>
                <w:sz w:val="20"/>
                <w:lang w:val="hu-HU" w:eastAsia="zh-CN"/>
              </w:rPr>
              <w:t>Az előadás lebonyolításának feltételei</w:t>
            </w:r>
          </w:p>
        </w:tc>
        <w:tc>
          <w:tcPr>
            <w:tcW w:w="5477" w:type="dxa"/>
            <w:vAlign w:val="center"/>
          </w:tcPr>
          <w:p w14:paraId="18D25A3F" w14:textId="0525500C" w:rsidR="00844EAD" w:rsidRPr="000E0502" w:rsidRDefault="00982CD3" w:rsidP="00982CD3">
            <w:pPr>
              <w:pStyle w:val="ListParagraph"/>
              <w:numPr>
                <w:ilvl w:val="0"/>
                <w:numId w:val="10"/>
              </w:numPr>
              <w:suppressAutoHyphens/>
              <w:spacing w:after="0" w:line="240" w:lineRule="auto"/>
              <w:ind w:left="304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lang w:val="hu-HU" w:eastAsia="zh-CN"/>
              </w:rPr>
              <w:t>A hallgatók kikapcsolt mobiltelefonnal jelenjenek meg az előadáson</w:t>
            </w:r>
          </w:p>
        </w:tc>
      </w:tr>
      <w:tr w:rsidR="00844EAD" w:rsidRPr="000E0502" w14:paraId="18AC426D" w14:textId="77777777" w:rsidTr="00ED5FDE">
        <w:trPr>
          <w:trHeight w:val="284"/>
        </w:trPr>
        <w:tc>
          <w:tcPr>
            <w:tcW w:w="4962" w:type="dxa"/>
            <w:vAlign w:val="center"/>
          </w:tcPr>
          <w:p w14:paraId="2BED35E3" w14:textId="55C7735C" w:rsidR="00844EAD" w:rsidRPr="000E0502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5.2. </w:t>
            </w:r>
            <w:r w:rsidR="00ED5FDE" w:rsidRPr="000E0502">
              <w:rPr>
                <w:rFonts w:ascii="Cambria" w:eastAsia="Times New Roman" w:hAnsi="Cambria" w:cs="Times New Roman"/>
                <w:sz w:val="20"/>
                <w:lang w:val="hu-HU" w:eastAsia="zh-CN"/>
              </w:rPr>
              <w:t>A szeminárium/ labor lebonyolításának feltételei</w:t>
            </w:r>
          </w:p>
        </w:tc>
        <w:tc>
          <w:tcPr>
            <w:tcW w:w="5477" w:type="dxa"/>
            <w:vAlign w:val="center"/>
          </w:tcPr>
          <w:p w14:paraId="09D870B8" w14:textId="439B4CEE" w:rsidR="00982CD3" w:rsidRPr="000E0502" w:rsidRDefault="00982CD3" w:rsidP="00982CD3">
            <w:pPr>
              <w:pStyle w:val="ListParagraph"/>
              <w:numPr>
                <w:ilvl w:val="0"/>
                <w:numId w:val="9"/>
              </w:numPr>
              <w:suppressAutoHyphens/>
              <w:spacing w:after="0" w:line="240" w:lineRule="auto"/>
              <w:ind w:left="304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A hallgatók kikapcsolt mobiltelefonnal jelenjenek meg a laborgyakorlaton  </w:t>
            </w:r>
          </w:p>
          <w:p w14:paraId="4F68FEF0" w14:textId="1D895099" w:rsidR="00982CD3" w:rsidRPr="000E0502" w:rsidRDefault="00982CD3" w:rsidP="00982CD3">
            <w:pPr>
              <w:pStyle w:val="ListParagraph"/>
              <w:numPr>
                <w:ilvl w:val="0"/>
                <w:numId w:val="9"/>
              </w:numPr>
              <w:suppressAutoHyphens/>
              <w:spacing w:after="0" w:line="240" w:lineRule="auto"/>
              <w:ind w:left="304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A laboratóriumi gyakorlatokon való részvételhez szükséges/ kötelező a védőköpeny és kesztyű. </w:t>
            </w:r>
          </w:p>
          <w:p w14:paraId="0A090A98" w14:textId="04054443" w:rsidR="00982CD3" w:rsidRPr="000E0502" w:rsidRDefault="00982CD3" w:rsidP="00982CD3">
            <w:pPr>
              <w:pStyle w:val="ListParagraph"/>
              <w:numPr>
                <w:ilvl w:val="0"/>
                <w:numId w:val="9"/>
              </w:numPr>
              <w:suppressAutoHyphens/>
              <w:spacing w:after="0" w:line="240" w:lineRule="auto"/>
              <w:ind w:left="304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A hallgatók nem hagyhatnak felügyelet nélkül működő berendezést. </w:t>
            </w:r>
          </w:p>
          <w:p w14:paraId="260E88C9" w14:textId="77777777" w:rsidR="00982CD3" w:rsidRPr="000E0502" w:rsidRDefault="00982CD3" w:rsidP="00982CD3">
            <w:pPr>
              <w:pStyle w:val="ListParagraph"/>
              <w:numPr>
                <w:ilvl w:val="0"/>
                <w:numId w:val="9"/>
              </w:numPr>
              <w:suppressAutoHyphens/>
              <w:spacing w:after="0" w:line="240" w:lineRule="auto"/>
              <w:ind w:left="304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lang w:val="hu-HU" w:eastAsia="zh-CN"/>
              </w:rPr>
              <w:t>A laboratóriumi jegyzőkönyv bemutatása elektronikus vagy nyomtatott formában történik</w:t>
            </w:r>
          </w:p>
          <w:p w14:paraId="463920CD" w14:textId="51B614C9" w:rsidR="00844EAD" w:rsidRPr="000E0502" w:rsidRDefault="00982CD3" w:rsidP="00982CD3">
            <w:pPr>
              <w:pStyle w:val="ListParagraph"/>
              <w:numPr>
                <w:ilvl w:val="0"/>
                <w:numId w:val="9"/>
              </w:numPr>
              <w:suppressAutoHyphens/>
              <w:spacing w:after="0" w:line="240" w:lineRule="auto"/>
              <w:ind w:left="304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lang w:val="hu-HU" w:eastAsia="zh-CN"/>
              </w:rPr>
              <w:t>A laboratóriumba tilos ételt és italt behozni</w:t>
            </w:r>
          </w:p>
        </w:tc>
      </w:tr>
    </w:tbl>
    <w:p w14:paraId="237CFCEE" w14:textId="77777777" w:rsidR="00C46D4A" w:rsidRPr="000E0502" w:rsidRDefault="00C46D4A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79FB79F3" w14:textId="35051D94" w:rsidR="0086570A" w:rsidRPr="000E0502" w:rsidRDefault="00D12BC3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  <w:r w:rsidRPr="000E0502">
        <w:rPr>
          <w:rFonts w:ascii="Cambria" w:eastAsia="Times New Roman" w:hAnsi="Cambria" w:cs="Times New Roman"/>
          <w:b/>
          <w:sz w:val="20"/>
          <w:lang w:val="hu-HU" w:eastAsia="zh-CN"/>
        </w:rPr>
        <w:t xml:space="preserve">6.1. </w:t>
      </w:r>
      <w:r w:rsidR="00D965D4" w:rsidRPr="000E0502">
        <w:rPr>
          <w:rFonts w:ascii="Cambria" w:eastAsia="Times New Roman" w:hAnsi="Cambria" w:cs="Times New Roman"/>
          <w:b/>
          <w:sz w:val="20"/>
          <w:lang w:val="hu-HU" w:eastAsia="zh-CN"/>
        </w:rPr>
        <w:t>A tanulm</w:t>
      </w:r>
      <w:r w:rsidR="006D7529" w:rsidRPr="000E0502">
        <w:rPr>
          <w:rFonts w:ascii="Cambria" w:eastAsia="Times New Roman" w:hAnsi="Cambria" w:cs="Times New Roman"/>
          <w:b/>
          <w:sz w:val="20"/>
          <w:lang w:val="hu-HU" w:eastAsia="zh-CN"/>
        </w:rPr>
        <w:t>á</w:t>
      </w:r>
      <w:r w:rsidR="00D965D4" w:rsidRPr="000E0502">
        <w:rPr>
          <w:rFonts w:ascii="Cambria" w:eastAsia="Times New Roman" w:hAnsi="Cambria" w:cs="Times New Roman"/>
          <w:b/>
          <w:sz w:val="20"/>
          <w:lang w:val="hu-HU" w:eastAsia="zh-CN"/>
        </w:rPr>
        <w:t>nyi program elvégzése során elsajátított kompetenciák</w:t>
      </w:r>
      <w:r w:rsidR="003C7B55" w:rsidRPr="000E0502">
        <w:rPr>
          <w:rFonts w:ascii="Cambria" w:eastAsia="Times New Roman" w:hAnsi="Cambria" w:cs="Times New Roman"/>
          <w:b/>
          <w:sz w:val="20"/>
          <w:lang w:val="hu-HU" w:eastAsia="zh-CN"/>
        </w:rPr>
        <w:t xml:space="preserve"> </w:t>
      </w:r>
      <w:r w:rsidR="003C7B55" w:rsidRPr="000E0502">
        <w:rPr>
          <w:rFonts w:ascii="Cambria" w:eastAsia="Times New Roman" w:hAnsi="Cambria" w:cs="Times New Roman"/>
          <w:bCs/>
          <w:sz w:val="20"/>
          <w:lang w:val="hu-HU" w:eastAsia="zh-CN"/>
        </w:rPr>
        <w:t>(</w:t>
      </w:r>
      <w:r w:rsidR="00D965D4" w:rsidRPr="000E0502">
        <w:rPr>
          <w:rFonts w:ascii="Cambria" w:eastAsia="Times New Roman" w:hAnsi="Cambria" w:cs="Times New Roman"/>
          <w:bCs/>
          <w:sz w:val="20"/>
          <w:lang w:val="hu-HU" w:eastAsia="zh-CN"/>
        </w:rPr>
        <w:t>a tantervből kell átvenni</w:t>
      </w:r>
      <w:r w:rsidR="00C56E05" w:rsidRPr="000E0502">
        <w:rPr>
          <w:rFonts w:ascii="Cambria" w:eastAsia="Times New Roman" w:hAnsi="Cambria" w:cs="Times New Roman"/>
          <w:bCs/>
          <w:sz w:val="20"/>
          <w:lang w:val="hu-HU" w:eastAsia="zh-CN"/>
        </w:rPr>
        <w:t>)</w:t>
      </w:r>
      <w:r w:rsidRPr="000E0502">
        <w:rPr>
          <w:rFonts w:ascii="Cambria" w:eastAsia="Times New Roman" w:hAnsi="Cambria" w:cs="Times New Roman"/>
          <w:bCs/>
          <w:sz w:val="20"/>
          <w:vertAlign w:val="superscript"/>
          <w:lang w:val="hu-HU" w:eastAsia="zh-CN"/>
        </w:rPr>
        <w:footnoteReference w:id="1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931"/>
      </w:tblGrid>
      <w:tr w:rsidR="00ED2FBF" w:rsidRPr="000E0502" w14:paraId="609EE745" w14:textId="7777777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3AC6B099" w14:textId="7908E6FD" w:rsidR="00ED2FBF" w:rsidRPr="000E0502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sz w:val="20"/>
                <w:szCs w:val="20"/>
                <w:lang w:val="hu-HU"/>
              </w:rPr>
              <w:t>Szakmai kompetenciák</w:t>
            </w:r>
          </w:p>
        </w:tc>
      </w:tr>
      <w:tr w:rsidR="00ED2FBF" w:rsidRPr="000E0502" w14:paraId="492B8BA9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3D76B9B1" w14:textId="5A91E6AB" w:rsidR="00ED2FBF" w:rsidRPr="000E0502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D643AAB" w14:textId="7D6293ED" w:rsidR="00ED2FBF" w:rsidRPr="000E0502" w:rsidRDefault="006D7529" w:rsidP="004C6432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ED2FBF" w:rsidRPr="000E0502" w14:paraId="28A5791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461B26F" w14:textId="2EC2A05C" w:rsidR="00ED2FBF" w:rsidRPr="000E0502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6544DB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2</w:t>
            </w:r>
          </w:p>
        </w:tc>
        <w:tc>
          <w:tcPr>
            <w:tcW w:w="8931" w:type="dxa"/>
            <w:vAlign w:val="center"/>
          </w:tcPr>
          <w:p w14:paraId="63074315" w14:textId="04876D74" w:rsidR="00ED2FBF" w:rsidRPr="000E0502" w:rsidRDefault="00200A89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anyagok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minták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elemzése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200A89" w:rsidRPr="000E0502" w14:paraId="1219BFD0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195BC010" w14:textId="44CC7A81" w:rsidR="00200A89" w:rsidRPr="000E0502" w:rsidRDefault="00200A89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200A89">
              <w:rPr>
                <w:rFonts w:ascii="Cambria" w:hAnsi="Cambria"/>
                <w:b/>
                <w:color w:val="0070C0"/>
                <w:sz w:val="20"/>
                <w:szCs w:val="20"/>
              </w:rPr>
              <w:t>CP3</w:t>
            </w:r>
          </w:p>
        </w:tc>
        <w:tc>
          <w:tcPr>
            <w:tcW w:w="8931" w:type="dxa"/>
            <w:vAlign w:val="center"/>
          </w:tcPr>
          <w:p w14:paraId="6FE3D2C5" w14:textId="2FFAA45B" w:rsidR="00200A89" w:rsidRPr="00200A89" w:rsidRDefault="00200A89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Tudományos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módszereket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alkalmaz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vegyületek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összetételének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szerkezetének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fizikai-kémiai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tulajdonságainak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meghatározására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200A89" w:rsidRPr="000E0502" w14:paraId="46519F03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55C696B5" w14:textId="1059305A" w:rsidR="00200A89" w:rsidRPr="000E0502" w:rsidRDefault="00200A89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200A89">
              <w:rPr>
                <w:rFonts w:ascii="Cambria" w:hAnsi="Cambria"/>
                <w:b/>
                <w:color w:val="0070C0"/>
                <w:sz w:val="20"/>
                <w:szCs w:val="20"/>
              </w:rPr>
              <w:t>CP15</w:t>
            </w:r>
          </w:p>
        </w:tc>
        <w:tc>
          <w:tcPr>
            <w:tcW w:w="8931" w:type="dxa"/>
            <w:vAlign w:val="center"/>
          </w:tcPr>
          <w:p w14:paraId="3E907126" w14:textId="09368B28" w:rsidR="00200A89" w:rsidRPr="00200A89" w:rsidRDefault="00200A89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analitikai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berendezéseket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használ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ED2FBF" w:rsidRPr="000E0502" w14:paraId="7F74DEE4" w14:textId="7F39A43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054692A8" w14:textId="1B93C460" w:rsidR="00ED2FBF" w:rsidRPr="000E0502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sz w:val="20"/>
                <w:szCs w:val="20"/>
                <w:lang w:val="hu-HU"/>
              </w:rPr>
              <w:t>Transzverzális kompetenciák</w:t>
            </w:r>
          </w:p>
        </w:tc>
      </w:tr>
      <w:tr w:rsidR="000315BD" w:rsidRPr="000E0502" w14:paraId="04218F25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11638E62" w14:textId="3A2F398B" w:rsidR="000315BD" w:rsidRPr="000E0502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01A8308" w14:textId="69976117" w:rsidR="000315BD" w:rsidRPr="000E0502" w:rsidRDefault="006D7529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0315BD" w:rsidRPr="000E0502" w14:paraId="6EAA1420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B1B1FF4" w14:textId="4E8958A7" w:rsidR="000315BD" w:rsidRPr="000E0502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CT</w:t>
            </w:r>
            <w:r w:rsidR="00200A89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1</w:t>
            </w:r>
          </w:p>
        </w:tc>
        <w:tc>
          <w:tcPr>
            <w:tcW w:w="8931" w:type="dxa"/>
            <w:vAlign w:val="center"/>
          </w:tcPr>
          <w:p w14:paraId="211BD10B" w14:textId="6054D052" w:rsidR="000315BD" w:rsidRPr="000E0502" w:rsidRDefault="00200A89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Szakmai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feladatok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hatékony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felelősségteljes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ellátása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vonatkozó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jogszabályok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szakmai-etikai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normák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betartásával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szakképzett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felügyelet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mellett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0315BD" w:rsidRPr="000E0502" w14:paraId="34705071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5D6A4425" w14:textId="5D029A88" w:rsidR="000315BD" w:rsidRPr="000E0502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CT</w:t>
            </w:r>
            <w:r w:rsidR="006544DB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3</w:t>
            </w:r>
          </w:p>
        </w:tc>
        <w:tc>
          <w:tcPr>
            <w:tcW w:w="8931" w:type="dxa"/>
            <w:vAlign w:val="center"/>
          </w:tcPr>
          <w:p w14:paraId="50C51981" w14:textId="2168CA38" w:rsidR="000315BD" w:rsidRPr="000E0502" w:rsidRDefault="00200A89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információforrások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valamint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kommunikációs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támogatott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szakmai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képzési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erőforrások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hatékony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használata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román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nyelven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egy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nemzetközi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közvetítő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nyelven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egyaránt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</w:tbl>
    <w:p w14:paraId="3F0B611B" w14:textId="77777777" w:rsidR="00091CED" w:rsidRPr="000E0502" w:rsidRDefault="00091CED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3A9A9E2D" w14:textId="419F93F9" w:rsidR="0086570A" w:rsidRPr="000E0502" w:rsidRDefault="00AB0DE7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  <w:r w:rsidRPr="000E0502">
        <w:rPr>
          <w:rFonts w:ascii="Cambria" w:hAnsi="Cambria"/>
          <w:b/>
          <w:sz w:val="20"/>
          <w:szCs w:val="20"/>
          <w:lang w:val="hu-HU"/>
        </w:rPr>
        <w:t xml:space="preserve">6.2. </w:t>
      </w:r>
      <w:r w:rsidR="00EB330B" w:rsidRPr="000E0502">
        <w:rPr>
          <w:rFonts w:ascii="Cambria" w:hAnsi="Cambria"/>
          <w:b/>
          <w:sz w:val="20"/>
          <w:szCs w:val="20"/>
          <w:lang w:val="hu-HU"/>
        </w:rPr>
        <w:t>A tanulmányi programra jellemző képzési eredmények</w:t>
      </w:r>
      <w:r w:rsidR="00DC5A5D" w:rsidRPr="000E0502">
        <w:rPr>
          <w:rFonts w:ascii="Cambria" w:hAnsi="Cambria"/>
          <w:b/>
          <w:sz w:val="20"/>
          <w:szCs w:val="20"/>
          <w:lang w:val="hu-HU"/>
        </w:rPr>
        <w:t xml:space="preserve"> </w:t>
      </w:r>
      <w:r w:rsidR="00DC5A5D" w:rsidRPr="000E0502">
        <w:rPr>
          <w:rFonts w:ascii="Cambria" w:eastAsia="Times New Roman" w:hAnsi="Cambria" w:cs="Times New Roman"/>
          <w:bCs/>
          <w:sz w:val="20"/>
          <w:lang w:val="hu-HU" w:eastAsia="zh-CN"/>
        </w:rPr>
        <w:t>(</w:t>
      </w:r>
      <w:r w:rsidR="00561E9A" w:rsidRPr="000E0502">
        <w:rPr>
          <w:rFonts w:ascii="Cambria" w:eastAsia="Times New Roman" w:hAnsi="Cambria" w:cs="Times New Roman"/>
          <w:bCs/>
          <w:sz w:val="20"/>
          <w:lang w:val="hu-HU" w:eastAsia="zh-CN"/>
        </w:rPr>
        <w:t>a tantervből kell átvenni</w:t>
      </w:r>
      <w:r w:rsidR="00DC5A5D" w:rsidRPr="000E0502">
        <w:rPr>
          <w:rFonts w:ascii="Cambria" w:eastAsia="Times New Roman" w:hAnsi="Cambria" w:cs="Times New Roman"/>
          <w:bCs/>
          <w:sz w:val="20"/>
          <w:lang w:val="hu-HU" w:eastAsia="zh-CN"/>
        </w:rPr>
        <w:t>)</w:t>
      </w:r>
      <w:r w:rsidR="00A5032D" w:rsidRPr="000E0502">
        <w:rPr>
          <w:rStyle w:val="FootnoteReference"/>
          <w:rFonts w:ascii="Cambria" w:hAnsi="Cambria"/>
          <w:bCs/>
          <w:sz w:val="20"/>
          <w:szCs w:val="20"/>
          <w:lang w:val="hu-HU"/>
        </w:rPr>
        <w:footnoteReference w:id="2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678"/>
        <w:gridCol w:w="4253"/>
      </w:tblGrid>
      <w:tr w:rsidR="00BA46D7" w:rsidRPr="000E0502" w14:paraId="51ED66BD" w14:textId="77777777" w:rsidTr="0073566C">
        <w:trPr>
          <w:cantSplit/>
          <w:trHeight w:val="397"/>
        </w:trPr>
        <w:tc>
          <w:tcPr>
            <w:tcW w:w="10491" w:type="dxa"/>
            <w:gridSpan w:val="3"/>
            <w:vAlign w:val="center"/>
          </w:tcPr>
          <w:p w14:paraId="62B4ECCD" w14:textId="716FAFBB" w:rsidR="00BA46D7" w:rsidRPr="000E0502" w:rsidRDefault="004A3B40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A tantárgy által megcélzott tanulási eredmények</w:t>
            </w:r>
          </w:p>
        </w:tc>
      </w:tr>
      <w:tr w:rsidR="0078208B" w:rsidRPr="000E0502" w14:paraId="639D333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81BECE7" w14:textId="07478375" w:rsidR="0078208B" w:rsidRPr="000E0502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4678" w:type="dxa"/>
            <w:vAlign w:val="center"/>
          </w:tcPr>
          <w:p w14:paraId="11BDC09C" w14:textId="23D92DC4" w:rsidR="0078208B" w:rsidRPr="000E0502" w:rsidRDefault="00272684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6F08DA" w:rsidRPr="000E0502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</w:t>
            </w:r>
          </w:p>
          <w:p w14:paraId="14ACAAB5" w14:textId="5AE1566F" w:rsidR="0078208B" w:rsidRPr="000E0502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sz w:val="18"/>
                <w:szCs w:val="18"/>
                <w:lang w:val="hu-HU"/>
              </w:rPr>
              <w:t>(Knowledge and understanding)</w:t>
            </w:r>
          </w:p>
        </w:tc>
        <w:tc>
          <w:tcPr>
            <w:tcW w:w="4253" w:type="dxa"/>
            <w:vAlign w:val="center"/>
          </w:tcPr>
          <w:p w14:paraId="193A4C73" w14:textId="7E02C7C6" w:rsidR="0078208B" w:rsidRPr="000E0502" w:rsidRDefault="006F08DA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sz w:val="20"/>
                <w:szCs w:val="20"/>
                <w:lang w:val="hu-HU"/>
              </w:rPr>
              <w:t>Specifikus tudományos készségek</w:t>
            </w:r>
          </w:p>
          <w:p w14:paraId="05CEA504" w14:textId="3792E3CF" w:rsidR="0078208B" w:rsidRPr="000E0502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sz w:val="18"/>
                <w:szCs w:val="18"/>
                <w:lang w:val="hu-HU"/>
              </w:rPr>
              <w:t>(Specific academic skills)</w:t>
            </w:r>
          </w:p>
        </w:tc>
      </w:tr>
      <w:tr w:rsidR="00260978" w:rsidRPr="000E0502" w14:paraId="541C6543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8BACAC2" w14:textId="68A3F99A" w:rsidR="00260978" w:rsidRPr="000E0502" w:rsidRDefault="00200A89" w:rsidP="004C6432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200A89">
              <w:rPr>
                <w:rFonts w:ascii="Cambria" w:hAnsi="Cambria"/>
                <w:b/>
                <w:color w:val="0070C0"/>
                <w:sz w:val="20"/>
                <w:szCs w:val="20"/>
              </w:rPr>
              <w:t>CP3, CP7, CP10</w:t>
            </w:r>
          </w:p>
        </w:tc>
        <w:tc>
          <w:tcPr>
            <w:tcW w:w="4678" w:type="dxa"/>
            <w:vAlign w:val="center"/>
          </w:tcPr>
          <w:p w14:paraId="6AC6F0D0" w14:textId="3297B16A" w:rsidR="00260978" w:rsidRPr="000E0502" w:rsidRDefault="00200A89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200A89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abszolvens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értékeli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szerkezet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>–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reaktivitás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összefüggéseinek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komplex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jellegét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azáltal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hogy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összekapcsolja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kötésre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elektronkonfigurációra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molekulageometriára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vonatkozó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alapfogalmakat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reakciómechanizmusok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, a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stabilitás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vegyületek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alkalmazhatóságának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meghatározása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érdekében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4253" w:type="dxa"/>
            <w:vAlign w:val="center"/>
          </w:tcPr>
          <w:p w14:paraId="4752F20B" w14:textId="0D4F0A84" w:rsidR="00260978" w:rsidRPr="000E0502" w:rsidRDefault="00200A89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200A89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abszolvens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kísérleteket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számításos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vizsgálatokat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végez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szerkezet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>–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reaktivitás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összefüggéseinek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feltárására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így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nyert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adatok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felhasználásával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pedig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előrejelzi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új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vegyületek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fizikai-kémiai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tulajdonságait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alkalmazási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potenciálját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200A89" w:rsidRPr="000E0502" w14:paraId="40503735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6C64BA28" w14:textId="661AFB5C" w:rsidR="00200A89" w:rsidRPr="00200A89" w:rsidRDefault="00200A89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</w:rPr>
            </w:pPr>
            <w:r w:rsidRPr="00200A89">
              <w:rPr>
                <w:rFonts w:ascii="Cambria" w:hAnsi="Cambria"/>
                <w:b/>
                <w:color w:val="0070C0"/>
                <w:sz w:val="20"/>
                <w:szCs w:val="20"/>
              </w:rPr>
              <w:t>CP2, CP5, CP11, CP15, CP17, CP18</w:t>
            </w:r>
          </w:p>
        </w:tc>
        <w:tc>
          <w:tcPr>
            <w:tcW w:w="4678" w:type="dxa"/>
            <w:vAlign w:val="center"/>
          </w:tcPr>
          <w:p w14:paraId="6F468C16" w14:textId="7192A4F3" w:rsidR="00200A89" w:rsidRPr="006544DB" w:rsidRDefault="00200A89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200A89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abszolvens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megérti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képes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fizikai-kémiai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analitikai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stratégiák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tervezésére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elválasztástechnikai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spektroszkópiai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módszerek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valamint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számításos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eljárások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kemometriai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alapfogalmak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integrálásával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, a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vegyületek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azonosítása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mennyiségi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meghatározása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jellemzése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céljából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4253" w:type="dxa"/>
            <w:vAlign w:val="center"/>
          </w:tcPr>
          <w:p w14:paraId="00791611" w14:textId="7DEB48A8" w:rsidR="00200A89" w:rsidRPr="006544DB" w:rsidRDefault="00200A89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200A89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abszolvens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komplex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mintákat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dolgoz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fel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elemez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spektrokémiai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módszerekkel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valamint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molekuláris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szerkezeteket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validál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kísérleti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eredmények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digitális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szimulációk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által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generált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elméleti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modellek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integrálásával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200A89" w:rsidRPr="000E0502" w14:paraId="1B453398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50262982" w14:textId="05B5443C" w:rsidR="00200A89" w:rsidRPr="00200A89" w:rsidRDefault="00200A89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</w:rPr>
            </w:pPr>
            <w:r w:rsidRPr="00200A89">
              <w:rPr>
                <w:rFonts w:ascii="Cambria" w:hAnsi="Cambria"/>
                <w:b/>
                <w:color w:val="0070C0"/>
                <w:sz w:val="20"/>
                <w:szCs w:val="20"/>
              </w:rPr>
              <w:t>CP3, CP7, CP8, CP10, CP19, CP20</w:t>
            </w:r>
          </w:p>
        </w:tc>
        <w:tc>
          <w:tcPr>
            <w:tcW w:w="4678" w:type="dxa"/>
            <w:vAlign w:val="center"/>
          </w:tcPr>
          <w:p w14:paraId="63132D7A" w14:textId="4FD51C8E" w:rsidR="00200A89" w:rsidRPr="006544DB" w:rsidRDefault="00200A89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200A89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abszolvens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értékeli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összekapcsolja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koordinációs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organometallikus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alapfogalmait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bioorganikus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bioinorganikus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specifikus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mechanizmusaival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annak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érdekében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hogy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funkcionális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molekuláris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vagy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szupramolekuláris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rendszereket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tervezzen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elemezzen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amelyek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biológiai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orvosi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vagy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anyagtudományi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alkalmazásokban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használhatók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4253" w:type="dxa"/>
            <w:vAlign w:val="center"/>
          </w:tcPr>
          <w:p w14:paraId="71C48592" w14:textId="420BD189" w:rsidR="00200A89" w:rsidRPr="006544DB" w:rsidRDefault="00200A89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200A89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abszolvens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organometallikus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koordinációs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szupramolekuláris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vegyületeket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tervez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azok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szelektivitását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optimalizálva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molekuláris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felismerési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katalitikus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biológiai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nem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hagyományos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anyagtudományi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alkalmazások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00A89">
              <w:rPr>
                <w:rFonts w:ascii="Cambria" w:hAnsi="Cambria"/>
                <w:sz w:val="20"/>
                <w:szCs w:val="20"/>
              </w:rPr>
              <w:t>céljából</w:t>
            </w:r>
            <w:proofErr w:type="spellEnd"/>
            <w:r w:rsidRPr="00200A89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</w:tbl>
    <w:p w14:paraId="5331B1A6" w14:textId="77777777" w:rsidR="00996E5F" w:rsidRPr="000E0502" w:rsidRDefault="00996E5F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3BCD9D4C" w14:textId="63E77879" w:rsidR="0086570A" w:rsidRPr="000E0502" w:rsidRDefault="003F481E" w:rsidP="00526FA1">
      <w:pPr>
        <w:spacing w:after="0" w:line="240" w:lineRule="auto"/>
        <w:ind w:left="-426"/>
        <w:jc w:val="both"/>
        <w:rPr>
          <w:rFonts w:ascii="Cambria" w:hAnsi="Cambria"/>
          <w:bCs/>
          <w:color w:val="FF0000"/>
          <w:sz w:val="20"/>
          <w:szCs w:val="20"/>
          <w:lang w:val="hu-HU"/>
        </w:rPr>
      </w:pPr>
      <w:r w:rsidRPr="000E0502">
        <w:rPr>
          <w:rFonts w:ascii="Cambria" w:hAnsi="Cambria"/>
          <w:b/>
          <w:sz w:val="20"/>
          <w:szCs w:val="20"/>
          <w:lang w:val="hu-HU"/>
        </w:rPr>
        <w:t xml:space="preserve">7. </w:t>
      </w:r>
      <w:r w:rsidR="00526FA1" w:rsidRPr="000E0502">
        <w:rPr>
          <w:rFonts w:ascii="Cambria" w:hAnsi="Cambria"/>
          <w:b/>
          <w:sz w:val="20"/>
          <w:szCs w:val="20"/>
          <w:lang w:val="hu-HU"/>
        </w:rPr>
        <w:t xml:space="preserve">Tárgy-specifikus tanulási eredmények 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1"/>
      </w:tblGrid>
      <w:tr w:rsidR="00A5032D" w:rsidRPr="000E0502" w14:paraId="6CC30A97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D0CBD31" w14:textId="2DA63165" w:rsidR="002C22AA" w:rsidRPr="000E0502" w:rsidRDefault="00272684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sz w:val="20"/>
                <w:szCs w:val="20"/>
                <w:lang w:val="hu-HU"/>
              </w:rPr>
              <w:lastRenderedPageBreak/>
              <w:t>Ismeret</w:t>
            </w:r>
            <w:r w:rsidR="00577754" w:rsidRPr="000E0502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 </w:t>
            </w:r>
            <w:r w:rsidR="002C22AA" w:rsidRPr="000E0502">
              <w:rPr>
                <w:rFonts w:ascii="Cambria" w:hAnsi="Cambria"/>
                <w:b/>
                <w:sz w:val="18"/>
                <w:szCs w:val="18"/>
                <w:lang w:val="hu-HU"/>
              </w:rPr>
              <w:t>(Knowledge and understanding)</w:t>
            </w:r>
          </w:p>
        </w:tc>
      </w:tr>
      <w:tr w:rsidR="00BA46D7" w:rsidRPr="000E0502" w14:paraId="7B6B391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5E90FDF3" w14:textId="73C0BD38" w:rsidR="00BA46D7" w:rsidRPr="000E0502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1. </w:t>
            </w:r>
            <w:r w:rsidR="00424B26" w:rsidRPr="00424B26">
              <w:rPr>
                <w:rFonts w:ascii="Cambria" w:hAnsi="Cambria"/>
                <w:bCs/>
                <w:sz w:val="20"/>
                <w:szCs w:val="20"/>
                <w:lang w:val="hu-HU"/>
              </w:rPr>
              <w:t>A hallgató ismeri a katalízis és biokatalízis alapfogalmait, valamint megkülönbözteti a homogén, heterogén és fázistranszfer katalízist.</w:t>
            </w:r>
          </w:p>
        </w:tc>
      </w:tr>
      <w:tr w:rsidR="00BA46D7" w:rsidRPr="000E0502" w14:paraId="1CBC0678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9D28818" w14:textId="08498775" w:rsidR="00BA46D7" w:rsidRPr="000E0502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2. </w:t>
            </w:r>
            <w:r w:rsidR="00424B26" w:rsidRPr="00424B26">
              <w:rPr>
                <w:rFonts w:ascii="Cambria" w:hAnsi="Cambria"/>
                <w:bCs/>
                <w:sz w:val="20"/>
                <w:szCs w:val="20"/>
                <w:lang w:val="hu-HU"/>
              </w:rPr>
              <w:t>A hallgató érti a biokatalizátorok (enzimek) szerkezetét, működését, az enzim–szubsztrát kölcsönhatás modelljeit és az enzimkatalízis fő típusait.</w:t>
            </w:r>
          </w:p>
        </w:tc>
      </w:tr>
      <w:tr w:rsidR="00BA46D7" w:rsidRPr="000E0502" w14:paraId="4A7BD4B5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0BE42569" w14:textId="003A9E35" w:rsidR="00BA46D7" w:rsidRPr="000E0502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3. </w:t>
            </w:r>
            <w:r w:rsidR="00E83779" w:rsidRPr="000E0502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A hallgató </w:t>
            </w:r>
            <w:r w:rsidR="00424B26" w:rsidRPr="00424B26">
              <w:rPr>
                <w:rFonts w:ascii="Cambria" w:hAnsi="Cambria"/>
                <w:bCs/>
                <w:sz w:val="20"/>
                <w:szCs w:val="20"/>
                <w:lang w:val="hu-HU"/>
              </w:rPr>
              <w:t>ismeri a biokatalitikus reakciók kinetikai és termodinamikai alapjait, beleértve a Michaelis–Menten kinetikát, az inhibíciós és aktivációs mechanizmusokat.</w:t>
            </w:r>
          </w:p>
        </w:tc>
      </w:tr>
      <w:tr w:rsidR="009A49DC" w:rsidRPr="000E0502" w14:paraId="2BC8D6F8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3A13FC75" w14:textId="57F46702" w:rsidR="009A49DC" w:rsidRPr="000E0502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4. </w:t>
            </w:r>
            <w:r w:rsidR="00E83779" w:rsidRPr="000E0502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A hallgató </w:t>
            </w:r>
            <w:r w:rsidR="00424B26" w:rsidRPr="00424B26">
              <w:rPr>
                <w:rFonts w:ascii="Cambria" w:hAnsi="Cambria"/>
                <w:bCs/>
                <w:sz w:val="20"/>
                <w:szCs w:val="20"/>
                <w:lang w:val="hu-HU"/>
              </w:rPr>
              <w:t>átlátja a biokatalízis alkalmazási területeit, az enzimreakciók típusait és szelektivitási formáit, valamint az enzimmódosítás és immobilizáció alapelveit és ipari jelentőségét.</w:t>
            </w:r>
          </w:p>
        </w:tc>
      </w:tr>
      <w:tr w:rsidR="002C22AA" w:rsidRPr="000E0502" w14:paraId="5B8DF0D6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43096C56" w14:textId="51D1DD67" w:rsidR="002C22AA" w:rsidRPr="000E0502" w:rsidRDefault="00FA700E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Specifikus tudományos készségek </w:t>
            </w:r>
            <w:r w:rsidR="002C22AA" w:rsidRPr="000E0502">
              <w:rPr>
                <w:rFonts w:ascii="Cambria" w:hAnsi="Cambria"/>
                <w:b/>
                <w:sz w:val="18"/>
                <w:szCs w:val="18"/>
                <w:lang w:val="hu-HU"/>
              </w:rPr>
              <w:t>(Specific academic skills)</w:t>
            </w:r>
          </w:p>
        </w:tc>
      </w:tr>
      <w:tr w:rsidR="009A49DC" w:rsidRPr="000E0502" w14:paraId="1FBF6A2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5DC31311" w14:textId="3E3FF9F3" w:rsidR="009A49DC" w:rsidRPr="000E0502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1. </w:t>
            </w:r>
            <w:r w:rsidR="00E83779" w:rsidRPr="000E0502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A hallgató </w:t>
            </w:r>
            <w:r w:rsidR="00424B26" w:rsidRPr="00424B26">
              <w:rPr>
                <w:rFonts w:ascii="Cambria" w:hAnsi="Cambria"/>
                <w:bCs/>
                <w:sz w:val="20"/>
                <w:szCs w:val="20"/>
                <w:lang w:val="hu-HU"/>
              </w:rPr>
              <w:t>képes biokatalitikus folyamatok elemzésére, az enzimkinetikai modellek alkalmazására és kísérleti adatok értelmezésére (pl. Michaelis–Menten egyenlet, linearizálások).</w:t>
            </w:r>
          </w:p>
        </w:tc>
      </w:tr>
      <w:tr w:rsidR="009A49DC" w:rsidRPr="000E0502" w14:paraId="2EF9346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1AE3C494" w14:textId="69230A63" w:rsidR="009A49DC" w:rsidRPr="000E0502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2. </w:t>
            </w:r>
            <w:r w:rsidR="00E83779" w:rsidRPr="000E0502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A hallgató </w:t>
            </w:r>
            <w:r w:rsidR="00424B26" w:rsidRPr="00424B26">
              <w:rPr>
                <w:rFonts w:ascii="Cambria" w:hAnsi="Cambria"/>
                <w:bCs/>
                <w:sz w:val="20"/>
                <w:szCs w:val="20"/>
                <w:lang w:val="hu-HU"/>
              </w:rPr>
              <w:t>képes megfelelő biokatalizátort és reakciótípust kiválasztani adott kémiai átalakításhoz, figyelembe véve a szelektivitási és stabilitási szempontokat.</w:t>
            </w:r>
          </w:p>
        </w:tc>
      </w:tr>
      <w:tr w:rsidR="009A49DC" w:rsidRPr="000E0502" w14:paraId="5EC4DE53" w14:textId="77777777" w:rsidTr="008B28FA">
        <w:trPr>
          <w:cantSplit/>
          <w:trHeight w:val="62"/>
        </w:trPr>
        <w:tc>
          <w:tcPr>
            <w:tcW w:w="10491" w:type="dxa"/>
            <w:vAlign w:val="center"/>
          </w:tcPr>
          <w:p w14:paraId="2818E98F" w14:textId="64973B87" w:rsidR="009A49DC" w:rsidRPr="000E0502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3. </w:t>
            </w:r>
            <w:r w:rsidR="00E83779" w:rsidRPr="000E0502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hallgató </w:t>
            </w:r>
            <w:r w:rsidR="00424B26" w:rsidRPr="00424B26">
              <w:rPr>
                <w:rFonts w:ascii="Cambria" w:hAnsi="Cambria"/>
                <w:bCs/>
                <w:sz w:val="20"/>
                <w:szCs w:val="20"/>
                <w:lang w:val="hu-HU"/>
              </w:rPr>
              <w:t>képes enzimatikus reakciók tervezésére és optimalizálására, beleértve immobilizációs módszerek, oldószerrendszerek és enzim-módosítási stratégiák alkalmazását.</w:t>
            </w:r>
          </w:p>
        </w:tc>
      </w:tr>
    </w:tbl>
    <w:p w14:paraId="7C1BC193" w14:textId="77777777" w:rsidR="000F3A03" w:rsidRPr="000E0502" w:rsidRDefault="000F3A0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</w:p>
    <w:p w14:paraId="669B1F63" w14:textId="5FBD4C0F" w:rsidR="00996E5F" w:rsidRPr="000E0502" w:rsidRDefault="002A3A9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  <w:r w:rsidRPr="000E0502">
        <w:rPr>
          <w:rFonts w:ascii="Cambria" w:hAnsi="Cambria"/>
          <w:b/>
          <w:sz w:val="20"/>
          <w:szCs w:val="20"/>
          <w:lang w:val="hu-HU"/>
        </w:rPr>
        <w:t>8</w:t>
      </w:r>
      <w:r w:rsidR="0084063D" w:rsidRPr="000E0502">
        <w:rPr>
          <w:rFonts w:ascii="Cambria" w:hAnsi="Cambria"/>
          <w:b/>
          <w:sz w:val="20"/>
          <w:szCs w:val="20"/>
          <w:lang w:val="hu-HU"/>
        </w:rPr>
        <w:t>.</w:t>
      </w:r>
      <w:r w:rsidR="007E1D45" w:rsidRPr="000E0502">
        <w:rPr>
          <w:rFonts w:ascii="Cambria" w:hAnsi="Cambria"/>
          <w:b/>
          <w:sz w:val="20"/>
          <w:szCs w:val="20"/>
          <w:lang w:val="hu-HU"/>
        </w:rPr>
        <w:t xml:space="preserve"> A tantárgy tartalma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79"/>
        <w:gridCol w:w="3420"/>
        <w:gridCol w:w="3292"/>
      </w:tblGrid>
      <w:tr w:rsidR="008C28C6" w:rsidRPr="000E0502" w14:paraId="719F4FC9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68100AC7" w14:textId="36E05ED1" w:rsidR="002A3A93" w:rsidRPr="000E0502" w:rsidRDefault="002A3A93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 xml:space="preserve">8.1 </w:t>
            </w:r>
            <w:r w:rsidR="00FB4631" w:rsidRPr="000E0502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Előadás</w:t>
            </w:r>
          </w:p>
        </w:tc>
        <w:tc>
          <w:tcPr>
            <w:tcW w:w="3420" w:type="dxa"/>
            <w:vAlign w:val="center"/>
          </w:tcPr>
          <w:p w14:paraId="4A7A7120" w14:textId="3136A1AA" w:rsidR="002A3A93" w:rsidRPr="000E0502" w:rsidRDefault="00FB4631" w:rsidP="004C643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92" w:type="dxa"/>
            <w:vAlign w:val="center"/>
          </w:tcPr>
          <w:p w14:paraId="4046A7C7" w14:textId="44A68299" w:rsidR="0086570A" w:rsidRPr="000E0502" w:rsidRDefault="00FB4631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  <w:r w:rsidR="00BF0B4D" w:rsidRPr="000E0502">
              <w:rPr>
                <w:rStyle w:val="FootnoteReference"/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footnoteReference w:id="3"/>
            </w:r>
          </w:p>
        </w:tc>
      </w:tr>
      <w:tr w:rsidR="008C28C6" w:rsidRPr="000E0502" w14:paraId="1B26AD4C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07C4D1B3" w14:textId="6B4C55FE" w:rsidR="002A3A93" w:rsidRPr="000E0502" w:rsidRDefault="009430B7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430B7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8.1.1. Bevezetés. A katalizátor és a biokatalizátor fogalma.</w:t>
            </w:r>
          </w:p>
        </w:tc>
        <w:tc>
          <w:tcPr>
            <w:tcW w:w="3420" w:type="dxa"/>
            <w:vAlign w:val="center"/>
          </w:tcPr>
          <w:p w14:paraId="24AD8749" w14:textId="503937D5" w:rsidR="002A3A93" w:rsidRPr="000E0502" w:rsidRDefault="0062484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magyarázat, beszélgetés</w:t>
            </w:r>
          </w:p>
        </w:tc>
        <w:tc>
          <w:tcPr>
            <w:tcW w:w="3292" w:type="dxa"/>
            <w:vAlign w:val="center"/>
          </w:tcPr>
          <w:p w14:paraId="302BCB65" w14:textId="77777777" w:rsidR="002A3A93" w:rsidRPr="000E0502" w:rsidRDefault="002A3A9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8C28C6" w:rsidRPr="000E0502" w14:paraId="6A0748C4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35D2FAA7" w14:textId="68A16B5E" w:rsidR="002A3A93" w:rsidRPr="000E0502" w:rsidRDefault="009430B7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430B7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8.1.2. Homogén katalízis. Heterogén katalízis. Fázistranszfer katalízis.</w:t>
            </w:r>
          </w:p>
        </w:tc>
        <w:tc>
          <w:tcPr>
            <w:tcW w:w="3420" w:type="dxa"/>
            <w:vAlign w:val="center"/>
          </w:tcPr>
          <w:p w14:paraId="79E69B6D" w14:textId="7B948BDC" w:rsidR="007965C1" w:rsidRPr="000E0502" w:rsidRDefault="0062484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magyarázat, beszélgetés</w:t>
            </w:r>
          </w:p>
        </w:tc>
        <w:tc>
          <w:tcPr>
            <w:tcW w:w="3292" w:type="dxa"/>
            <w:vAlign w:val="center"/>
          </w:tcPr>
          <w:p w14:paraId="1EE59EBC" w14:textId="77777777" w:rsidR="002A3A93" w:rsidRPr="000E0502" w:rsidRDefault="002A3A9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8C28C6" w:rsidRPr="000E0502" w14:paraId="5238961B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347F896E" w14:textId="5EC4AD62" w:rsidR="002A3A93" w:rsidRPr="000E0502" w:rsidRDefault="009430B7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430B7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8.1.3. Biokatalizátorok. Felépités. Az enzim-szubsztrát kölcsönhatás modeljei. Az enzimkatalízis típusai.</w:t>
            </w:r>
          </w:p>
        </w:tc>
        <w:tc>
          <w:tcPr>
            <w:tcW w:w="3420" w:type="dxa"/>
            <w:vAlign w:val="center"/>
          </w:tcPr>
          <w:p w14:paraId="1BC80EF7" w14:textId="6B091392" w:rsidR="002A3A93" w:rsidRPr="000E0502" w:rsidRDefault="0062484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magyarázat, beszélgetés</w:t>
            </w:r>
          </w:p>
        </w:tc>
        <w:tc>
          <w:tcPr>
            <w:tcW w:w="3292" w:type="dxa"/>
            <w:vAlign w:val="center"/>
          </w:tcPr>
          <w:p w14:paraId="64F2D093" w14:textId="77777777" w:rsidR="002A3A93" w:rsidRPr="000E0502" w:rsidRDefault="002A3A9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8C28C6" w:rsidRPr="000E0502" w14:paraId="49D69DDC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5FE36991" w14:textId="2A0AB96F" w:rsidR="002A3A93" w:rsidRPr="000E0502" w:rsidRDefault="009430B7" w:rsidP="00624843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430B7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8.1.4. Biokatalizátorok. Formái (tisztitott enzim, enzim készítmények). Források, izolálás, tisztítás, jellemzés.</w:t>
            </w:r>
          </w:p>
        </w:tc>
        <w:tc>
          <w:tcPr>
            <w:tcW w:w="3420" w:type="dxa"/>
            <w:vAlign w:val="center"/>
          </w:tcPr>
          <w:p w14:paraId="3255BEC3" w14:textId="17194106" w:rsidR="002A3A93" w:rsidRPr="000E0502" w:rsidRDefault="0062484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magyarázat, beszélgetés</w:t>
            </w:r>
          </w:p>
        </w:tc>
        <w:tc>
          <w:tcPr>
            <w:tcW w:w="3292" w:type="dxa"/>
            <w:vAlign w:val="center"/>
          </w:tcPr>
          <w:p w14:paraId="1E840593" w14:textId="77777777" w:rsidR="002A3A93" w:rsidRPr="000E0502" w:rsidRDefault="002A3A9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8C28C6" w:rsidRPr="000E0502" w14:paraId="762DF0F2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2E95F" w14:textId="0281354B" w:rsidR="003F659E" w:rsidRPr="000E0502" w:rsidRDefault="009430B7" w:rsidP="00624843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430B7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8.1.5. Biokatalitikus reakciók kinetikája, termodinamikája. Michaelis-Menten kinetika. Linearizálások. Inhibició. Aktiválás. Stabilizáció.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FC34B" w14:textId="0283C0C2" w:rsidR="003F659E" w:rsidRPr="000E0502" w:rsidRDefault="0062484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3EFA8" w14:textId="77777777" w:rsidR="003F659E" w:rsidRPr="000E0502" w:rsidRDefault="003F659E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8C28C6" w:rsidRPr="000E0502" w14:paraId="77DBD82F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169DA" w14:textId="5093E0D4" w:rsidR="003F659E" w:rsidRPr="000E0502" w:rsidRDefault="009430B7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430B7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8.1.6. Immobilizált enzimek. Immobilizációs módszerek. Immobilizált biokatalizátorok az iparban.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6A671" w14:textId="65C7D382" w:rsidR="003F659E" w:rsidRPr="000E0502" w:rsidRDefault="0062484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BF325" w14:textId="77777777" w:rsidR="003F659E" w:rsidRPr="000E0502" w:rsidRDefault="003F659E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8C28C6" w:rsidRPr="000E0502" w14:paraId="67BCA5CD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18C1E" w14:textId="12829E46" w:rsidR="003F659E" w:rsidRPr="000E0502" w:rsidRDefault="009430B7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430B7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8.1.7. A biokatalízisben alkalmazható reakciótípusok. Oxidoreduktázok. Hidroláz. Izomeráz. Transzferázok. Ligázok. Liázok. Transzlokázok.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93D47" w14:textId="6D588E7B" w:rsidR="003F659E" w:rsidRPr="000E0502" w:rsidRDefault="0062484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B997" w14:textId="77777777" w:rsidR="003F659E" w:rsidRPr="000E0502" w:rsidRDefault="003F659E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624843" w:rsidRPr="000E0502" w14:paraId="235BC615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81EA6" w14:textId="5ECDC9B0" w:rsidR="00624843" w:rsidRPr="000E0502" w:rsidRDefault="009430B7" w:rsidP="004C6432">
            <w:pPr>
              <w:spacing w:after="0" w:line="240" w:lineRule="auto"/>
              <w:rPr>
                <w:rFonts w:ascii="Cambria" w:eastAsia="Calibri" w:hAnsi="Cambria" w:cs="Times New Roman"/>
                <w:color w:val="C00000"/>
                <w:kern w:val="0"/>
                <w:sz w:val="20"/>
                <w:szCs w:val="20"/>
                <w:lang w:val="hu-HU"/>
              </w:rPr>
            </w:pPr>
            <w:r w:rsidRPr="009430B7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8.1.8. Szelektív enzimatikus reakciók. Szubsztrátszelektivitás. Termékszelektivitás. Kemoszelektivtás, regioszelektivitás sztereoszelektivtás.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C8133" w14:textId="4A21FDF4" w:rsidR="00624843" w:rsidRPr="000E0502" w:rsidRDefault="00BE5F50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55287" w14:textId="77777777" w:rsidR="00624843" w:rsidRPr="000E0502" w:rsidRDefault="0062484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624843" w:rsidRPr="000E0502" w14:paraId="2FFC9E66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BBC11" w14:textId="5F836B97" w:rsidR="00624843" w:rsidRPr="000E0502" w:rsidRDefault="009430B7" w:rsidP="004C6432">
            <w:pPr>
              <w:spacing w:after="0" w:line="240" w:lineRule="auto"/>
              <w:rPr>
                <w:rFonts w:ascii="Cambria" w:eastAsia="Calibri" w:hAnsi="Cambria" w:cs="Times New Roman"/>
                <w:color w:val="C00000"/>
                <w:kern w:val="0"/>
                <w:sz w:val="20"/>
                <w:szCs w:val="20"/>
                <w:lang w:val="hu-HU"/>
              </w:rPr>
            </w:pPr>
            <w:r w:rsidRPr="009430B7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8.1.9. Enantiomer összetétel meghatározás. Eljárások enantiomer tiszta vegyületek előállítására.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C233" w14:textId="10F384A5" w:rsidR="00624843" w:rsidRPr="000E0502" w:rsidRDefault="00BE5F50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8F932" w14:textId="77777777" w:rsidR="00624843" w:rsidRPr="000E0502" w:rsidRDefault="0062484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624843" w:rsidRPr="000E0502" w14:paraId="165A2752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7CC00" w14:textId="63CAC784" w:rsidR="00624843" w:rsidRPr="000E0502" w:rsidRDefault="009430B7" w:rsidP="004C6432">
            <w:pPr>
              <w:spacing w:after="0" w:line="240" w:lineRule="auto"/>
              <w:rPr>
                <w:rFonts w:ascii="Cambria" w:eastAsia="Calibri" w:hAnsi="Cambria" w:cs="Times New Roman"/>
                <w:color w:val="C00000"/>
                <w:kern w:val="0"/>
                <w:sz w:val="20"/>
                <w:szCs w:val="20"/>
                <w:lang w:val="hu-HU"/>
              </w:rPr>
            </w:pPr>
            <w:r w:rsidRPr="009430B7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8.1.10. Az enzimkatalizátorok módosításának lehetőségei. Oldószermérnökség. Biokatalitikus reakciók szerves közegben.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9EB20" w14:textId="515F4487" w:rsidR="00624843" w:rsidRPr="000E0502" w:rsidRDefault="00BE5F50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DFD46" w14:textId="77777777" w:rsidR="00624843" w:rsidRPr="000E0502" w:rsidRDefault="0062484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8C28C6" w:rsidRPr="000E0502" w14:paraId="5061504F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1A268" w14:textId="2FBC359C" w:rsidR="003F659E" w:rsidRPr="000E0502" w:rsidRDefault="009430B7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430B7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8.1.11. Az enzimkatalizátorok módosításának lehetőségei. Enzimek kémiai módosítása.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05010" w14:textId="3865EAFE" w:rsidR="003F659E" w:rsidRPr="000E0502" w:rsidRDefault="0062484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5F50" w14:textId="77777777" w:rsidR="003F659E" w:rsidRPr="000E0502" w:rsidRDefault="003F659E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BE5F50" w:rsidRPr="000E0502" w14:paraId="458212AA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5C0A7" w14:textId="56CFFBA0" w:rsidR="00BE5F50" w:rsidRPr="000E0502" w:rsidRDefault="009430B7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430B7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lastRenderedPageBreak/>
              <w:t>8.1.12. A biokatalizátorok teljesítményének javítása irányított mutagenézissel, irányított evolúcióval. Fehérjemérnökség.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CBEDB" w14:textId="249EE4F8" w:rsidR="00BE5F50" w:rsidRPr="000E0502" w:rsidRDefault="00BE5F50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29886" w14:textId="77777777" w:rsidR="00BE5F50" w:rsidRPr="000E0502" w:rsidRDefault="00BE5F50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BE5F50" w:rsidRPr="000E0502" w14:paraId="70561458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013C5" w14:textId="77777777" w:rsidR="00BE5F50" w:rsidRDefault="009430B7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430B7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8.1.13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-14</w:t>
            </w:r>
            <w:r w:rsidRPr="009430B7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. Zöld kémia és a biotranszformációk hatásai. Példák a szelektív biotranszformációk felhasználására az iparban.</w:t>
            </w:r>
          </w:p>
          <w:p w14:paraId="6BB6537E" w14:textId="22688086" w:rsidR="009430B7" w:rsidRPr="000E0502" w:rsidRDefault="009430B7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430B7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Összefoglaló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E0813" w14:textId="560A2BA3" w:rsidR="00BE5F50" w:rsidRPr="000E0502" w:rsidRDefault="00BE5F50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8B21E" w14:textId="77777777" w:rsidR="00BE5F50" w:rsidRPr="000E0502" w:rsidRDefault="00BE5F50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3F659E" w:rsidRPr="000E0502" w14:paraId="44C7BC3D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46089AC9" w14:textId="77777777" w:rsidR="003F659E" w:rsidRPr="000E0502" w:rsidRDefault="00FE3DFA" w:rsidP="004C6432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Könyvészet</w:t>
            </w:r>
            <w:r w:rsidR="00265605" w:rsidRPr="000E0502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:</w:t>
            </w:r>
          </w:p>
          <w:p w14:paraId="06FC1633" w14:textId="7678B1CC" w:rsidR="0028110D" w:rsidRPr="0028110D" w:rsidRDefault="0028110D" w:rsidP="0028110D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r>
              <w:rPr>
                <w:rFonts w:ascii="Cambria" w:hAnsi="Cambria"/>
                <w:sz w:val="20"/>
                <w:szCs w:val="20"/>
                <w:lang w:val="pt-BR"/>
              </w:rPr>
              <w:t xml:space="preserve">Varga A.,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Elektronikus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formában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elérhető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tananyag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>.</w:t>
            </w:r>
          </w:p>
          <w:p w14:paraId="4C510158" w14:textId="2AB543F0" w:rsidR="00B8025F" w:rsidRPr="00B8025F" w:rsidRDefault="00B8025F" w:rsidP="00B8025F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 xml:space="preserve">Biocatalysis - A. S. Bommarius, B. R. </w:t>
            </w:r>
            <w:proofErr w:type="gramStart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>Riebel,  2004,  Wiley</w:t>
            </w:r>
            <w:proofErr w:type="gramEnd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>-VCH, Weinheim;</w:t>
            </w:r>
          </w:p>
          <w:p w14:paraId="5AAD5E90" w14:textId="77777777" w:rsidR="00B8025F" w:rsidRPr="00B8025F" w:rsidRDefault="00B8025F" w:rsidP="00B8025F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proofErr w:type="spellStart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>Biotransformations</w:t>
            </w:r>
            <w:proofErr w:type="spellEnd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 xml:space="preserve"> in Organic Chemistry - Kurt Faber, 2011, Springer-Verlag Berlin Heidelberg</w:t>
            </w:r>
          </w:p>
          <w:p w14:paraId="4811B319" w14:textId="77777777" w:rsidR="00B8025F" w:rsidRPr="00B8025F" w:rsidRDefault="00B8025F" w:rsidP="00B8025F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>Industrial Catalysis - A Practical Approach - Jens Hagen, 2015, Wiley-VCH, Weinheim;</w:t>
            </w:r>
          </w:p>
          <w:p w14:paraId="6A10986D" w14:textId="77777777" w:rsidR="00B8025F" w:rsidRPr="00B8025F" w:rsidRDefault="00B8025F" w:rsidP="00B8025F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 xml:space="preserve">Applied Biocatalysis - Lutz Hilterhaus, Andreas Liese, Ulrich Kettling, and </w:t>
            </w:r>
            <w:proofErr w:type="spellStart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>Garabed</w:t>
            </w:r>
            <w:proofErr w:type="spellEnd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>Antranikian</w:t>
            </w:r>
            <w:proofErr w:type="spellEnd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 xml:space="preserve"> 2016 Wiley-VCH, Weinheim;</w:t>
            </w:r>
          </w:p>
          <w:p w14:paraId="19B47F57" w14:textId="77777777" w:rsidR="00B8025F" w:rsidRPr="00B8025F" w:rsidRDefault="00B8025F" w:rsidP="00B8025F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proofErr w:type="spellStart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>Biomérnöki</w:t>
            </w:r>
            <w:proofErr w:type="spellEnd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>műveletek</w:t>
            </w:r>
            <w:proofErr w:type="spellEnd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>és</w:t>
            </w:r>
            <w:proofErr w:type="spellEnd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>folyamatok</w:t>
            </w:r>
            <w:proofErr w:type="spellEnd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>Sevella</w:t>
            </w:r>
            <w:proofErr w:type="spellEnd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 xml:space="preserve"> Béla, 2011;</w:t>
            </w:r>
          </w:p>
          <w:p w14:paraId="3C85FC1B" w14:textId="77777777" w:rsidR="00B8025F" w:rsidRPr="00B8025F" w:rsidRDefault="00B8025F" w:rsidP="00B8025F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proofErr w:type="spellStart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>Biokatalízis</w:t>
            </w:r>
            <w:proofErr w:type="spellEnd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>biokonverziók</w:t>
            </w:r>
            <w:proofErr w:type="spellEnd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>biotranszformációk</w:t>
            </w:r>
            <w:proofErr w:type="spellEnd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>Rákhely</w:t>
            </w:r>
            <w:proofErr w:type="spellEnd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 xml:space="preserve"> Gábor, 2012;</w:t>
            </w:r>
          </w:p>
          <w:p w14:paraId="7B2566EE" w14:textId="77777777" w:rsidR="00B8025F" w:rsidRPr="00B8025F" w:rsidRDefault="00B8025F" w:rsidP="00B8025F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proofErr w:type="spellStart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>Sztereoszelektív</w:t>
            </w:r>
            <w:proofErr w:type="spellEnd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>szintézisek</w:t>
            </w:r>
            <w:proofErr w:type="spellEnd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 xml:space="preserve"> - Poppe László, Nagy József, Hornyánszky Gábor, Boros Zoltán, 2011;</w:t>
            </w:r>
          </w:p>
          <w:p w14:paraId="64EAB178" w14:textId="77777777" w:rsidR="00B8025F" w:rsidRPr="00B8025F" w:rsidRDefault="00B8025F" w:rsidP="00B8025F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 xml:space="preserve">Practical Methods for Biocatalysis and </w:t>
            </w:r>
            <w:proofErr w:type="spellStart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>Biotransformations</w:t>
            </w:r>
            <w:proofErr w:type="spellEnd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 xml:space="preserve"> - J. Whittall, P. Sutton, </w:t>
            </w:r>
            <w:proofErr w:type="gramStart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>2010,  John</w:t>
            </w:r>
            <w:proofErr w:type="gramEnd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 xml:space="preserve"> Wiley &amp; Sons Ltd, Wiltshire;</w:t>
            </w:r>
          </w:p>
          <w:p w14:paraId="1AA72FEC" w14:textId="77777777" w:rsidR="00B8025F" w:rsidRPr="00B8025F" w:rsidRDefault="00B8025F" w:rsidP="00B8025F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 xml:space="preserve">Modern Biocatalysis - Wolf-Dieter Fessner, Thorleif Anthonsen, </w:t>
            </w:r>
            <w:proofErr w:type="gramStart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>2009,  Wiley</w:t>
            </w:r>
            <w:proofErr w:type="gramEnd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>-VCH, Weinheim</w:t>
            </w:r>
          </w:p>
          <w:p w14:paraId="1AE636B8" w14:textId="77777777" w:rsidR="00B8025F" w:rsidRPr="00B8025F" w:rsidRDefault="00B8025F" w:rsidP="00B8025F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 xml:space="preserve">Selective Biocatalysis - </w:t>
            </w:r>
            <w:proofErr w:type="spellStart"/>
            <w:proofErr w:type="gramStart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>L.Poppe</w:t>
            </w:r>
            <w:proofErr w:type="spellEnd"/>
            <w:proofErr w:type="gramEnd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 xml:space="preserve">, </w:t>
            </w:r>
            <w:proofErr w:type="spellStart"/>
            <w:proofErr w:type="gramStart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>L.Novak</w:t>
            </w:r>
            <w:proofErr w:type="spellEnd"/>
            <w:proofErr w:type="gramEnd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 xml:space="preserve">, </w:t>
            </w:r>
            <w:proofErr w:type="gramStart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>1992,  Wiley</w:t>
            </w:r>
            <w:proofErr w:type="gramEnd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>-VCH, Weinheim;</w:t>
            </w:r>
          </w:p>
          <w:p w14:paraId="0CCDFD59" w14:textId="77777777" w:rsidR="00B8025F" w:rsidRPr="00B8025F" w:rsidRDefault="00B8025F" w:rsidP="00B8025F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>Enzyme Biocatalysis - Andres Illanes, 2008, Springer Science;</w:t>
            </w:r>
          </w:p>
          <w:p w14:paraId="4052D525" w14:textId="557D0444" w:rsidR="00265605" w:rsidRPr="000E0502" w:rsidRDefault="00B8025F" w:rsidP="00B8025F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 xml:space="preserve">Encyclopedia of Bioprocess Technology: Fermentation, Biocatalysis, and </w:t>
            </w:r>
            <w:proofErr w:type="spellStart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>Bioseparation</w:t>
            </w:r>
            <w:proofErr w:type="spellEnd"/>
            <w:r w:rsidRPr="00B8025F">
              <w:rPr>
                <w:rFonts w:ascii="Cambria" w:hAnsi="Cambria"/>
                <w:sz w:val="20"/>
                <w:szCs w:val="20"/>
                <w:lang w:val="en-US"/>
              </w:rPr>
              <w:t xml:space="preserve"> - Michael C. Flickinger and Stephen W. Drew, 1999.</w:t>
            </w:r>
          </w:p>
        </w:tc>
      </w:tr>
      <w:tr w:rsidR="007730F9" w:rsidRPr="000E0502" w14:paraId="3BFECBFD" w14:textId="77777777" w:rsidTr="007730F9">
        <w:trPr>
          <w:trHeight w:val="191"/>
        </w:trPr>
        <w:tc>
          <w:tcPr>
            <w:tcW w:w="10491" w:type="dxa"/>
            <w:gridSpan w:val="3"/>
            <w:vAlign w:val="center"/>
          </w:tcPr>
          <w:p w14:paraId="2B2B6CEF" w14:textId="77777777" w:rsidR="007730F9" w:rsidRPr="000E0502" w:rsidRDefault="007730F9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8C28C6" w:rsidRPr="000E0502" w14:paraId="5D036C2F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3D8D5B29" w14:textId="643BEE80" w:rsidR="003F659E" w:rsidRPr="000E0502" w:rsidRDefault="003F659E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8.2 </w:t>
            </w:r>
            <w:r w:rsidR="00FE3DFA" w:rsidRPr="000E0502">
              <w:rPr>
                <w:rFonts w:ascii="Cambria" w:hAnsi="Cambria"/>
                <w:b/>
                <w:sz w:val="20"/>
                <w:szCs w:val="20"/>
                <w:lang w:val="hu-HU"/>
              </w:rPr>
              <w:t>Szeminárium/ Labor</w:t>
            </w:r>
          </w:p>
        </w:tc>
        <w:tc>
          <w:tcPr>
            <w:tcW w:w="3420" w:type="dxa"/>
            <w:vAlign w:val="center"/>
          </w:tcPr>
          <w:p w14:paraId="72EEF60E" w14:textId="2C61FFA0" w:rsidR="003F659E" w:rsidRPr="000E0502" w:rsidRDefault="00FE3DFA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92" w:type="dxa"/>
            <w:vAlign w:val="center"/>
          </w:tcPr>
          <w:p w14:paraId="54625FD6" w14:textId="77FE95D9" w:rsidR="003F659E" w:rsidRPr="000E0502" w:rsidRDefault="00FE3DFA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</w:p>
        </w:tc>
      </w:tr>
      <w:tr w:rsidR="00C845C8" w:rsidRPr="000E0502" w14:paraId="32A49D89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675A1FF0" w14:textId="720FA6CB" w:rsidR="00C845C8" w:rsidRPr="000E0502" w:rsidRDefault="00C845C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8.2.1. Munkavédelem, a gyakorlatok bemutatása, a követelmények ismertetése.</w:t>
            </w:r>
          </w:p>
        </w:tc>
        <w:tc>
          <w:tcPr>
            <w:tcW w:w="3420" w:type="dxa"/>
            <w:vAlign w:val="center"/>
          </w:tcPr>
          <w:p w14:paraId="0788245D" w14:textId="396FE646" w:rsidR="00C845C8" w:rsidRPr="000E0502" w:rsidRDefault="00C845C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Beszélgetés</w:t>
            </w:r>
          </w:p>
        </w:tc>
        <w:tc>
          <w:tcPr>
            <w:tcW w:w="3292" w:type="dxa"/>
            <w:vMerge w:val="restart"/>
            <w:vAlign w:val="center"/>
          </w:tcPr>
          <w:p w14:paraId="24D25718" w14:textId="77777777" w:rsidR="00C845C8" w:rsidRPr="000E0502" w:rsidRDefault="00C845C8" w:rsidP="005D50E8">
            <w:pPr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4 óra / 2 hét</w:t>
            </w:r>
          </w:p>
          <w:p w14:paraId="0CE7C606" w14:textId="77777777" w:rsidR="00C845C8" w:rsidRPr="000E0502" w:rsidRDefault="00C845C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C845C8" w:rsidRPr="000E0502" w14:paraId="43B42E79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703C63F0" w14:textId="680D309D" w:rsidR="00C845C8" w:rsidRPr="000E0502" w:rsidRDefault="00C845C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 xml:space="preserve">8.2.2. </w:t>
            </w:r>
            <w:r w:rsidR="004D2FA0" w:rsidRPr="004D2FA0">
              <w:rPr>
                <w:rFonts w:ascii="Cambria" w:hAnsi="Cambria"/>
                <w:sz w:val="20"/>
                <w:szCs w:val="20"/>
                <w:lang w:val="hu-HU"/>
              </w:rPr>
              <w:t>A (</w:t>
            </w:r>
            <w:r w:rsidR="004D2FA0" w:rsidRPr="00B66DE1">
              <w:rPr>
                <w:rFonts w:ascii="Cambria" w:hAnsi="Cambria"/>
                <w:i/>
                <w:iCs/>
                <w:sz w:val="20"/>
                <w:szCs w:val="20"/>
                <w:lang w:val="hu-HU"/>
              </w:rPr>
              <w:t>S</w:t>
            </w:r>
            <w:r w:rsidR="004D2FA0" w:rsidRPr="004D2FA0">
              <w:rPr>
                <w:rFonts w:ascii="Cambria" w:hAnsi="Cambria"/>
                <w:sz w:val="20"/>
                <w:szCs w:val="20"/>
                <w:lang w:val="hu-HU"/>
              </w:rPr>
              <w:t>) -heteroaril-etanol előállítása sütőélesztő (</w:t>
            </w:r>
            <w:r w:rsidR="004D2FA0" w:rsidRPr="00BE39AB">
              <w:rPr>
                <w:rFonts w:ascii="Cambria" w:hAnsi="Cambria"/>
                <w:i/>
                <w:iCs/>
                <w:sz w:val="20"/>
                <w:szCs w:val="20"/>
                <w:lang w:val="hu-HU"/>
              </w:rPr>
              <w:t>Saccharomyces Cerevisiae</w:t>
            </w:r>
            <w:r w:rsidR="004D2FA0" w:rsidRPr="004D2FA0">
              <w:rPr>
                <w:rFonts w:ascii="Cambria" w:hAnsi="Cambria"/>
                <w:sz w:val="20"/>
                <w:szCs w:val="20"/>
                <w:lang w:val="hu-HU"/>
              </w:rPr>
              <w:t>) által katalizált redukálással</w:t>
            </w:r>
          </w:p>
        </w:tc>
        <w:tc>
          <w:tcPr>
            <w:tcW w:w="3420" w:type="dxa"/>
            <w:vAlign w:val="center"/>
          </w:tcPr>
          <w:p w14:paraId="57D2DFDA" w14:textId="7207714A" w:rsidR="00C845C8" w:rsidRPr="000E0502" w:rsidRDefault="00C845C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Magyarázat; Beszélgetés; Feladatok megoldása; Kísérlet</w:t>
            </w:r>
          </w:p>
        </w:tc>
        <w:tc>
          <w:tcPr>
            <w:tcW w:w="3292" w:type="dxa"/>
            <w:vMerge/>
            <w:vAlign w:val="center"/>
          </w:tcPr>
          <w:p w14:paraId="4FE29D2A" w14:textId="77777777" w:rsidR="00C845C8" w:rsidRPr="000E0502" w:rsidRDefault="00C845C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C845C8" w:rsidRPr="000E0502" w14:paraId="2DC3F4B2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7267A61B" w14:textId="160AEB9C" w:rsidR="00C845C8" w:rsidRPr="000E0502" w:rsidRDefault="00C845C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 xml:space="preserve">8.2.3. </w:t>
            </w:r>
            <w:r w:rsidR="00BE39AB" w:rsidRPr="00BE39AB">
              <w:rPr>
                <w:rFonts w:ascii="Cambria" w:hAnsi="Cambria"/>
                <w:sz w:val="20"/>
                <w:szCs w:val="20"/>
                <w:lang w:val="hu-HU"/>
              </w:rPr>
              <w:t xml:space="preserve">A </w:t>
            </w:r>
            <w:r w:rsidR="00BE39AB" w:rsidRPr="00BE39AB">
              <w:rPr>
                <w:rFonts w:ascii="Cambria" w:hAnsi="Cambria"/>
                <w:i/>
                <w:iCs/>
                <w:sz w:val="20"/>
                <w:szCs w:val="20"/>
                <w:lang w:val="hu-HU"/>
              </w:rPr>
              <w:t>Candida antarctica</w:t>
            </w:r>
            <w:r w:rsidR="00BE39AB" w:rsidRPr="00BE39AB">
              <w:rPr>
                <w:rFonts w:ascii="Cambria" w:hAnsi="Cambria"/>
                <w:sz w:val="20"/>
                <w:szCs w:val="20"/>
                <w:lang w:val="hu-HU"/>
              </w:rPr>
              <w:t>-ból izolált lipáz B által katalizált enzimatikus kinetikus rezolválás (EKR)</w:t>
            </w:r>
          </w:p>
        </w:tc>
        <w:tc>
          <w:tcPr>
            <w:tcW w:w="3420" w:type="dxa"/>
            <w:vAlign w:val="center"/>
          </w:tcPr>
          <w:p w14:paraId="0D5C44F6" w14:textId="0D605F78" w:rsidR="00C845C8" w:rsidRPr="000E0502" w:rsidRDefault="00C845C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Magyarázat; Beszélgetés; Feladatok megoldása; Kísérlet</w:t>
            </w:r>
          </w:p>
        </w:tc>
        <w:tc>
          <w:tcPr>
            <w:tcW w:w="3292" w:type="dxa"/>
            <w:vMerge/>
            <w:vAlign w:val="center"/>
          </w:tcPr>
          <w:p w14:paraId="27CE3B41" w14:textId="77777777" w:rsidR="00C845C8" w:rsidRPr="000E0502" w:rsidRDefault="00C845C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C845C8" w:rsidRPr="000E0502" w14:paraId="218EDD07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518F2076" w14:textId="5E3B32A1" w:rsidR="00C845C8" w:rsidRPr="000E0502" w:rsidRDefault="00C845C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8.2.</w:t>
            </w:r>
            <w:r w:rsidR="00BE39AB">
              <w:rPr>
                <w:rFonts w:ascii="Cambria" w:hAnsi="Cambria"/>
                <w:sz w:val="20"/>
                <w:szCs w:val="20"/>
                <w:lang w:val="hu-HU"/>
              </w:rPr>
              <w:t>4</w:t>
            </w: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 xml:space="preserve">. </w:t>
            </w:r>
            <w:r w:rsidR="00BE39AB" w:rsidRPr="00BE39AB">
              <w:rPr>
                <w:rFonts w:ascii="Cambria" w:hAnsi="Cambria"/>
                <w:sz w:val="20"/>
                <w:szCs w:val="20"/>
                <w:lang w:val="hu-HU"/>
              </w:rPr>
              <w:t>Az 1. és 2. laboratóriumi reakciók analízise HPLC-vel (</w:t>
            </w:r>
            <w:r w:rsidR="00B66DE1">
              <w:rPr>
                <w:rFonts w:ascii="Cambria" w:hAnsi="Cambria"/>
                <w:sz w:val="20"/>
                <w:szCs w:val="20"/>
                <w:lang w:val="hu-HU"/>
              </w:rPr>
              <w:t>N</w:t>
            </w:r>
            <w:r w:rsidR="00BE39AB" w:rsidRPr="00BE39AB">
              <w:rPr>
                <w:rFonts w:ascii="Cambria" w:hAnsi="Cambria"/>
                <w:sz w:val="20"/>
                <w:szCs w:val="20"/>
                <w:lang w:val="hu-HU"/>
              </w:rPr>
              <w:t xml:space="preserve">agy </w:t>
            </w:r>
            <w:r w:rsidR="00B66DE1">
              <w:rPr>
                <w:rFonts w:ascii="Cambria" w:hAnsi="Cambria"/>
                <w:sz w:val="20"/>
                <w:szCs w:val="20"/>
                <w:lang w:val="hu-HU"/>
              </w:rPr>
              <w:t>H</w:t>
            </w:r>
            <w:r w:rsidR="00BE39AB" w:rsidRPr="00BE39AB">
              <w:rPr>
                <w:rFonts w:ascii="Cambria" w:hAnsi="Cambria"/>
                <w:sz w:val="20"/>
                <w:szCs w:val="20"/>
                <w:lang w:val="hu-HU"/>
              </w:rPr>
              <w:t xml:space="preserve">atékonyságú </w:t>
            </w:r>
            <w:r w:rsidR="00B66DE1">
              <w:rPr>
                <w:rFonts w:ascii="Cambria" w:hAnsi="Cambria"/>
                <w:sz w:val="20"/>
                <w:szCs w:val="20"/>
                <w:lang w:val="hu-HU"/>
              </w:rPr>
              <w:t>F</w:t>
            </w:r>
            <w:r w:rsidR="00BE39AB" w:rsidRPr="00BE39AB">
              <w:rPr>
                <w:rFonts w:ascii="Cambria" w:hAnsi="Cambria"/>
                <w:sz w:val="20"/>
                <w:szCs w:val="20"/>
                <w:lang w:val="hu-HU"/>
              </w:rPr>
              <w:t>olyadékkromatográfia).</w:t>
            </w:r>
          </w:p>
        </w:tc>
        <w:tc>
          <w:tcPr>
            <w:tcW w:w="3420" w:type="dxa"/>
            <w:vAlign w:val="center"/>
          </w:tcPr>
          <w:p w14:paraId="7ADD39DD" w14:textId="10C859A0" w:rsidR="00C845C8" w:rsidRPr="000E0502" w:rsidRDefault="00C845C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Magyarázat; Beszélgetés; Feladatok megoldása; Kísérlet</w:t>
            </w:r>
          </w:p>
        </w:tc>
        <w:tc>
          <w:tcPr>
            <w:tcW w:w="3292" w:type="dxa"/>
            <w:vMerge/>
            <w:vAlign w:val="center"/>
          </w:tcPr>
          <w:p w14:paraId="1401BBD0" w14:textId="77777777" w:rsidR="00C845C8" w:rsidRPr="000E0502" w:rsidRDefault="00C845C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C845C8" w:rsidRPr="000E0502" w14:paraId="2693B5CB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319CDC31" w14:textId="4F7448E7" w:rsidR="00C845C8" w:rsidRPr="000E0502" w:rsidRDefault="00C845C8" w:rsidP="00BE39A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8.2.</w:t>
            </w:r>
            <w:r w:rsidR="00BE39AB">
              <w:rPr>
                <w:rFonts w:ascii="Cambria" w:hAnsi="Cambria"/>
                <w:sz w:val="20"/>
                <w:szCs w:val="20"/>
                <w:lang w:val="hu-HU"/>
              </w:rPr>
              <w:t>5</w:t>
            </w: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 xml:space="preserve">. </w:t>
            </w:r>
            <w:r w:rsidR="00BE39AB">
              <w:rPr>
                <w:rFonts w:ascii="Cambria" w:hAnsi="Cambria"/>
                <w:sz w:val="20"/>
                <w:szCs w:val="20"/>
                <w:lang w:val="hu-HU"/>
              </w:rPr>
              <w:t>Enzim kinetika. Michaelis-Menten kinetika</w:t>
            </w:r>
          </w:p>
        </w:tc>
        <w:tc>
          <w:tcPr>
            <w:tcW w:w="3420" w:type="dxa"/>
            <w:vAlign w:val="center"/>
          </w:tcPr>
          <w:p w14:paraId="69B815FF" w14:textId="24D70551" w:rsidR="00C845C8" w:rsidRPr="000E0502" w:rsidRDefault="00C845C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Magyarázat; Beszélgetés; Feladatok megoldása; Kísérlet</w:t>
            </w:r>
          </w:p>
        </w:tc>
        <w:tc>
          <w:tcPr>
            <w:tcW w:w="3292" w:type="dxa"/>
            <w:vMerge/>
            <w:vAlign w:val="center"/>
          </w:tcPr>
          <w:p w14:paraId="5630BB71" w14:textId="77777777" w:rsidR="00C845C8" w:rsidRPr="000E0502" w:rsidRDefault="00C845C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C845C8" w:rsidRPr="000E0502" w14:paraId="17CBFCC8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571773A7" w14:textId="544C1B44" w:rsidR="00C845C8" w:rsidRPr="000E0502" w:rsidRDefault="00C845C8" w:rsidP="00BE39A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 xml:space="preserve">8.2.5. </w:t>
            </w:r>
            <w:r w:rsidR="00BE39AB" w:rsidRPr="00BE39AB">
              <w:rPr>
                <w:rFonts w:ascii="Cambria" w:hAnsi="Cambria"/>
                <w:sz w:val="20"/>
                <w:szCs w:val="20"/>
                <w:lang w:val="hu-HU"/>
              </w:rPr>
              <w:t>Enzimek immobilizálása alginát gélben.</w:t>
            </w:r>
            <w:r w:rsidR="00BE39AB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="00BE39AB" w:rsidRPr="00BE39AB">
              <w:rPr>
                <w:rFonts w:ascii="Cambria" w:hAnsi="Cambria"/>
                <w:sz w:val="20"/>
                <w:szCs w:val="20"/>
                <w:lang w:val="hu-HU"/>
              </w:rPr>
              <w:t>Egyes enzimek immobilizálása glutaraldehiddel / glicerol-diglicidil-éterrel történő térhálósítással.</w:t>
            </w:r>
          </w:p>
        </w:tc>
        <w:tc>
          <w:tcPr>
            <w:tcW w:w="3420" w:type="dxa"/>
            <w:vAlign w:val="center"/>
          </w:tcPr>
          <w:p w14:paraId="39BCB345" w14:textId="72B6996A" w:rsidR="00C845C8" w:rsidRPr="000E0502" w:rsidRDefault="00C845C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Magyarázat; Beszélgetés; Feladatok megoldása; Kísérlet</w:t>
            </w:r>
          </w:p>
        </w:tc>
        <w:tc>
          <w:tcPr>
            <w:tcW w:w="3292" w:type="dxa"/>
            <w:vMerge/>
            <w:vAlign w:val="center"/>
          </w:tcPr>
          <w:p w14:paraId="17364399" w14:textId="77777777" w:rsidR="00C845C8" w:rsidRPr="000E0502" w:rsidRDefault="00C845C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C845C8" w:rsidRPr="000E0502" w14:paraId="6D6A8D00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7DC3F018" w14:textId="0E79E2DC" w:rsidR="00C845C8" w:rsidRPr="000E0502" w:rsidRDefault="00C845C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8.2.7. Laboratóriumi kollokvium.</w:t>
            </w:r>
          </w:p>
        </w:tc>
        <w:tc>
          <w:tcPr>
            <w:tcW w:w="3420" w:type="dxa"/>
            <w:vAlign w:val="center"/>
          </w:tcPr>
          <w:p w14:paraId="60DEB92F" w14:textId="58D190CE" w:rsidR="00C845C8" w:rsidRPr="000E0502" w:rsidRDefault="00C845C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Teszt</w:t>
            </w:r>
          </w:p>
        </w:tc>
        <w:tc>
          <w:tcPr>
            <w:tcW w:w="3292" w:type="dxa"/>
            <w:vAlign w:val="center"/>
          </w:tcPr>
          <w:p w14:paraId="6B4B6720" w14:textId="77777777" w:rsidR="00C845C8" w:rsidRPr="000E0502" w:rsidRDefault="00C845C8" w:rsidP="00C845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A kollokvium jegy a referátumokra</w:t>
            </w:r>
          </w:p>
          <w:p w14:paraId="5B7332A3" w14:textId="46C034CE" w:rsidR="00C845C8" w:rsidRPr="000E0502" w:rsidRDefault="00C845C8" w:rsidP="00C845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kapott jegyekből számított átlag és a laborgyakorlatokból történő írásos vizsga jegy átlaga.</w:t>
            </w:r>
          </w:p>
        </w:tc>
      </w:tr>
      <w:tr w:rsidR="003F659E" w:rsidRPr="000E0502" w14:paraId="2F8A6EDC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322134FA" w14:textId="77777777" w:rsidR="003F659E" w:rsidRPr="000E0502" w:rsidRDefault="009F21D8" w:rsidP="004C6432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Könyvészet</w:t>
            </w:r>
            <w:r w:rsidR="00C845C8" w:rsidRPr="000E0502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:</w:t>
            </w:r>
          </w:p>
          <w:p w14:paraId="7710EC8F" w14:textId="77777777" w:rsidR="00962E17" w:rsidRDefault="00962E17" w:rsidP="00962E17">
            <w:pPr>
              <w:pStyle w:val="ListParagraph"/>
              <w:numPr>
                <w:ilvl w:val="0"/>
                <w:numId w:val="16"/>
              </w:num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BA4B2B">
              <w:rPr>
                <w:rFonts w:ascii="Cambria" w:hAnsi="Cambria"/>
                <w:sz w:val="20"/>
                <w:szCs w:val="20"/>
              </w:rPr>
              <w:t xml:space="preserve">Irimie, F., D., </w:t>
            </w:r>
            <w:proofErr w:type="spellStart"/>
            <w:r w:rsidRPr="00BA4B2B">
              <w:rPr>
                <w:rFonts w:ascii="Cambria" w:hAnsi="Cambria"/>
                <w:sz w:val="20"/>
                <w:szCs w:val="20"/>
              </w:rPr>
              <w:t>Paizs</w:t>
            </w:r>
            <w:proofErr w:type="spellEnd"/>
            <w:r w:rsidRPr="00BA4B2B">
              <w:rPr>
                <w:rFonts w:ascii="Cambria" w:hAnsi="Cambria"/>
                <w:sz w:val="20"/>
                <w:szCs w:val="20"/>
              </w:rPr>
              <w:t xml:space="preserve">, C., Toșa, M. I. </w:t>
            </w:r>
            <w:proofErr w:type="spellStart"/>
            <w:r w:rsidRPr="00BA4B2B">
              <w:rPr>
                <w:rFonts w:ascii="Cambria" w:hAnsi="Cambria"/>
                <w:sz w:val="20"/>
                <w:szCs w:val="20"/>
              </w:rPr>
              <w:t>Biotransformări</w:t>
            </w:r>
            <w:proofErr w:type="spellEnd"/>
            <w:r w:rsidRPr="00BA4B2B">
              <w:rPr>
                <w:rFonts w:ascii="Cambria" w:hAnsi="Cambria"/>
                <w:sz w:val="20"/>
                <w:szCs w:val="20"/>
              </w:rPr>
              <w:t xml:space="preserve"> în sinteza organică, Napoca Star, Cluj-Napoca, 2006.</w:t>
            </w:r>
          </w:p>
          <w:p w14:paraId="72F589D3" w14:textId="77777777" w:rsidR="00962E17" w:rsidRDefault="00962E17" w:rsidP="00962E17">
            <w:pPr>
              <w:pStyle w:val="ListParagraph"/>
              <w:numPr>
                <w:ilvl w:val="0"/>
                <w:numId w:val="16"/>
              </w:num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962E17">
              <w:rPr>
                <w:rFonts w:ascii="Cambria" w:hAnsi="Cambria"/>
                <w:sz w:val="20"/>
                <w:szCs w:val="20"/>
              </w:rPr>
              <w:t>Alina Filip și László Csaba Bencze, Biochimie avansată – Lucrări practice, Napoca Star – Cluj-Napoca, 2017</w:t>
            </w:r>
          </w:p>
          <w:p w14:paraId="00C20D72" w14:textId="09D3AEEB" w:rsidR="00C845C8" w:rsidRPr="00962E17" w:rsidRDefault="00C845C8" w:rsidP="00962E17">
            <w:pPr>
              <w:pStyle w:val="ListParagraph"/>
              <w:numPr>
                <w:ilvl w:val="0"/>
                <w:numId w:val="16"/>
              </w:num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962E17">
              <w:rPr>
                <w:rFonts w:ascii="Cambria" w:hAnsi="Cambria"/>
                <w:sz w:val="20"/>
                <w:szCs w:val="20"/>
              </w:rPr>
              <w:t>Laboratóriumi</w:t>
            </w:r>
            <w:proofErr w:type="spellEnd"/>
            <w:r w:rsidRPr="00962E1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62E17">
              <w:rPr>
                <w:rFonts w:ascii="Cambria" w:hAnsi="Cambria"/>
                <w:sz w:val="20"/>
                <w:szCs w:val="20"/>
              </w:rPr>
              <w:t>jegyzőkönyv</w:t>
            </w:r>
            <w:proofErr w:type="spellEnd"/>
            <w:r w:rsidRPr="00962E17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</w:tr>
    </w:tbl>
    <w:p w14:paraId="74EA3DE2" w14:textId="77777777" w:rsidR="005125BA" w:rsidRPr="000E0502" w:rsidRDefault="005125BA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9FA10A5" w14:textId="126FA8A6" w:rsidR="000B6EB1" w:rsidRPr="000E0502" w:rsidRDefault="00A5032D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0E0502">
        <w:rPr>
          <w:rFonts w:ascii="Cambria" w:hAnsi="Cambria"/>
          <w:b/>
          <w:sz w:val="20"/>
          <w:szCs w:val="20"/>
          <w:lang w:val="hu-HU"/>
        </w:rPr>
        <w:t>9</w:t>
      </w:r>
      <w:r w:rsidR="0084568F" w:rsidRPr="000E0502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4B3A97" w:rsidRPr="000E0502">
        <w:rPr>
          <w:rFonts w:ascii="Cambria" w:hAnsi="Cambria"/>
          <w:b/>
          <w:sz w:val="20"/>
          <w:szCs w:val="20"/>
          <w:lang w:val="hu-HU"/>
        </w:rPr>
        <w:t>Értékelés</w:t>
      </w:r>
    </w:p>
    <w:tbl>
      <w:tblPr>
        <w:tblW w:w="1049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835"/>
        <w:gridCol w:w="2693"/>
        <w:gridCol w:w="2695"/>
      </w:tblGrid>
      <w:tr w:rsidR="00357598" w:rsidRPr="000E0502" w14:paraId="089A5370" w14:textId="77777777" w:rsidTr="009644EC">
        <w:trPr>
          <w:trHeight w:val="284"/>
        </w:trPr>
        <w:tc>
          <w:tcPr>
            <w:tcW w:w="2269" w:type="dxa"/>
            <w:vAlign w:val="center"/>
          </w:tcPr>
          <w:p w14:paraId="595D3EEA" w14:textId="3514D994" w:rsidR="00357598" w:rsidRPr="000E0502" w:rsidRDefault="00B753D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lastRenderedPageBreak/>
              <w:t>Tevékenység típusa</w:t>
            </w:r>
          </w:p>
        </w:tc>
        <w:tc>
          <w:tcPr>
            <w:tcW w:w="2835" w:type="dxa"/>
            <w:vAlign w:val="center"/>
          </w:tcPr>
          <w:p w14:paraId="694380F4" w14:textId="3E0DD20C" w:rsidR="00357598" w:rsidRPr="000E0502" w:rsidRDefault="00A5032D" w:rsidP="004C6432">
            <w:pPr>
              <w:spacing w:after="0" w:line="240" w:lineRule="auto"/>
              <w:ind w:left="46" w:right="-154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0E0502">
              <w:rPr>
                <w:rFonts w:ascii="Cambria" w:hAnsi="Cambria"/>
                <w:sz w:val="20"/>
                <w:szCs w:val="20"/>
                <w:lang w:val="hu-HU"/>
              </w:rPr>
              <w:t xml:space="preserve">.1 </w:t>
            </w:r>
            <w:r w:rsidR="00B753D7" w:rsidRPr="000E0502">
              <w:rPr>
                <w:rFonts w:ascii="Cambria" w:hAnsi="Cambria"/>
                <w:sz w:val="20"/>
                <w:szCs w:val="20"/>
                <w:lang w:val="hu-HU"/>
              </w:rPr>
              <w:t>Értékelési kritériumok</w:t>
            </w:r>
            <w:r w:rsidR="00D7550A" w:rsidRPr="000E0502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4"/>
            </w:r>
          </w:p>
        </w:tc>
        <w:tc>
          <w:tcPr>
            <w:tcW w:w="2693" w:type="dxa"/>
            <w:vAlign w:val="center"/>
          </w:tcPr>
          <w:p w14:paraId="5DB70AB3" w14:textId="1D83BF56" w:rsidR="00357598" w:rsidRPr="000E0502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0E0502">
              <w:rPr>
                <w:rFonts w:ascii="Cambria" w:hAnsi="Cambria"/>
                <w:sz w:val="20"/>
                <w:szCs w:val="20"/>
                <w:lang w:val="hu-HU"/>
              </w:rPr>
              <w:t xml:space="preserve">.2 </w:t>
            </w:r>
            <w:r w:rsidR="00B753D7" w:rsidRPr="000E0502">
              <w:rPr>
                <w:rFonts w:ascii="Cambria" w:hAnsi="Cambria"/>
                <w:sz w:val="20"/>
                <w:szCs w:val="20"/>
                <w:lang w:val="hu-HU"/>
              </w:rPr>
              <w:t>Értékelési módszerek</w:t>
            </w:r>
            <w:r w:rsidRPr="000E0502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5"/>
            </w:r>
          </w:p>
        </w:tc>
        <w:tc>
          <w:tcPr>
            <w:tcW w:w="2695" w:type="dxa"/>
            <w:vAlign w:val="center"/>
          </w:tcPr>
          <w:p w14:paraId="52224ABF" w14:textId="5ED85D09" w:rsidR="00357598" w:rsidRPr="000E0502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0E0502">
              <w:rPr>
                <w:rFonts w:ascii="Cambria" w:hAnsi="Cambria"/>
                <w:sz w:val="20"/>
                <w:szCs w:val="20"/>
                <w:lang w:val="hu-HU"/>
              </w:rPr>
              <w:t xml:space="preserve">.3 </w:t>
            </w:r>
            <w:r w:rsidR="0055746C" w:rsidRPr="000E0502">
              <w:rPr>
                <w:rFonts w:ascii="Cambria" w:hAnsi="Cambria"/>
                <w:sz w:val="20"/>
                <w:szCs w:val="20"/>
                <w:lang w:val="hu-HU"/>
              </w:rPr>
              <w:t>Aránya a végső jegyben</w:t>
            </w:r>
          </w:p>
        </w:tc>
      </w:tr>
      <w:tr w:rsidR="0028110D" w:rsidRPr="000E0502" w14:paraId="0121D36F" w14:textId="77777777" w:rsidTr="00717FB8">
        <w:trPr>
          <w:trHeight w:val="2110"/>
        </w:trPr>
        <w:tc>
          <w:tcPr>
            <w:tcW w:w="2269" w:type="dxa"/>
            <w:vAlign w:val="center"/>
          </w:tcPr>
          <w:p w14:paraId="237F9F32" w14:textId="425E1060" w:rsidR="0028110D" w:rsidRPr="000E0502" w:rsidRDefault="0028110D" w:rsidP="0028110D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9.4 Előadás</w:t>
            </w:r>
          </w:p>
        </w:tc>
        <w:tc>
          <w:tcPr>
            <w:tcW w:w="2835" w:type="dxa"/>
            <w:vAlign w:val="center"/>
          </w:tcPr>
          <w:p w14:paraId="720AFAC8" w14:textId="4618C4C6" w:rsidR="0028110D" w:rsidRPr="000E0502" w:rsidRDefault="0028110D" w:rsidP="0028110D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03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A válaszok helyessége - az előadás anyagának megértése és elsajátítása alapján</w:t>
            </w:r>
          </w:p>
        </w:tc>
        <w:tc>
          <w:tcPr>
            <w:tcW w:w="2693" w:type="dxa"/>
            <w:vAlign w:val="center"/>
          </w:tcPr>
          <w:p w14:paraId="2A43BEA6" w14:textId="013B93FC" w:rsidR="0028110D" w:rsidRPr="000E0502" w:rsidRDefault="0028110D" w:rsidP="0028110D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Írásbeli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vizsga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. A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tantárgy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értékelése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két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, a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félév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során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megírt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évközi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elenörzésből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 (EP)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áll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amelyek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egyenként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 50%-os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súllyal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számítanak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be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végső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jegybe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. A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vizsgára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való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részvétel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feltétele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a labor kolokvium megléte és a labor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referátumok bemutatása.</w:t>
            </w:r>
          </w:p>
        </w:tc>
        <w:tc>
          <w:tcPr>
            <w:tcW w:w="2695" w:type="dxa"/>
            <w:vAlign w:val="center"/>
          </w:tcPr>
          <w:p w14:paraId="03F5A0AE" w14:textId="1984147C" w:rsidR="0028110D" w:rsidRPr="00BA729E" w:rsidRDefault="0028110D" w:rsidP="0028110D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A729E">
              <w:rPr>
                <w:rFonts w:ascii="Cambria" w:hAnsi="Cambria"/>
                <w:sz w:val="20"/>
                <w:szCs w:val="20"/>
              </w:rPr>
              <w:t>80%</w:t>
            </w:r>
          </w:p>
        </w:tc>
      </w:tr>
      <w:tr w:rsidR="0028110D" w:rsidRPr="000E0502" w14:paraId="5590EFAB" w14:textId="77777777" w:rsidTr="009644EC">
        <w:trPr>
          <w:trHeight w:val="284"/>
        </w:trPr>
        <w:tc>
          <w:tcPr>
            <w:tcW w:w="2269" w:type="dxa"/>
            <w:vMerge w:val="restart"/>
            <w:vAlign w:val="center"/>
          </w:tcPr>
          <w:p w14:paraId="620E861A" w14:textId="1F04425D" w:rsidR="0028110D" w:rsidRPr="000E0502" w:rsidRDefault="0028110D" w:rsidP="0028110D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 xml:space="preserve">9.5 Szeminárium/ </w:t>
            </w:r>
          </w:p>
          <w:p w14:paraId="17702ECD" w14:textId="623B7BAB" w:rsidR="0028110D" w:rsidRPr="000E0502" w:rsidRDefault="0028110D" w:rsidP="0028110D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Labor</w:t>
            </w:r>
          </w:p>
        </w:tc>
        <w:tc>
          <w:tcPr>
            <w:tcW w:w="2835" w:type="dxa"/>
            <w:vAlign w:val="center"/>
          </w:tcPr>
          <w:p w14:paraId="45C028B1" w14:textId="13A68CE1" w:rsidR="0028110D" w:rsidRPr="000E0502" w:rsidRDefault="0028110D" w:rsidP="0028110D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03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A feladatok helyes megoldása. Az előadás és a szeminárium témaköreinek elsajátítása és megértése alapján.</w:t>
            </w:r>
          </w:p>
        </w:tc>
        <w:tc>
          <w:tcPr>
            <w:tcW w:w="2693" w:type="dxa"/>
            <w:vAlign w:val="center"/>
          </w:tcPr>
          <w:p w14:paraId="77E5ED4F" w14:textId="4486164D" w:rsidR="0028110D" w:rsidRPr="000E0502" w:rsidRDefault="0028110D" w:rsidP="0028110D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Az értékelés minden szemináriumon/laboratóriumi gyakorlaton az élőadás, valamint a szeminárium anyaga alapján történik.</w:t>
            </w:r>
          </w:p>
        </w:tc>
        <w:tc>
          <w:tcPr>
            <w:tcW w:w="2695" w:type="dxa"/>
            <w:vMerge w:val="restart"/>
            <w:vAlign w:val="center"/>
          </w:tcPr>
          <w:p w14:paraId="4ACDD5D3" w14:textId="539F1E7E" w:rsidR="0028110D" w:rsidRPr="00BA729E" w:rsidRDefault="0028110D" w:rsidP="0028110D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A729E">
              <w:rPr>
                <w:rFonts w:ascii="Cambria" w:hAnsi="Cambria"/>
                <w:sz w:val="20"/>
                <w:szCs w:val="20"/>
              </w:rPr>
              <w:t>20%</w:t>
            </w:r>
          </w:p>
        </w:tc>
      </w:tr>
      <w:tr w:rsidR="0028110D" w:rsidRPr="000E0502" w14:paraId="7C0F32F5" w14:textId="77777777" w:rsidTr="009644EC">
        <w:trPr>
          <w:trHeight w:val="284"/>
        </w:trPr>
        <w:tc>
          <w:tcPr>
            <w:tcW w:w="2269" w:type="dxa"/>
            <w:vMerge/>
            <w:vAlign w:val="center"/>
          </w:tcPr>
          <w:p w14:paraId="3447622A" w14:textId="77777777" w:rsidR="0028110D" w:rsidRPr="000E0502" w:rsidRDefault="0028110D" w:rsidP="0028110D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2835" w:type="dxa"/>
            <w:vAlign w:val="center"/>
          </w:tcPr>
          <w:p w14:paraId="3444CB79" w14:textId="77777777" w:rsidR="0028110D" w:rsidRPr="000E0502" w:rsidRDefault="0028110D" w:rsidP="0028110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03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Az elkészített jegyzőkönyvek minősége, az eredmények helyes értelmezése.</w:t>
            </w:r>
          </w:p>
          <w:p w14:paraId="318DC671" w14:textId="389A7122" w:rsidR="0028110D" w:rsidRPr="000E0502" w:rsidRDefault="0028110D" w:rsidP="0028110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03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Laboratóriumi tevékenység</w:t>
            </w:r>
          </w:p>
        </w:tc>
        <w:tc>
          <w:tcPr>
            <w:tcW w:w="2693" w:type="dxa"/>
            <w:vAlign w:val="center"/>
          </w:tcPr>
          <w:p w14:paraId="2702A715" w14:textId="4191AC91" w:rsidR="0028110D" w:rsidRPr="000E0502" w:rsidRDefault="0028110D" w:rsidP="0028110D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A laboratóriumi kollokviumon való részvétel feltétele a laborgyakorlatokon való 100%-os részvétel, a jegyzőkönyvek bemutatása. A laboratóriumi jegyzőkönyvet a gyakorlat befejezésétől maximum két hét elteltével kötelesek a hallgatók leadni. Laboratóriumi kollokviumra - tesztre - az oktatási tevékenység utolsó hetében kerül sor.</w:t>
            </w:r>
          </w:p>
        </w:tc>
        <w:tc>
          <w:tcPr>
            <w:tcW w:w="2695" w:type="dxa"/>
            <w:vMerge/>
            <w:vAlign w:val="center"/>
          </w:tcPr>
          <w:p w14:paraId="2BD095CA" w14:textId="77777777" w:rsidR="0028110D" w:rsidRPr="000E0502" w:rsidRDefault="0028110D" w:rsidP="0028110D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28110D" w:rsidRPr="000E0502" w14:paraId="490FD80E" w14:textId="77777777" w:rsidTr="00A5032D">
        <w:trPr>
          <w:trHeight w:val="284"/>
        </w:trPr>
        <w:tc>
          <w:tcPr>
            <w:tcW w:w="10492" w:type="dxa"/>
            <w:gridSpan w:val="4"/>
            <w:vAlign w:val="center"/>
          </w:tcPr>
          <w:p w14:paraId="6E22D344" w14:textId="4019B560" w:rsidR="0028110D" w:rsidRPr="000E0502" w:rsidRDefault="0028110D" w:rsidP="0028110D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9.6 A teljesítmény minimumkövetelményei</w:t>
            </w:r>
          </w:p>
        </w:tc>
      </w:tr>
      <w:tr w:rsidR="0028110D" w:rsidRPr="000E0502" w14:paraId="62B2941E" w14:textId="77777777" w:rsidTr="00A5032D">
        <w:trPr>
          <w:trHeight w:val="284"/>
        </w:trPr>
        <w:tc>
          <w:tcPr>
            <w:tcW w:w="10492" w:type="dxa"/>
            <w:gridSpan w:val="4"/>
          </w:tcPr>
          <w:p w14:paraId="3273A80B" w14:textId="6184EF85" w:rsidR="0028110D" w:rsidRPr="00962E17" w:rsidRDefault="0028110D" w:rsidP="0028110D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962E17">
              <w:rPr>
                <w:rFonts w:ascii="Cambria" w:hAnsi="Cambria"/>
                <w:sz w:val="20"/>
                <w:szCs w:val="20"/>
                <w:lang w:val="hu-HU"/>
              </w:rPr>
              <w:t>Minimum 5-ös osztályzat elérése a laboratóriumi kollokvium és a vizsgán egyaránt a javítókulcs pontozási útmutatója alapján.</w:t>
            </w:r>
          </w:p>
          <w:p w14:paraId="67AFEA0B" w14:textId="77777777" w:rsidR="0028110D" w:rsidRPr="000E0502" w:rsidRDefault="0028110D" w:rsidP="0028110D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</w:tbl>
    <w:p w14:paraId="15D694B0" w14:textId="77777777" w:rsidR="002A7B96" w:rsidRPr="000E0502" w:rsidRDefault="002A7B96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42D04451" w14:textId="77777777" w:rsidR="002A7B96" w:rsidRPr="000E0502" w:rsidRDefault="002A7B96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41718D4D" w14:textId="77777777" w:rsidR="00256519" w:rsidRPr="000E0502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7AEC7563" w14:textId="77777777" w:rsidR="00256519" w:rsidRPr="000E0502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777B58AD" w14:textId="77777777" w:rsidR="00256519" w:rsidRPr="000E0502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43FDBA67" w14:textId="77777777" w:rsidR="00256519" w:rsidRPr="000E0502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7D783B16" w14:textId="77777777" w:rsidR="00256519" w:rsidRPr="000E0502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D5D8E51" w14:textId="625FAB1F" w:rsidR="006A3DD3" w:rsidRPr="000E0502" w:rsidRDefault="006A3DD3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0E0502">
        <w:rPr>
          <w:rFonts w:ascii="Cambria" w:hAnsi="Cambria"/>
          <w:b/>
          <w:sz w:val="20"/>
          <w:szCs w:val="20"/>
          <w:lang w:val="hu-HU"/>
        </w:rPr>
        <w:t>1</w:t>
      </w:r>
      <w:r w:rsidR="005015FC" w:rsidRPr="000E0502">
        <w:rPr>
          <w:rFonts w:ascii="Cambria" w:hAnsi="Cambria"/>
          <w:b/>
          <w:sz w:val="20"/>
          <w:szCs w:val="20"/>
          <w:lang w:val="hu-HU"/>
        </w:rPr>
        <w:t>0</w:t>
      </w:r>
      <w:r w:rsidRPr="000E0502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DC248C" w:rsidRPr="000E0502">
        <w:rPr>
          <w:rFonts w:ascii="Cambria" w:hAnsi="Cambria"/>
          <w:b/>
          <w:sz w:val="20"/>
          <w:szCs w:val="20"/>
          <w:lang w:val="hu-HU"/>
        </w:rPr>
        <w:t>SDG</w:t>
      </w:r>
      <w:r w:rsidR="00E202C3" w:rsidRPr="000E0502">
        <w:rPr>
          <w:rFonts w:ascii="Cambria" w:hAnsi="Cambria"/>
          <w:b/>
          <w:sz w:val="20"/>
          <w:szCs w:val="20"/>
          <w:lang w:val="hu-HU"/>
        </w:rPr>
        <w:t>-</w:t>
      </w:r>
      <w:r w:rsidR="00DC248C" w:rsidRPr="000E0502">
        <w:rPr>
          <w:rFonts w:ascii="Cambria" w:hAnsi="Cambria"/>
          <w:b/>
          <w:sz w:val="20"/>
          <w:szCs w:val="20"/>
          <w:lang w:val="hu-HU"/>
        </w:rPr>
        <w:t xml:space="preserve">ikonok (Fenntartható fejlődési célok/ </w:t>
      </w:r>
      <w:r w:rsidR="00DC248C" w:rsidRPr="000E0502">
        <w:rPr>
          <w:rFonts w:ascii="Cambria" w:hAnsi="Cambria"/>
          <w:b/>
          <w:sz w:val="18"/>
          <w:szCs w:val="18"/>
          <w:lang w:val="hu-HU"/>
        </w:rPr>
        <w:t>Sustainable Development Goals</w:t>
      </w:r>
      <w:r w:rsidR="00DC248C" w:rsidRPr="000E0502">
        <w:rPr>
          <w:rFonts w:ascii="Cambria" w:hAnsi="Cambria"/>
          <w:b/>
          <w:sz w:val="20"/>
          <w:szCs w:val="20"/>
          <w:lang w:val="hu-HU"/>
        </w:rPr>
        <w:t>)</w:t>
      </w:r>
      <w:r w:rsidR="00C3571C" w:rsidRPr="000E0502">
        <w:rPr>
          <w:rStyle w:val="FootnoteReference"/>
          <w:rFonts w:ascii="Cambria" w:hAnsi="Cambria"/>
          <w:b/>
          <w:sz w:val="20"/>
          <w:szCs w:val="20"/>
          <w:lang w:val="hu-HU"/>
        </w:rPr>
        <w:footnoteReference w:id="6"/>
      </w:r>
    </w:p>
    <w:tbl>
      <w:tblPr>
        <w:tblStyle w:val="TableGrid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65"/>
        <w:gridCol w:w="537"/>
        <w:gridCol w:w="629"/>
        <w:gridCol w:w="1166"/>
        <w:gridCol w:w="1165"/>
        <w:gridCol w:w="1166"/>
        <w:gridCol w:w="1166"/>
        <w:gridCol w:w="1165"/>
        <w:gridCol w:w="1166"/>
        <w:gridCol w:w="1166"/>
      </w:tblGrid>
      <w:tr w:rsidR="00812545" w:rsidRPr="000E0502" w14:paraId="4D5E3720" w14:textId="77777777" w:rsidTr="00812545">
        <w:trPr>
          <w:trHeight w:val="1037"/>
        </w:trPr>
        <w:tc>
          <w:tcPr>
            <w:tcW w:w="1165" w:type="dxa"/>
            <w:vAlign w:val="center"/>
          </w:tcPr>
          <w:p w14:paraId="271FD90F" w14:textId="77777777" w:rsidR="00812545" w:rsidRPr="000E0502" w:rsidRDefault="00812545" w:rsidP="004C6432">
            <w:pPr>
              <w:rPr>
                <w:rFonts w:ascii="Cambria" w:hAnsi="Cambria"/>
                <w:lang w:val="hu-HU"/>
              </w:rPr>
            </w:pPr>
            <w:r w:rsidRPr="000E0502">
              <w:rPr>
                <w:rFonts w:ascii="Cambria" w:hAnsi="Cambria"/>
                <w:noProof/>
                <w:lang w:val="hu-HU"/>
              </w:rPr>
              <w:drawing>
                <wp:anchor distT="0" distB="0" distL="114300" distR="114300" simplePos="0" relativeHeight="251661312" behindDoc="0" locked="0" layoutInCell="1" allowOverlap="1" wp14:anchorId="705068DF" wp14:editId="57D41F82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34925</wp:posOffset>
                  </wp:positionV>
                  <wp:extent cx="615950" cy="611505"/>
                  <wp:effectExtent l="0" t="0" r="0" b="0"/>
                  <wp:wrapNone/>
                  <wp:docPr id="3" name="Imagin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C9297E-97F2-4B92-97BB-C9283A69BC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ine 2">
                            <a:extLst>
                              <a:ext uri="{FF2B5EF4-FFF2-40B4-BE49-F238E27FC236}">
                                <a16:creationId xmlns:a16="http://schemas.microsoft.com/office/drawing/2014/main" id="{80C9297E-97F2-4B92-97BB-C9283A69BCF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7" w:type="dxa"/>
            <w:vAlign w:val="center"/>
          </w:tcPr>
          <w:p w14:paraId="45857222" w14:textId="7516D337" w:rsidR="00812545" w:rsidRPr="000E0502" w:rsidRDefault="00000000" w:rsidP="004C6432">
            <w:pPr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8EEC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.25pt;height:18.75pt">
                  <v:imagedata r:id="rId9" o:title=""/>
                </v:shape>
              </w:pict>
            </w:r>
          </w:p>
        </w:tc>
        <w:tc>
          <w:tcPr>
            <w:tcW w:w="8789" w:type="dxa"/>
            <w:gridSpan w:val="8"/>
            <w:vAlign w:val="center"/>
          </w:tcPr>
          <w:p w14:paraId="0BD6E00E" w14:textId="698AAD42" w:rsidR="00812545" w:rsidRPr="000E0502" w:rsidRDefault="009A14ED" w:rsidP="004C6432">
            <w:pPr>
              <w:rPr>
                <w:rFonts w:ascii="Cambria" w:hAnsi="Cambria"/>
                <w:b/>
                <w:bCs/>
                <w:lang w:val="hu-HU"/>
              </w:rPr>
            </w:pPr>
            <w:r w:rsidRPr="000E0502">
              <w:rPr>
                <w:rFonts w:ascii="Cambria" w:hAnsi="Cambria"/>
                <w:b/>
                <w:bCs/>
                <w:lang w:val="hu-HU"/>
              </w:rPr>
              <w:t>A fenntartható fejlődés általános ikonja</w:t>
            </w:r>
          </w:p>
        </w:tc>
      </w:tr>
      <w:tr w:rsidR="003A7089" w:rsidRPr="000E0502" w14:paraId="67A19186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3275AFC0" w14:textId="77777777" w:rsidR="003A7089" w:rsidRPr="000E0502" w:rsidRDefault="003A7089" w:rsidP="004C6432">
            <w:pPr>
              <w:ind w:right="-537"/>
              <w:rPr>
                <w:rFonts w:ascii="Cambria" w:hAnsi="Cambria"/>
                <w:lang w:val="hu-HU"/>
              </w:rPr>
            </w:pPr>
            <w:r w:rsidRPr="000E0502">
              <w:rPr>
                <w:rFonts w:ascii="Cambria" w:hAnsi="Cambria"/>
                <w:noProof/>
                <w:lang w:val="hu-HU"/>
              </w:rPr>
              <w:lastRenderedPageBreak/>
              <w:drawing>
                <wp:inline distT="0" distB="0" distL="0" distR="0" wp14:anchorId="7FC998A9" wp14:editId="73F294CF">
                  <wp:extent cx="604800" cy="612000"/>
                  <wp:effectExtent l="0" t="0" r="5080" b="0"/>
                  <wp:docPr id="4" name="Imagine 3" descr="O imagine care conține text, Font, roșu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93AB67-75E2-B8E8-6D39-4C24EC4CB8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ine 3" descr="O imagine care conține text, Font, roșu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B693AB67-75E2-B8E8-6D39-4C24EC4CB8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8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67E42C85" w14:textId="77777777" w:rsidR="003A7089" w:rsidRPr="000E0502" w:rsidRDefault="003A7089" w:rsidP="004C6432">
            <w:pPr>
              <w:rPr>
                <w:rFonts w:ascii="Cambria" w:hAnsi="Cambria"/>
                <w:lang w:val="hu-HU"/>
              </w:rPr>
            </w:pPr>
            <w:r w:rsidRPr="000E0502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C43CE7F" wp14:editId="1055BD60">
                  <wp:extent cx="603885" cy="611505"/>
                  <wp:effectExtent l="0" t="0" r="5715" b="0"/>
                  <wp:docPr id="6" name="Imagine 5" descr="O imagine care conține Font, siglă, proiectar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E110F38-17C6-903A-80A7-4AA68D7278E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ine 5" descr="O imagine care conține Font, siglă, proiectar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E110F38-17C6-903A-80A7-4AA68D7278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78CC701" w14:textId="77777777" w:rsidR="003A7089" w:rsidRPr="000E0502" w:rsidRDefault="003A7089" w:rsidP="004C6432">
            <w:pPr>
              <w:rPr>
                <w:rFonts w:ascii="Cambria" w:hAnsi="Cambria"/>
                <w:lang w:val="hu-HU"/>
              </w:rPr>
            </w:pPr>
            <w:r w:rsidRPr="000E0502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44EBA2E" wp14:editId="1B495A4B">
                  <wp:extent cx="595630" cy="611505"/>
                  <wp:effectExtent l="0" t="0" r="0" b="0"/>
                  <wp:docPr id="14" name="Imagine 13" descr="O imagine care conține text, Font, verd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C32208-DA1E-79D5-B616-98245A460E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ine 13" descr="O imagine care conține text, Font, verd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C32208-DA1E-79D5-B616-98245A460E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2EBB3F4A" w14:textId="77777777" w:rsidR="003A7089" w:rsidRPr="000E0502" w:rsidRDefault="003A7089" w:rsidP="004C6432">
            <w:pPr>
              <w:rPr>
                <w:rFonts w:ascii="Cambria" w:hAnsi="Cambria"/>
                <w:lang w:val="hu-HU"/>
              </w:rPr>
            </w:pPr>
            <w:r w:rsidRPr="000E0502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9B214" wp14:editId="3CD1AA5E">
                  <wp:extent cx="600710" cy="611505"/>
                  <wp:effectExtent l="0" t="0" r="8890" b="0"/>
                  <wp:docPr id="15" name="Imagine 14" descr="O imagine care conține text, siglă, roșu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031A2A-8F4B-09C4-57FF-2C3905165DE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ine 14" descr="O imagine care conține text, siglă, roșu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51031A2A-8F4B-09C4-57FF-2C3905165D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077D020" w14:textId="77777777" w:rsidR="003A7089" w:rsidRPr="000E0502" w:rsidRDefault="003A7089" w:rsidP="004C6432">
            <w:pPr>
              <w:rPr>
                <w:rFonts w:ascii="Cambria" w:hAnsi="Cambria"/>
                <w:lang w:val="hu-HU"/>
              </w:rPr>
            </w:pPr>
            <w:r w:rsidRPr="000E0502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5281B0B6" wp14:editId="54652AC8">
                  <wp:extent cx="593725" cy="611505"/>
                  <wp:effectExtent l="0" t="0" r="0" b="0"/>
                  <wp:docPr id="16" name="Imagine 15" descr="O imagine care conține text, captură de ecran, Font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1E27E7-E007-3378-51A7-777685254D4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ine 15" descr="O imagine care conține text, captură de ecran, Font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A61E27E7-E007-3378-51A7-777685254D4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F783815" w14:textId="77777777" w:rsidR="003A7089" w:rsidRPr="000E0502" w:rsidRDefault="003A7089" w:rsidP="004C6432">
            <w:pPr>
              <w:rPr>
                <w:rFonts w:ascii="Cambria" w:hAnsi="Cambria"/>
                <w:lang w:val="hu-HU"/>
              </w:rPr>
            </w:pPr>
            <w:r w:rsidRPr="000E0502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270D60" wp14:editId="1D390A19">
                  <wp:extent cx="594995" cy="611505"/>
                  <wp:effectExtent l="0" t="0" r="0" b="0"/>
                  <wp:docPr id="17" name="Imagine 16" descr="O imagine care conține captură de ecran, siglă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8EDA1D-8700-1FFD-E938-CD96D572A5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ine 16" descr="O imagine care conține captură de ecran, siglă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08EDA1D-8700-1FFD-E938-CD96D572A5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720C8360" w14:textId="77777777" w:rsidR="003A7089" w:rsidRPr="000E0502" w:rsidRDefault="003A7089" w:rsidP="004C6432">
            <w:pPr>
              <w:rPr>
                <w:rFonts w:ascii="Cambria" w:hAnsi="Cambria"/>
                <w:lang w:val="hu-HU"/>
              </w:rPr>
            </w:pPr>
            <w:r w:rsidRPr="000E0502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0451BFA" wp14:editId="664F16D1">
                  <wp:extent cx="596900" cy="611505"/>
                  <wp:effectExtent l="0" t="0" r="0" b="0"/>
                  <wp:docPr id="18" name="Imagine 17" descr="O imagine care conține text, Font, captură de ecran, galbe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056ABE-B476-349B-8FC0-D03321157A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ine 17" descr="O imagine care conține text, Font, captură de ecran, galbe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8056ABE-B476-349B-8FC0-D03321157A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518DC8E" w14:textId="77777777" w:rsidR="003A7089" w:rsidRPr="000E0502" w:rsidRDefault="003A7089" w:rsidP="004C6432">
            <w:pPr>
              <w:rPr>
                <w:rFonts w:ascii="Cambria" w:hAnsi="Cambria"/>
                <w:lang w:val="hu-HU"/>
              </w:rPr>
            </w:pPr>
            <w:r w:rsidRPr="000E0502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032B3755" wp14:editId="2BF65E78">
                  <wp:extent cx="587375" cy="611505"/>
                  <wp:effectExtent l="0" t="0" r="3175" b="0"/>
                  <wp:docPr id="19" name="Imagine 18" descr="O imagine care conține text, Font, captură de ecran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268694F-BBD6-8A1C-E512-542540F193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ine 18" descr="O imagine care conține text, Font, captură de ecran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268694F-BBD6-8A1C-E512-542540F193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05D215F8" w14:textId="77777777" w:rsidR="003A7089" w:rsidRPr="000E0502" w:rsidRDefault="003A7089" w:rsidP="004C6432">
            <w:pPr>
              <w:rPr>
                <w:rFonts w:ascii="Cambria" w:hAnsi="Cambria"/>
                <w:lang w:val="hu-HU"/>
              </w:rPr>
            </w:pPr>
            <w:r w:rsidRPr="000E0502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592E9FB" wp14:editId="1026F823">
                  <wp:extent cx="625475" cy="611505"/>
                  <wp:effectExtent l="0" t="0" r="3175" b="0"/>
                  <wp:docPr id="11" name="Imagine 10" descr="O imagine care conține proiectare, captură de ecran, tex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579F3E-034E-481E-D5F3-BC50A91E0F1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ine 10" descr="O imagine care conține proiectare, captură de ecran, tex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2B579F3E-034E-481E-D5F3-BC50A91E0F1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4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7089" w:rsidRPr="000E0502" w14:paraId="6B73C145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3C58B7FE" w14:textId="41F4100A" w:rsidR="003A7089" w:rsidRPr="000E0502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DB19BE">
                <v:shape id="_x0000_i1026" type="#_x0000_t75" style="width:14.25pt;height:18.75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32975DD8" w14:textId="78A26817" w:rsidR="003A7089" w:rsidRPr="000E0502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37A0F9C">
                <v:shape id="_x0000_i1027" type="#_x0000_t75" style="width:14.2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3F807C0" w14:textId="4B961611" w:rsidR="003A7089" w:rsidRPr="000E0502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14ADA72">
                <v:shape id="_x0000_i1028" type="#_x0000_t75" style="width:14.25pt;height:18.7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D4E3A41" w14:textId="6291AE22" w:rsidR="003A7089" w:rsidRPr="000E0502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0C81EAC">
                <v:shape id="_x0000_i1029" type="#_x0000_t75" style="width:14.2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D1D7980" w14:textId="0BB8A15B" w:rsidR="003A7089" w:rsidRPr="000E0502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FCFF5F0">
                <v:shape id="_x0000_i1030" type="#_x0000_t75" style="width:14.2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ECAEB95" w14:textId="7C5A9212" w:rsidR="003A7089" w:rsidRPr="000E0502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1BBF2626">
                <v:shape id="_x0000_i1031" type="#_x0000_t75" style="width:14.25pt;height:18.7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9BC82EE" w14:textId="617B340E" w:rsidR="003A7089" w:rsidRPr="000E0502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8087EDD">
                <v:shape id="_x0000_i1032" type="#_x0000_t75" style="width:14.2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1FF7A919" w14:textId="5B4CC577" w:rsidR="003A7089" w:rsidRPr="000E0502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2B2481">
                <v:shape id="_x0000_i1033" type="#_x0000_t75" style="width:14.2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B1EE63E" w14:textId="3359B3FF" w:rsidR="003A7089" w:rsidRPr="000E0502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A69D44B">
                <v:shape id="_x0000_i1034" type="#_x0000_t75" style="width:14.25pt;height:18.75pt">
                  <v:imagedata r:id="rId9" o:title=""/>
                </v:shape>
              </w:pict>
            </w:r>
          </w:p>
        </w:tc>
      </w:tr>
      <w:tr w:rsidR="003A7089" w:rsidRPr="000E0502" w14:paraId="7FE8B927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52CA71DF" w14:textId="77777777" w:rsidR="003A7089" w:rsidRPr="000E0502" w:rsidRDefault="003A7089" w:rsidP="004C6432">
            <w:pPr>
              <w:rPr>
                <w:rFonts w:ascii="Cambria" w:hAnsi="Cambria"/>
                <w:lang w:val="hu-HU"/>
              </w:rPr>
            </w:pPr>
            <w:r w:rsidRPr="000E0502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20A01CC" wp14:editId="14F3D9F6">
                  <wp:extent cx="599440" cy="611505"/>
                  <wp:effectExtent l="0" t="0" r="0" b="0"/>
                  <wp:docPr id="12" name="Imagine 11" descr="O imagine care conține text, captură de ecran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E86429-4FB9-EE75-6D98-0592E76160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ine 11" descr="O imagine care conține text, captură de ecran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5E86429-4FB9-EE75-6D98-0592E76160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3B7F50F4" w14:textId="77777777" w:rsidR="003A7089" w:rsidRPr="000E0502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0E0502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9FD6697" wp14:editId="39559FD9">
                  <wp:extent cx="599440" cy="611505"/>
                  <wp:effectExtent l="0" t="0" r="0" b="0"/>
                  <wp:docPr id="13" name="Imagine 12" descr="O imagine care conține text, Font, captură de ecran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5F4199-F824-B021-D795-74B3548623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ine 12" descr="O imagine care conține text, Font, captură de ecran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75F4199-F824-B021-D795-74B3548623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1E516B6C" w14:textId="77777777" w:rsidR="003A7089" w:rsidRPr="000E0502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0E0502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4E21E60" wp14:editId="11B41ADA">
                  <wp:extent cx="594995" cy="611505"/>
                  <wp:effectExtent l="0" t="0" r="0" b="0"/>
                  <wp:docPr id="7" name="Imagine 6" descr="O imagine care conține Font, text, captură de ecran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128A80-B72F-F7A1-D683-B62E9A3C28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ine 6" descr="O imagine care conține Font, text, captură de ecran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08128A80-B72F-F7A1-D683-B62E9A3C28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3492CC5A" w14:textId="77777777" w:rsidR="003A7089" w:rsidRPr="000E0502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0E0502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576C5BB" wp14:editId="788C7B09">
                  <wp:extent cx="601345" cy="611505"/>
                  <wp:effectExtent l="0" t="0" r="8255" b="0"/>
                  <wp:docPr id="8" name="Imagine 7" descr="O imagine care conține text, Font, Grafică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75ED81E-D510-A203-9D68-19A9342DD07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ine 7" descr="O imagine care conține text, Font, Grafică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75ED81E-D510-A203-9D68-19A9342DD0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34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EB6626C" w14:textId="77777777" w:rsidR="003A7089" w:rsidRPr="000E0502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0E0502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058FBE2" wp14:editId="30C3F16F">
                  <wp:extent cx="600075" cy="611505"/>
                  <wp:effectExtent l="0" t="0" r="9525" b="0"/>
                  <wp:docPr id="9" name="Imagine 8" descr="O imagine care conține pește, Font, Aripioară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AA88CA-E364-EC02-CD99-AAD095D032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ine 8" descr="O imagine care conține pește, Font, Aripioară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AA88CA-E364-EC02-CD99-AAD095D032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5EABF3F" w14:textId="77777777" w:rsidR="003A7089" w:rsidRPr="000E0502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0E0502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1EB1D" wp14:editId="1275B5CB">
                  <wp:extent cx="597535" cy="611505"/>
                  <wp:effectExtent l="0" t="0" r="0" b="0"/>
                  <wp:docPr id="10" name="Imagine 9" descr="O imagine care conține text, Grafică, Font, verd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43B2B8-20B5-8B04-1FBB-383DC762F20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ine 9" descr="O imagine care conține text, Grafică, Font, verd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643B2B8-20B5-8B04-1FBB-383DC762F2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09B7B107" w14:textId="77777777" w:rsidR="003A7089" w:rsidRPr="000E0502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0E0502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CBE2B2" wp14:editId="50C4981C">
                  <wp:extent cx="613410" cy="611505"/>
                  <wp:effectExtent l="0" t="0" r="0" b="0"/>
                  <wp:docPr id="33" name="Imagine 32" descr="O imagine care conține pasăre, text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DB3B99-E05B-3C8E-3E22-3D8B4498D7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ine 32" descr="O imagine care conține pasăre, text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DDB3B99-E05B-3C8E-3E22-3D8B4498D7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4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70F048D" w14:textId="77777777" w:rsidR="003A7089" w:rsidRPr="000E0502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0E0502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10C5506" wp14:editId="71267B67">
                  <wp:extent cx="596900" cy="611505"/>
                  <wp:effectExtent l="0" t="0" r="0" b="0"/>
                  <wp:docPr id="35" name="Imagine 34" descr="O imagine care conține text, captură de ecran, siglă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A497C4-4BA6-983A-2151-979BC824FB8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ine 34" descr="O imagine care conține text, captură de ecran, siglă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5A497C4-4BA6-983A-2151-979BC824FB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62E791A" w14:textId="3C6C3A1B" w:rsidR="003A7089" w:rsidRPr="000E0502" w:rsidRDefault="0010419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0E0502">
              <w:rPr>
                <w:rFonts w:ascii="Cambria" w:hAnsi="Cambria"/>
                <w:lang w:val="hu-HU"/>
              </w:rPr>
              <w:t>Nem alkalmaz-ható</w:t>
            </w:r>
          </w:p>
        </w:tc>
      </w:tr>
      <w:tr w:rsidR="003A7089" w:rsidRPr="000E0502" w14:paraId="3B84CA44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1E13FDCA" w14:textId="7F8FD6F2" w:rsidR="003A7089" w:rsidRPr="000E0502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F7BA1D0">
                <v:shape id="_x0000_i1035" type="#_x0000_t75" style="width:14.25pt;height:18.75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7FFBE228" w14:textId="5E88C930" w:rsidR="003A7089" w:rsidRPr="000E0502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11F4C6">
                <v:shape id="_x0000_i1036" type="#_x0000_t75" style="width:14.2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D200613" w14:textId="1FFAD06D" w:rsidR="003A7089" w:rsidRPr="000E0502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A09377E">
                <v:shape id="_x0000_i1037" type="#_x0000_t75" style="width:14.25pt;height:18.7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5095F652" w14:textId="04A6F330" w:rsidR="003A7089" w:rsidRPr="000E0502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6820C23">
                <v:shape id="_x0000_i1038" type="#_x0000_t75" style="width:14.2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24178587" w14:textId="689F7AB1" w:rsidR="003A7089" w:rsidRPr="000E0502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DF86BBE">
                <v:shape id="_x0000_i1039" type="#_x0000_t75" style="width:14.2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56A4870" w14:textId="0165097C" w:rsidR="003A7089" w:rsidRPr="000E0502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B296141">
                <v:shape id="_x0000_i1040" type="#_x0000_t75" style="width:14.25pt;height:18.7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4969B399" w14:textId="61E9A4D1" w:rsidR="003A7089" w:rsidRPr="000E0502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B177750">
                <v:shape id="_x0000_i1041" type="#_x0000_t75" style="width:14.2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71BD649" w14:textId="028F1BEC" w:rsidR="003A7089" w:rsidRPr="000E0502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B2B8945">
                <v:shape id="_x0000_i1042" type="#_x0000_t75" style="width:14.2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1F8A955" w14:textId="4A1E06AC" w:rsidR="003A7089" w:rsidRPr="000E0502" w:rsidRDefault="006C3DC8" w:rsidP="004C6432">
            <w:pPr>
              <w:jc w:val="center"/>
              <w:rPr>
                <w:rFonts w:ascii="Cambria" w:hAnsi="Cambria"/>
                <w:lang w:val="hu-HU"/>
              </w:rPr>
            </w:pPr>
            <w:r w:rsidRPr="000E0502"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t>x</w:t>
            </w:r>
          </w:p>
        </w:tc>
      </w:tr>
    </w:tbl>
    <w:p w14:paraId="1C3E91B5" w14:textId="77777777" w:rsidR="002A7B96" w:rsidRPr="000E0502" w:rsidRDefault="002A7B96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26EB52A3" w14:textId="77777777" w:rsidR="00256519" w:rsidRPr="000E0502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748BA4A2" w14:textId="77777777" w:rsidR="00256519" w:rsidRPr="000E0502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tbl>
      <w:tblPr>
        <w:tblStyle w:val="TableGrid"/>
        <w:tblW w:w="1049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2971"/>
        <w:gridCol w:w="998"/>
        <w:gridCol w:w="3969"/>
      </w:tblGrid>
      <w:tr w:rsidR="00DC248C" w:rsidRPr="00B66DE1" w14:paraId="4EE0248A" w14:textId="77777777" w:rsidTr="00DC248C">
        <w:trPr>
          <w:trHeight w:val="985"/>
          <w:jc w:val="center"/>
        </w:trPr>
        <w:tc>
          <w:tcPr>
            <w:tcW w:w="2553" w:type="dxa"/>
            <w:vAlign w:val="center"/>
          </w:tcPr>
          <w:p w14:paraId="7AB1EBB9" w14:textId="77777777" w:rsidR="00DC248C" w:rsidRPr="00B66DE1" w:rsidRDefault="00DC248C" w:rsidP="004C6432">
            <w:pPr>
              <w:rPr>
                <w:rFonts w:ascii="Cambria" w:hAnsi="Cambria"/>
                <w:lang w:val="hu-HU"/>
              </w:rPr>
            </w:pPr>
            <w:r w:rsidRPr="00B66DE1">
              <w:rPr>
                <w:rFonts w:ascii="Cambria" w:hAnsi="Cambria"/>
                <w:lang w:val="hu-HU"/>
              </w:rPr>
              <w:t>Kitöltés időpontja:</w:t>
            </w:r>
          </w:p>
          <w:p w14:paraId="0242F392" w14:textId="5BAEE0AC" w:rsidR="001B46EE" w:rsidRPr="00B66DE1" w:rsidRDefault="001B46EE" w:rsidP="004C6432">
            <w:pPr>
              <w:rPr>
                <w:rFonts w:ascii="Cambria" w:hAnsi="Cambria"/>
                <w:lang w:val="hu-HU"/>
              </w:rPr>
            </w:pPr>
            <w:r w:rsidRPr="00B66DE1">
              <w:rPr>
                <w:rFonts w:ascii="Cambria" w:hAnsi="Cambria"/>
                <w:lang w:val="hu-HU"/>
              </w:rPr>
              <w:t>2</w:t>
            </w:r>
            <w:r w:rsidR="000C3645">
              <w:rPr>
                <w:rFonts w:ascii="Cambria" w:hAnsi="Cambria"/>
                <w:lang w:val="hu-HU"/>
              </w:rPr>
              <w:t>8</w:t>
            </w:r>
            <w:r w:rsidRPr="00B66DE1">
              <w:rPr>
                <w:rFonts w:ascii="Cambria" w:hAnsi="Cambria"/>
                <w:lang w:val="hu-HU"/>
              </w:rPr>
              <w:t>.</w:t>
            </w:r>
            <w:r w:rsidRPr="00B66DE1">
              <w:rPr>
                <w:rFonts w:ascii="Cambria" w:hAnsi="Cambria"/>
              </w:rPr>
              <w:t xml:space="preserve"> </w:t>
            </w:r>
            <w:r w:rsidRPr="00B66DE1">
              <w:rPr>
                <w:rFonts w:ascii="Cambria" w:hAnsi="Cambria"/>
                <w:lang w:val="hu-HU"/>
              </w:rPr>
              <w:t>0</w:t>
            </w:r>
            <w:r w:rsidR="00EB58BC">
              <w:rPr>
                <w:rFonts w:ascii="Cambria" w:hAnsi="Cambria"/>
                <w:lang w:val="hu-HU"/>
              </w:rPr>
              <w:t>4</w:t>
            </w:r>
            <w:r w:rsidRPr="00B66DE1">
              <w:rPr>
                <w:rFonts w:ascii="Cambria" w:hAnsi="Cambria"/>
                <w:lang w:val="hu-HU"/>
              </w:rPr>
              <w:t>.2</w:t>
            </w:r>
            <w:r w:rsidRPr="00B66DE1">
              <w:rPr>
                <w:rFonts w:ascii="Cambria" w:hAnsi="Cambria"/>
              </w:rPr>
              <w:t>0</w:t>
            </w:r>
            <w:r w:rsidRPr="00B66DE1">
              <w:rPr>
                <w:rFonts w:ascii="Cambria" w:hAnsi="Cambria"/>
                <w:lang w:val="hu-HU"/>
              </w:rPr>
              <w:t>26</w:t>
            </w:r>
          </w:p>
          <w:p w14:paraId="69FFC5D7" w14:textId="4FE24DAF" w:rsidR="001B46EE" w:rsidRPr="00B66DE1" w:rsidRDefault="001B46EE" w:rsidP="004C6432">
            <w:pPr>
              <w:rPr>
                <w:rFonts w:ascii="Cambria" w:hAnsi="Cambria"/>
                <w:lang w:val="hu-HU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4A86C1B4" w14:textId="77777777" w:rsidR="00DC248C" w:rsidRPr="00B66DE1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B66DE1">
              <w:rPr>
                <w:rFonts w:ascii="Cambria" w:hAnsi="Cambria"/>
                <w:lang w:val="hu-HU"/>
              </w:rPr>
              <w:t>Előadás felelőse:</w:t>
            </w:r>
          </w:p>
          <w:p w14:paraId="1455A74B" w14:textId="2129BD6D" w:rsidR="001B46EE" w:rsidRPr="00B66DE1" w:rsidRDefault="004A208D" w:rsidP="004C6432">
            <w:pPr>
              <w:jc w:val="center"/>
              <w:rPr>
                <w:rFonts w:ascii="Cambria" w:hAnsi="Cambria"/>
                <w:lang w:val="hu-HU"/>
              </w:rPr>
            </w:pPr>
            <w:r w:rsidRPr="00B66DE1">
              <w:rPr>
                <w:rFonts w:ascii="Cambria" w:hAnsi="Cambria"/>
                <w:lang w:val="hu-HU"/>
              </w:rPr>
              <w:t>Prof. dr. ing. PAIZS Csaba</w:t>
            </w:r>
            <w:r w:rsidR="001B46EE" w:rsidRPr="00B66DE1">
              <w:rPr>
                <w:rFonts w:ascii="Cambria" w:hAnsi="Cambria"/>
                <w:lang w:val="hu-HU"/>
              </w:rPr>
              <w:t xml:space="preserve">  </w:t>
            </w:r>
            <w:r w:rsidRPr="00680BF0">
              <w:rPr>
                <w:rFonts w:ascii="Times New Roman" w:hAnsi="Times New Roman"/>
                <w:noProof/>
                <w:color w:val="000000"/>
              </w:rPr>
              <w:drawing>
                <wp:anchor distT="0" distB="0" distL="114300" distR="114300" simplePos="0" relativeHeight="251662336" behindDoc="0" locked="0" layoutInCell="1" allowOverlap="1" wp14:anchorId="5954CB53" wp14:editId="63F7D03A">
                  <wp:simplePos x="0" y="0"/>
                  <wp:positionH relativeFrom="column">
                    <wp:posOffset>661035</wp:posOffset>
                  </wp:positionH>
                  <wp:positionV relativeFrom="paragraph">
                    <wp:posOffset>174625</wp:posOffset>
                  </wp:positionV>
                  <wp:extent cx="1066800" cy="495300"/>
                  <wp:effectExtent l="0" t="0" r="0" b="0"/>
                  <wp:wrapNone/>
                  <wp:docPr id="1699223257" name="Picture 1699223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69" w:type="dxa"/>
            <w:vAlign w:val="center"/>
          </w:tcPr>
          <w:p w14:paraId="6AE72E2B" w14:textId="77777777" w:rsidR="00DC248C" w:rsidRPr="00B66DE1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B66DE1">
              <w:rPr>
                <w:rFonts w:ascii="Cambria" w:hAnsi="Cambria"/>
                <w:lang w:val="hu-HU"/>
              </w:rPr>
              <w:t>Szeminárium felelőse:</w:t>
            </w:r>
          </w:p>
          <w:p w14:paraId="337A9307" w14:textId="77777777" w:rsidR="001B46EE" w:rsidRPr="00B66DE1" w:rsidRDefault="001B46EE" w:rsidP="004C6432">
            <w:pPr>
              <w:jc w:val="center"/>
              <w:rPr>
                <w:rFonts w:ascii="Cambria" w:hAnsi="Cambria"/>
                <w:lang w:val="hu-HU"/>
              </w:rPr>
            </w:pPr>
            <w:r w:rsidRPr="00B66DE1">
              <w:rPr>
                <w:rFonts w:ascii="Cambria" w:hAnsi="Cambria"/>
              </w:rPr>
              <w:t>Lect. dr. ing. VARGA Andrea</w:t>
            </w:r>
            <w:r w:rsidRPr="00B66DE1">
              <w:rPr>
                <w:rFonts w:ascii="Cambria" w:hAnsi="Cambria"/>
                <w:lang w:val="hu-HU"/>
              </w:rPr>
              <w:t xml:space="preserve">  </w:t>
            </w:r>
          </w:p>
          <w:p w14:paraId="56704903" w14:textId="00673EA0" w:rsidR="001B46EE" w:rsidRPr="00B66DE1" w:rsidRDefault="001B46EE" w:rsidP="004C6432">
            <w:pPr>
              <w:jc w:val="center"/>
              <w:rPr>
                <w:rFonts w:ascii="Cambria" w:hAnsi="Cambria"/>
                <w:lang w:val="hu-HU"/>
              </w:rPr>
            </w:pPr>
            <w:r w:rsidRPr="00B66DE1">
              <w:rPr>
                <w:rFonts w:ascii="Cambria" w:hAnsi="Cambria"/>
                <w:noProof/>
              </w:rPr>
              <w:drawing>
                <wp:inline distT="0" distB="0" distL="0" distR="0" wp14:anchorId="13DA33C1" wp14:editId="34FC28FF">
                  <wp:extent cx="542925" cy="392113"/>
                  <wp:effectExtent l="0" t="0" r="0" b="0"/>
                  <wp:docPr id="2115870847" name="Picture 2115870847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0416031" name="Picture 990416031" descr="A picture containing 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408" cy="393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66DE1">
              <w:rPr>
                <w:rFonts w:ascii="Cambria" w:hAnsi="Cambria"/>
                <w:lang w:val="hu-HU"/>
              </w:rPr>
              <w:t xml:space="preserve">  </w:t>
            </w:r>
          </w:p>
          <w:p w14:paraId="34FFA816" w14:textId="77777777" w:rsidR="001B46EE" w:rsidRPr="00B66DE1" w:rsidRDefault="001B46EE" w:rsidP="004C6432">
            <w:pPr>
              <w:jc w:val="center"/>
              <w:rPr>
                <w:rFonts w:ascii="Cambria" w:hAnsi="Cambria"/>
                <w:lang w:val="hu-HU"/>
              </w:rPr>
            </w:pPr>
          </w:p>
        </w:tc>
      </w:tr>
      <w:tr w:rsidR="00DC248C" w:rsidRPr="00B66DE1" w14:paraId="1F021AD7" w14:textId="77777777" w:rsidTr="00DC248C">
        <w:trPr>
          <w:trHeight w:val="766"/>
          <w:jc w:val="center"/>
        </w:trPr>
        <w:tc>
          <w:tcPr>
            <w:tcW w:w="2553" w:type="dxa"/>
            <w:vAlign w:val="center"/>
          </w:tcPr>
          <w:p w14:paraId="07E6A617" w14:textId="77777777" w:rsidR="00DC248C" w:rsidRPr="00B66DE1" w:rsidRDefault="00DC248C" w:rsidP="004C6432">
            <w:pPr>
              <w:rPr>
                <w:rFonts w:ascii="Cambria" w:hAnsi="Cambria"/>
                <w:lang w:val="hu-HU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367E7FAC" w14:textId="77777777" w:rsidR="00DC248C" w:rsidRPr="00B66DE1" w:rsidRDefault="00DC248C" w:rsidP="004C6432">
            <w:pPr>
              <w:rPr>
                <w:rFonts w:ascii="Cambria" w:hAnsi="Cambria"/>
                <w:lang w:val="hu-HU"/>
              </w:rPr>
            </w:pPr>
          </w:p>
        </w:tc>
        <w:tc>
          <w:tcPr>
            <w:tcW w:w="3969" w:type="dxa"/>
            <w:vAlign w:val="center"/>
          </w:tcPr>
          <w:p w14:paraId="2DF4AF9E" w14:textId="77777777" w:rsidR="00DC248C" w:rsidRPr="00B66DE1" w:rsidRDefault="00DC248C" w:rsidP="004C6432">
            <w:pPr>
              <w:rPr>
                <w:rFonts w:ascii="Cambria" w:hAnsi="Cambria"/>
                <w:lang w:val="hu-HU"/>
              </w:rPr>
            </w:pPr>
          </w:p>
        </w:tc>
      </w:tr>
      <w:tr w:rsidR="00DC248C" w:rsidRPr="00B66DE1" w14:paraId="2C60E86A" w14:textId="77777777" w:rsidTr="00DC248C">
        <w:trPr>
          <w:trHeight w:val="605"/>
          <w:jc w:val="center"/>
        </w:trPr>
        <w:tc>
          <w:tcPr>
            <w:tcW w:w="5524" w:type="dxa"/>
            <w:gridSpan w:val="2"/>
            <w:vAlign w:val="center"/>
          </w:tcPr>
          <w:p w14:paraId="6E32C36E" w14:textId="77777777" w:rsidR="00DC248C" w:rsidRDefault="00DC248C" w:rsidP="000C3645">
            <w:pPr>
              <w:rPr>
                <w:rFonts w:ascii="Cambria" w:hAnsi="Cambria"/>
                <w:lang w:val="hu-HU"/>
              </w:rPr>
            </w:pPr>
            <w:r w:rsidRPr="00B66DE1">
              <w:rPr>
                <w:rFonts w:ascii="Cambria" w:hAnsi="Cambria"/>
                <w:lang w:val="hu-HU"/>
              </w:rPr>
              <w:t>Az intézeti jóváhagyás dátuma:</w:t>
            </w:r>
          </w:p>
          <w:p w14:paraId="37119803" w14:textId="77777777" w:rsidR="000C3645" w:rsidRPr="000C3645" w:rsidRDefault="000C3645" w:rsidP="000C3645">
            <w:pPr>
              <w:rPr>
                <w:rFonts w:ascii="Cambria" w:hAnsi="Cambria"/>
              </w:rPr>
            </w:pPr>
            <w:r w:rsidRPr="000C3645">
              <w:rPr>
                <w:rFonts w:ascii="Cambria" w:hAnsi="Cambria"/>
              </w:rPr>
              <w:t>30. 04.2026</w:t>
            </w:r>
          </w:p>
          <w:p w14:paraId="2ECC66CC" w14:textId="77777777" w:rsidR="000C3645" w:rsidRPr="00B66DE1" w:rsidRDefault="000C3645" w:rsidP="004C6432">
            <w:pPr>
              <w:jc w:val="center"/>
              <w:rPr>
                <w:rFonts w:ascii="Cambria" w:hAnsi="Cambria"/>
                <w:lang w:val="hu-HU"/>
              </w:rPr>
            </w:pPr>
          </w:p>
        </w:tc>
        <w:tc>
          <w:tcPr>
            <w:tcW w:w="4967" w:type="dxa"/>
            <w:gridSpan w:val="2"/>
            <w:vAlign w:val="center"/>
          </w:tcPr>
          <w:p w14:paraId="222B961F" w14:textId="77777777" w:rsidR="00DC248C" w:rsidRPr="00B66DE1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B66DE1">
              <w:rPr>
                <w:rFonts w:ascii="Cambria" w:hAnsi="Cambria"/>
                <w:lang w:val="hu-HU"/>
              </w:rPr>
              <w:t>Intézetigazgató:</w:t>
            </w:r>
          </w:p>
          <w:p w14:paraId="72907EE4" w14:textId="719662E9" w:rsidR="001B46EE" w:rsidRPr="00B66DE1" w:rsidRDefault="001B46EE" w:rsidP="004C6432">
            <w:pPr>
              <w:jc w:val="center"/>
              <w:rPr>
                <w:rFonts w:ascii="Cambria" w:hAnsi="Cambria"/>
                <w:lang w:val="hu-HU"/>
              </w:rPr>
            </w:pPr>
            <w:r w:rsidRPr="00B66DE1">
              <w:rPr>
                <w:rFonts w:ascii="Cambria" w:hAnsi="Cambria"/>
                <w:lang w:val="hu-HU"/>
              </w:rPr>
              <w:t>Prof. dr. ing. PAIZS Csaba</w:t>
            </w:r>
            <w:r w:rsidR="004161F5" w:rsidRPr="00680BF0">
              <w:rPr>
                <w:rFonts w:ascii="Times New Roman" w:hAnsi="Times New Roman"/>
                <w:noProof/>
                <w:color w:val="000000"/>
              </w:rPr>
              <w:drawing>
                <wp:inline distT="0" distB="0" distL="0" distR="0" wp14:anchorId="315D799C" wp14:editId="6A0F1DFA">
                  <wp:extent cx="1066800" cy="4953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8D7127" w14:textId="77777777" w:rsidR="000B6EB1" w:rsidRPr="000E0502" w:rsidRDefault="000B6EB1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sectPr w:rsidR="000B6EB1" w:rsidRPr="000E0502" w:rsidSect="00706E3A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C992A" w14:textId="77777777" w:rsidR="00D50B4F" w:rsidRDefault="00D50B4F" w:rsidP="00D12BC3">
      <w:pPr>
        <w:spacing w:after="0" w:line="240" w:lineRule="auto"/>
      </w:pPr>
      <w:r>
        <w:separator/>
      </w:r>
    </w:p>
  </w:endnote>
  <w:endnote w:type="continuationSeparator" w:id="0">
    <w:p w14:paraId="25C8AB8D" w14:textId="77777777" w:rsidR="00D50B4F" w:rsidRDefault="00D50B4F" w:rsidP="00D1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8AB6E" w14:textId="77777777" w:rsidR="00D50B4F" w:rsidRDefault="00D50B4F" w:rsidP="00D12BC3">
      <w:pPr>
        <w:spacing w:after="0" w:line="240" w:lineRule="auto"/>
      </w:pPr>
      <w:r>
        <w:separator/>
      </w:r>
    </w:p>
  </w:footnote>
  <w:footnote w:type="continuationSeparator" w:id="0">
    <w:p w14:paraId="485B1A28" w14:textId="77777777" w:rsidR="00D50B4F" w:rsidRDefault="00D50B4F" w:rsidP="00D12BC3">
      <w:pPr>
        <w:spacing w:after="0" w:line="240" w:lineRule="auto"/>
      </w:pPr>
      <w:r>
        <w:continuationSeparator/>
      </w:r>
    </w:p>
  </w:footnote>
  <w:footnote w:id="1">
    <w:p w14:paraId="54C1C092" w14:textId="5E04C471" w:rsidR="00D12BC3" w:rsidRPr="000F3A03" w:rsidRDefault="00D12BC3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</w:t>
      </w:r>
      <w:r w:rsidR="00912809" w:rsidRPr="000F3A03">
        <w:rPr>
          <w:rFonts w:ascii="Cambria" w:hAnsi="Cambria"/>
          <w:lang w:val="hu-HU"/>
        </w:rPr>
        <w:t>A tanulmányi program tantervéből át kell venni azokat a szakmai és/vagy transzverzális kompetenciákat, amelyek fejlesztéséhez az a tantárgy is hozzájárul, amelyhez az adott tantárgyi adatlap készült. Minden kompetencia esetében változatlan formában át kell venni a teljes kijelentést, beleértve a kompetencia kódját is, ahogyan a tantervben megjelenik. Amennyiben a két kategória közül valamelyikből nem vesznek át kompetenciákat, a táblázatban az adott kategóriának megfelelő sort törölni kell.</w:t>
      </w:r>
    </w:p>
  </w:footnote>
  <w:footnote w:id="2">
    <w:p w14:paraId="280581A0" w14:textId="1FD8DF8C" w:rsidR="00A5032D" w:rsidRPr="00C5370E" w:rsidRDefault="00A5032D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</w:t>
      </w:r>
      <w:r w:rsidR="0021772F" w:rsidRPr="000F3A03">
        <w:rPr>
          <w:rFonts w:ascii="Cambria" w:hAnsi="Cambria"/>
          <w:lang w:val="hu-HU"/>
        </w:rPr>
        <w:t xml:space="preserve">Meg </w:t>
      </w:r>
      <w:r w:rsidR="0021772F" w:rsidRPr="000F3A03">
        <w:rPr>
          <w:rFonts w:ascii="Cambria" w:hAnsi="Cambria"/>
          <w:lang w:val="hu-HU"/>
        </w:rPr>
        <w:t>kell említeni a tanulmányi programra jellemző képzési eredményeket, amelyek fejlesztéséhez az a tantárgy is hozzájárul, amelyhez az adott tantárgyi adatlap készült. A tantárgy típusának (alaptárgy/szaktárgy/kiegészítő tárgy) megfelelő jellemzőket változatlan formában kell átvenni a tantervből, és a kapcsolódó kompetencia jobb odalán kell feltüntetni.</w:t>
      </w:r>
    </w:p>
  </w:footnote>
  <w:footnote w:id="3">
    <w:p w14:paraId="521FC338" w14:textId="1BFDD26E" w:rsidR="00BF0B4D" w:rsidRPr="00256519" w:rsidRDefault="00BF0B4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F62A19" w:rsidRPr="00256519">
        <w:rPr>
          <w:rFonts w:ascii="Cambria" w:hAnsi="Cambria"/>
          <w:lang w:val="hu-HU"/>
        </w:rPr>
        <w:t xml:space="preserve">Például </w:t>
      </w:r>
      <w:r w:rsidR="00F62A19" w:rsidRPr="00256519">
        <w:rPr>
          <w:rFonts w:ascii="Cambria" w:hAnsi="Cambria"/>
          <w:lang w:val="hu-HU"/>
        </w:rPr>
        <w:t xml:space="preserve">szervezési szempontok, ajánlások a hallgatók számára, a kurzushoz/szemináriumhoz kapcsolódó konkrét szempontok, </w:t>
      </w:r>
      <w:r w:rsidR="00B051BE" w:rsidRPr="00256519">
        <w:rPr>
          <w:rFonts w:ascii="Cambria" w:hAnsi="Cambria"/>
          <w:lang w:val="hu-HU"/>
        </w:rPr>
        <w:t>mint például</w:t>
      </w:r>
      <w:r w:rsidR="00F62A19" w:rsidRPr="00256519">
        <w:rPr>
          <w:rFonts w:ascii="Cambria" w:hAnsi="Cambria"/>
          <w:lang w:val="hu-HU"/>
        </w:rPr>
        <w:t xml:space="preserve"> a területen dolgozó szakemberek meghívása stb.</w:t>
      </w:r>
    </w:p>
  </w:footnote>
  <w:footnote w:id="4">
    <w:p w14:paraId="0A9404E1" w14:textId="247B609F" w:rsidR="00D7550A" w:rsidRPr="00256519" w:rsidRDefault="00D7550A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="00305AF3" w:rsidRPr="00256519">
        <w:rPr>
          <w:rFonts w:ascii="Cambria" w:hAnsi="Cambria"/>
          <w:lang w:val="hu-HU"/>
        </w:rPr>
        <w:t xml:space="preserve"> </w:t>
      </w:r>
      <w:r w:rsidR="00305AF3" w:rsidRPr="00256519">
        <w:rPr>
          <w:rFonts w:ascii="Cambria" w:hAnsi="Cambria"/>
          <w:lang w:val="hu-HU"/>
        </w:rPr>
        <w:t xml:space="preserve">Az </w:t>
      </w:r>
      <w:r w:rsidR="00305AF3" w:rsidRPr="00256519">
        <w:rPr>
          <w:rFonts w:ascii="Cambria" w:hAnsi="Cambria"/>
          <w:lang w:val="hu-HU"/>
        </w:rPr>
        <w:t>értékelési kritériumoknak közvetlenül tükrözniük kell a tanulmányi program és a tantárgy szintjén kitűzött képzési eredményeket. Pontosabban, a várható képzési eredményeknél felsorolt eredményeket értékelik.</w:t>
      </w:r>
    </w:p>
  </w:footnote>
  <w:footnote w:id="5">
    <w:p w14:paraId="764A8FC5" w14:textId="62A2B36E" w:rsidR="00A5032D" w:rsidRPr="00256519" w:rsidRDefault="00A5032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305AF3" w:rsidRPr="00256519">
        <w:rPr>
          <w:rFonts w:ascii="Cambria" w:hAnsi="Cambria"/>
          <w:lang w:val="hu-HU"/>
        </w:rPr>
        <w:t xml:space="preserve">Javasolt </w:t>
      </w:r>
      <w:r w:rsidR="00305AF3" w:rsidRPr="00256519">
        <w:rPr>
          <w:rFonts w:ascii="Cambria" w:hAnsi="Cambria"/>
          <w:lang w:val="hu-HU"/>
        </w:rPr>
        <w:t>mind a végső kiértékelési módszerek, mind a folyamatos kiértékelési stratégia meghatározása.</w:t>
      </w:r>
    </w:p>
  </w:footnote>
  <w:footnote w:id="6">
    <w:p w14:paraId="257A5EB2" w14:textId="1F2D4C27" w:rsidR="00C3571C" w:rsidRPr="00C5370E" w:rsidRDefault="00C3571C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0C1713" w:rsidRPr="00256519">
        <w:rPr>
          <w:rFonts w:ascii="Cambria" w:hAnsi="Cambria"/>
          <w:lang w:val="hu-HU"/>
        </w:rPr>
        <w:t xml:space="preserve">Válasszon </w:t>
      </w:r>
      <w:r w:rsidR="000C1713" w:rsidRPr="00256519">
        <w:rPr>
          <w:rFonts w:ascii="Cambria" w:hAnsi="Cambria"/>
          <w:lang w:val="hu-HU"/>
        </w:rPr>
        <w:t>ki egyetlen olyan ikont, amely</w:t>
      </w:r>
      <w:r w:rsidR="009A14ED" w:rsidRPr="00256519">
        <w:rPr>
          <w:rFonts w:ascii="Cambria" w:hAnsi="Cambria"/>
          <w:lang w:val="hu-HU"/>
        </w:rPr>
        <w:t xml:space="preserve"> az </w:t>
      </w:r>
      <w:hyperlink r:id="rId1" w:history="1">
        <w:r w:rsidR="008769C5" w:rsidRPr="00256519">
          <w:rPr>
            <w:rStyle w:val="Hyperlink"/>
            <w:rFonts w:ascii="Cambria" w:hAnsi="Cambria"/>
            <w:i/>
            <w:iCs/>
            <w:lang w:val="hu-HU"/>
          </w:rPr>
          <w:t>E</w:t>
        </w:r>
        <w:r w:rsidR="009A14ED" w:rsidRPr="00256519">
          <w:rPr>
            <w:rStyle w:val="Hyperlink"/>
            <w:rFonts w:ascii="Cambria" w:hAnsi="Cambria"/>
            <w:i/>
            <w:iCs/>
            <w:lang w:val="hu-HU"/>
          </w:rPr>
          <w:t>gyetemi folyamatban történő alkalmazására vonatkozó eljárás</w:t>
        </w:r>
      </w:hyperlink>
      <w:r w:rsidR="009A14ED" w:rsidRPr="00256519">
        <w:rPr>
          <w:rFonts w:ascii="Cambria" w:hAnsi="Cambria"/>
          <w:lang w:val="hu-HU"/>
        </w:rPr>
        <w:t xml:space="preserve"> szerint </w:t>
      </w:r>
      <w:r w:rsidR="000C1713" w:rsidRPr="00256519">
        <w:rPr>
          <w:rFonts w:ascii="Cambria" w:hAnsi="Cambria"/>
          <w:lang w:val="hu-HU"/>
        </w:rPr>
        <w:t xml:space="preserve">legjobban </w:t>
      </w:r>
      <w:r w:rsidR="009A14ED" w:rsidRPr="00256519">
        <w:rPr>
          <w:rFonts w:ascii="Cambria" w:hAnsi="Cambria"/>
          <w:lang w:val="hu-HU"/>
        </w:rPr>
        <w:t>illeszked</w:t>
      </w:r>
      <w:r w:rsidR="000C1713" w:rsidRPr="00256519">
        <w:rPr>
          <w:rFonts w:ascii="Cambria" w:hAnsi="Cambria"/>
          <w:lang w:val="hu-HU"/>
        </w:rPr>
        <w:t>ik</w:t>
      </w:r>
      <w:r w:rsidR="009A14ED" w:rsidRPr="00256519">
        <w:rPr>
          <w:rFonts w:ascii="Cambria" w:hAnsi="Cambria"/>
          <w:lang w:val="hu-HU"/>
        </w:rPr>
        <w:t xml:space="preserve"> az adott tantárgyhoz</w:t>
      </w:r>
      <w:r w:rsidR="000C1713" w:rsidRPr="00256519">
        <w:rPr>
          <w:rFonts w:ascii="Cambria" w:hAnsi="Cambria"/>
          <w:lang w:val="hu-HU"/>
        </w:rPr>
        <w:t xml:space="preserve">. </w:t>
      </w:r>
      <w:r w:rsidR="00203A1E" w:rsidRPr="00256519">
        <w:rPr>
          <w:rFonts w:ascii="Cambria" w:hAnsi="Cambria"/>
          <w:lang w:val="hu-HU"/>
        </w:rPr>
        <w:t xml:space="preserve">Ha a tantárgy általánosságban foglalkozik a fenntartható fejlődéssel (pl. bemutatja/bevezeti a fenntartható fejlődés általános kereteit stb.), akkor a Fenntartható Fejlődés általános ikonja rendelhető hozzá. </w:t>
      </w:r>
      <w:r w:rsidR="009A14ED" w:rsidRPr="00256519">
        <w:rPr>
          <w:rFonts w:ascii="Cambria" w:hAnsi="Cambria"/>
          <w:lang w:val="hu-HU"/>
        </w:rPr>
        <w:t>Ha egy</w:t>
      </w:r>
      <w:r w:rsidR="002D2119" w:rsidRPr="00256519">
        <w:rPr>
          <w:rFonts w:ascii="Cambria" w:hAnsi="Cambria"/>
          <w:lang w:val="hu-HU"/>
        </w:rPr>
        <w:t>etlen</w:t>
      </w:r>
      <w:r w:rsidR="009A14ED" w:rsidRPr="00256519">
        <w:rPr>
          <w:rFonts w:ascii="Cambria" w:hAnsi="Cambria"/>
          <w:lang w:val="hu-HU"/>
        </w:rPr>
        <w:t xml:space="preserve"> ikon sem </w:t>
      </w:r>
      <w:r w:rsidR="002D2119" w:rsidRPr="00256519">
        <w:rPr>
          <w:rFonts w:ascii="Cambria" w:hAnsi="Cambria"/>
          <w:lang w:val="hu-HU"/>
        </w:rPr>
        <w:t>vonatkozik</w:t>
      </w:r>
      <w:r w:rsidR="009A14ED" w:rsidRPr="00256519">
        <w:rPr>
          <w:rFonts w:ascii="Cambria" w:hAnsi="Cambria"/>
          <w:lang w:val="hu-HU"/>
        </w:rPr>
        <w:t xml:space="preserve"> a tantárgyra, </w:t>
      </w:r>
      <w:r w:rsidR="002D2119" w:rsidRPr="00256519">
        <w:rPr>
          <w:rFonts w:ascii="Cambria" w:hAnsi="Cambria"/>
          <w:lang w:val="hu-HU"/>
        </w:rPr>
        <w:t>válassza az utolsó opciót:</w:t>
      </w:r>
      <w:r w:rsidR="009A14ED" w:rsidRPr="00256519">
        <w:rPr>
          <w:rFonts w:ascii="Cambria" w:hAnsi="Cambria"/>
          <w:lang w:val="hu-HU"/>
        </w:rPr>
        <w:t xml:space="preserve"> </w:t>
      </w:r>
      <w:r w:rsidR="009A14ED" w:rsidRPr="00256519">
        <w:rPr>
          <w:rFonts w:ascii="Cambria" w:hAnsi="Cambria"/>
          <w:i/>
          <w:iCs/>
          <w:lang w:val="hu-HU"/>
        </w:rPr>
        <w:t>„Nem alkalmazható”.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3B3B"/>
    <w:multiLevelType w:val="hybridMultilevel"/>
    <w:tmpl w:val="22BAB4CA"/>
    <w:lvl w:ilvl="0" w:tplc="29EE1E4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022C8"/>
    <w:multiLevelType w:val="hybridMultilevel"/>
    <w:tmpl w:val="0DBE901E"/>
    <w:lvl w:ilvl="0" w:tplc="597C7D8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E721ED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8AEB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CA933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2EE8CD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866F3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0E9AC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CC2C42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E4015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93EEE"/>
    <w:multiLevelType w:val="hybridMultilevel"/>
    <w:tmpl w:val="CA60633A"/>
    <w:lvl w:ilvl="0" w:tplc="29EE1E4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B08C7"/>
    <w:multiLevelType w:val="hybridMultilevel"/>
    <w:tmpl w:val="C7F0EE66"/>
    <w:lvl w:ilvl="0" w:tplc="29EE1E4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430EA8"/>
    <w:multiLevelType w:val="hybridMultilevel"/>
    <w:tmpl w:val="DF86AC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80409C"/>
    <w:multiLevelType w:val="hybridMultilevel"/>
    <w:tmpl w:val="369EB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11567B"/>
    <w:multiLevelType w:val="hybridMultilevel"/>
    <w:tmpl w:val="8098D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9759A3"/>
    <w:multiLevelType w:val="hybridMultilevel"/>
    <w:tmpl w:val="49641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67263B"/>
    <w:multiLevelType w:val="hybridMultilevel"/>
    <w:tmpl w:val="27F2BD4E"/>
    <w:lvl w:ilvl="0" w:tplc="626E9FDA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905755"/>
    <w:multiLevelType w:val="hybridMultilevel"/>
    <w:tmpl w:val="464078A4"/>
    <w:lvl w:ilvl="0" w:tplc="29EE1E4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6F2672"/>
    <w:multiLevelType w:val="hybridMultilevel"/>
    <w:tmpl w:val="1B1427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BC70CA"/>
    <w:multiLevelType w:val="hybridMultilevel"/>
    <w:tmpl w:val="72EC397A"/>
    <w:lvl w:ilvl="0" w:tplc="04090001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1928CB"/>
    <w:multiLevelType w:val="hybridMultilevel"/>
    <w:tmpl w:val="5712DBCC"/>
    <w:lvl w:ilvl="0" w:tplc="29EE1E4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AD4E4D"/>
    <w:multiLevelType w:val="hybridMultilevel"/>
    <w:tmpl w:val="2A1855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7E710E"/>
    <w:multiLevelType w:val="hybridMultilevel"/>
    <w:tmpl w:val="1C54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057EE1"/>
    <w:multiLevelType w:val="hybridMultilevel"/>
    <w:tmpl w:val="21120B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692290">
    <w:abstractNumId w:val="7"/>
  </w:num>
  <w:num w:numId="2" w16cid:durableId="1266695649">
    <w:abstractNumId w:val="5"/>
  </w:num>
  <w:num w:numId="3" w16cid:durableId="1003045501">
    <w:abstractNumId w:val="8"/>
  </w:num>
  <w:num w:numId="4" w16cid:durableId="1722560518">
    <w:abstractNumId w:val="14"/>
  </w:num>
  <w:num w:numId="5" w16cid:durableId="1414624122">
    <w:abstractNumId w:val="4"/>
  </w:num>
  <w:num w:numId="6" w16cid:durableId="1768773693">
    <w:abstractNumId w:val="15"/>
  </w:num>
  <w:num w:numId="7" w16cid:durableId="404302815">
    <w:abstractNumId w:val="13"/>
  </w:num>
  <w:num w:numId="8" w16cid:durableId="1114713730">
    <w:abstractNumId w:val="10"/>
  </w:num>
  <w:num w:numId="9" w16cid:durableId="2132891677">
    <w:abstractNumId w:val="0"/>
  </w:num>
  <w:num w:numId="10" w16cid:durableId="820971283">
    <w:abstractNumId w:val="9"/>
  </w:num>
  <w:num w:numId="11" w16cid:durableId="1665932172">
    <w:abstractNumId w:val="1"/>
  </w:num>
  <w:num w:numId="12" w16cid:durableId="808742115">
    <w:abstractNumId w:val="12"/>
  </w:num>
  <w:num w:numId="13" w16cid:durableId="71511969">
    <w:abstractNumId w:val="2"/>
  </w:num>
  <w:num w:numId="14" w16cid:durableId="731075877">
    <w:abstractNumId w:val="3"/>
  </w:num>
  <w:num w:numId="15" w16cid:durableId="1950818537">
    <w:abstractNumId w:val="11"/>
  </w:num>
  <w:num w:numId="16" w16cid:durableId="19249932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81A"/>
    <w:rsid w:val="0000513E"/>
    <w:rsid w:val="000065E8"/>
    <w:rsid w:val="000067DE"/>
    <w:rsid w:val="00011141"/>
    <w:rsid w:val="0001171D"/>
    <w:rsid w:val="00015B59"/>
    <w:rsid w:val="00023CD8"/>
    <w:rsid w:val="00024A1F"/>
    <w:rsid w:val="00030E4F"/>
    <w:rsid w:val="000315BD"/>
    <w:rsid w:val="000349FF"/>
    <w:rsid w:val="00034D14"/>
    <w:rsid w:val="00035F4F"/>
    <w:rsid w:val="00036059"/>
    <w:rsid w:val="00043CC3"/>
    <w:rsid w:val="000553E8"/>
    <w:rsid w:val="0006420D"/>
    <w:rsid w:val="00065956"/>
    <w:rsid w:val="00070E50"/>
    <w:rsid w:val="00084669"/>
    <w:rsid w:val="00091CED"/>
    <w:rsid w:val="00095E34"/>
    <w:rsid w:val="000B6EB1"/>
    <w:rsid w:val="000B7D0D"/>
    <w:rsid w:val="000C1713"/>
    <w:rsid w:val="000C3645"/>
    <w:rsid w:val="000D20FE"/>
    <w:rsid w:val="000D2ED5"/>
    <w:rsid w:val="000D5C50"/>
    <w:rsid w:val="000E0502"/>
    <w:rsid w:val="000E75D7"/>
    <w:rsid w:val="000F20F3"/>
    <w:rsid w:val="000F2DF8"/>
    <w:rsid w:val="000F3A03"/>
    <w:rsid w:val="000F6A7F"/>
    <w:rsid w:val="000F7ACA"/>
    <w:rsid w:val="0010419C"/>
    <w:rsid w:val="00105C9A"/>
    <w:rsid w:val="00107370"/>
    <w:rsid w:val="00110391"/>
    <w:rsid w:val="00110682"/>
    <w:rsid w:val="00117B5A"/>
    <w:rsid w:val="00123B64"/>
    <w:rsid w:val="001253AA"/>
    <w:rsid w:val="001346BE"/>
    <w:rsid w:val="00141952"/>
    <w:rsid w:val="00141956"/>
    <w:rsid w:val="001471F2"/>
    <w:rsid w:val="00155A52"/>
    <w:rsid w:val="0016602E"/>
    <w:rsid w:val="001914D4"/>
    <w:rsid w:val="00195FC3"/>
    <w:rsid w:val="0019757E"/>
    <w:rsid w:val="001A19E8"/>
    <w:rsid w:val="001A4A04"/>
    <w:rsid w:val="001A50C5"/>
    <w:rsid w:val="001B46EE"/>
    <w:rsid w:val="001C2668"/>
    <w:rsid w:val="001C3E3C"/>
    <w:rsid w:val="001D5492"/>
    <w:rsid w:val="001E4C21"/>
    <w:rsid w:val="001F0D36"/>
    <w:rsid w:val="001F0F3E"/>
    <w:rsid w:val="00200A89"/>
    <w:rsid w:val="00201EE0"/>
    <w:rsid w:val="00203A1E"/>
    <w:rsid w:val="00214B45"/>
    <w:rsid w:val="0021656F"/>
    <w:rsid w:val="0021772F"/>
    <w:rsid w:val="00221B6D"/>
    <w:rsid w:val="00231542"/>
    <w:rsid w:val="002315D2"/>
    <w:rsid w:val="002324C2"/>
    <w:rsid w:val="00234DB4"/>
    <w:rsid w:val="002425E5"/>
    <w:rsid w:val="00242E53"/>
    <w:rsid w:val="00250293"/>
    <w:rsid w:val="00250F88"/>
    <w:rsid w:val="00256519"/>
    <w:rsid w:val="00260978"/>
    <w:rsid w:val="00261BF1"/>
    <w:rsid w:val="0026481E"/>
    <w:rsid w:val="00265605"/>
    <w:rsid w:val="002659CC"/>
    <w:rsid w:val="00272684"/>
    <w:rsid w:val="00273287"/>
    <w:rsid w:val="0028110D"/>
    <w:rsid w:val="00283C24"/>
    <w:rsid w:val="002A3A93"/>
    <w:rsid w:val="002A7B96"/>
    <w:rsid w:val="002B298E"/>
    <w:rsid w:val="002B38EF"/>
    <w:rsid w:val="002B3B45"/>
    <w:rsid w:val="002C0769"/>
    <w:rsid w:val="002C13D6"/>
    <w:rsid w:val="002C22AA"/>
    <w:rsid w:val="002C2A67"/>
    <w:rsid w:val="002C3AC1"/>
    <w:rsid w:val="002D0A73"/>
    <w:rsid w:val="002D13DD"/>
    <w:rsid w:val="002D19B2"/>
    <w:rsid w:val="002D2119"/>
    <w:rsid w:val="002D42EE"/>
    <w:rsid w:val="002D5FCA"/>
    <w:rsid w:val="002E2D93"/>
    <w:rsid w:val="002E4459"/>
    <w:rsid w:val="00301E97"/>
    <w:rsid w:val="00305AF3"/>
    <w:rsid w:val="00316629"/>
    <w:rsid w:val="003216DE"/>
    <w:rsid w:val="003315AD"/>
    <w:rsid w:val="003328A1"/>
    <w:rsid w:val="003423DA"/>
    <w:rsid w:val="00345357"/>
    <w:rsid w:val="003478E6"/>
    <w:rsid w:val="00351944"/>
    <w:rsid w:val="0035421D"/>
    <w:rsid w:val="00354B93"/>
    <w:rsid w:val="00357598"/>
    <w:rsid w:val="00366881"/>
    <w:rsid w:val="00370DF5"/>
    <w:rsid w:val="0037232C"/>
    <w:rsid w:val="00375312"/>
    <w:rsid w:val="0037729A"/>
    <w:rsid w:val="00384F1D"/>
    <w:rsid w:val="00385464"/>
    <w:rsid w:val="00386C7F"/>
    <w:rsid w:val="003871FD"/>
    <w:rsid w:val="00391612"/>
    <w:rsid w:val="00392C56"/>
    <w:rsid w:val="0039378F"/>
    <w:rsid w:val="003A1213"/>
    <w:rsid w:val="003A1FA6"/>
    <w:rsid w:val="003A4B7D"/>
    <w:rsid w:val="003A7089"/>
    <w:rsid w:val="003B449C"/>
    <w:rsid w:val="003B6EE4"/>
    <w:rsid w:val="003C197C"/>
    <w:rsid w:val="003C2E9E"/>
    <w:rsid w:val="003C45FB"/>
    <w:rsid w:val="003C47C3"/>
    <w:rsid w:val="003C7B55"/>
    <w:rsid w:val="003D190B"/>
    <w:rsid w:val="003D6191"/>
    <w:rsid w:val="003D7F8A"/>
    <w:rsid w:val="003F481E"/>
    <w:rsid w:val="003F48C4"/>
    <w:rsid w:val="003F5C13"/>
    <w:rsid w:val="003F659E"/>
    <w:rsid w:val="003F7A02"/>
    <w:rsid w:val="004024DF"/>
    <w:rsid w:val="00405204"/>
    <w:rsid w:val="004161F5"/>
    <w:rsid w:val="0042330E"/>
    <w:rsid w:val="00424B26"/>
    <w:rsid w:val="00432453"/>
    <w:rsid w:val="00443956"/>
    <w:rsid w:val="00451F42"/>
    <w:rsid w:val="00453436"/>
    <w:rsid w:val="00457B3D"/>
    <w:rsid w:val="004607AB"/>
    <w:rsid w:val="004613CA"/>
    <w:rsid w:val="00467365"/>
    <w:rsid w:val="004675C5"/>
    <w:rsid w:val="00467ACB"/>
    <w:rsid w:val="00472BF0"/>
    <w:rsid w:val="00486051"/>
    <w:rsid w:val="00492091"/>
    <w:rsid w:val="004925D3"/>
    <w:rsid w:val="004A208D"/>
    <w:rsid w:val="004A3B40"/>
    <w:rsid w:val="004A78CA"/>
    <w:rsid w:val="004B3A97"/>
    <w:rsid w:val="004C5258"/>
    <w:rsid w:val="004C6432"/>
    <w:rsid w:val="004D2236"/>
    <w:rsid w:val="004D2FA0"/>
    <w:rsid w:val="004E11A8"/>
    <w:rsid w:val="004E11FF"/>
    <w:rsid w:val="004E1BBC"/>
    <w:rsid w:val="004E2C1F"/>
    <w:rsid w:val="004E578B"/>
    <w:rsid w:val="004F45E5"/>
    <w:rsid w:val="004F4B37"/>
    <w:rsid w:val="004F7DE9"/>
    <w:rsid w:val="005015FC"/>
    <w:rsid w:val="005025A3"/>
    <w:rsid w:val="0050720F"/>
    <w:rsid w:val="005125BA"/>
    <w:rsid w:val="00520A95"/>
    <w:rsid w:val="005233CB"/>
    <w:rsid w:val="00526FA1"/>
    <w:rsid w:val="00533223"/>
    <w:rsid w:val="00535AD0"/>
    <w:rsid w:val="0054456A"/>
    <w:rsid w:val="0055138F"/>
    <w:rsid w:val="00551CC4"/>
    <w:rsid w:val="0055746C"/>
    <w:rsid w:val="00561E9A"/>
    <w:rsid w:val="0056367D"/>
    <w:rsid w:val="00577754"/>
    <w:rsid w:val="00586682"/>
    <w:rsid w:val="00590033"/>
    <w:rsid w:val="005B0B6E"/>
    <w:rsid w:val="005B2BEB"/>
    <w:rsid w:val="005B5C8E"/>
    <w:rsid w:val="005B66A9"/>
    <w:rsid w:val="005B756E"/>
    <w:rsid w:val="005D3A59"/>
    <w:rsid w:val="005D50E8"/>
    <w:rsid w:val="005E100B"/>
    <w:rsid w:val="005E1610"/>
    <w:rsid w:val="005E2491"/>
    <w:rsid w:val="005F30A6"/>
    <w:rsid w:val="005F30C5"/>
    <w:rsid w:val="006016CF"/>
    <w:rsid w:val="00606962"/>
    <w:rsid w:val="00614B80"/>
    <w:rsid w:val="00615F83"/>
    <w:rsid w:val="006168F2"/>
    <w:rsid w:val="00621CED"/>
    <w:rsid w:val="00623451"/>
    <w:rsid w:val="00624843"/>
    <w:rsid w:val="006272B2"/>
    <w:rsid w:val="00632190"/>
    <w:rsid w:val="006354AC"/>
    <w:rsid w:val="00637DF6"/>
    <w:rsid w:val="00651628"/>
    <w:rsid w:val="006544DB"/>
    <w:rsid w:val="00656C7A"/>
    <w:rsid w:val="00657AA8"/>
    <w:rsid w:val="0067575B"/>
    <w:rsid w:val="00687EE7"/>
    <w:rsid w:val="00694151"/>
    <w:rsid w:val="00694E26"/>
    <w:rsid w:val="006965CF"/>
    <w:rsid w:val="00696CD4"/>
    <w:rsid w:val="006A3DD3"/>
    <w:rsid w:val="006A496E"/>
    <w:rsid w:val="006A5360"/>
    <w:rsid w:val="006B2EAE"/>
    <w:rsid w:val="006B6ABF"/>
    <w:rsid w:val="006C3DC8"/>
    <w:rsid w:val="006D4B54"/>
    <w:rsid w:val="006D648A"/>
    <w:rsid w:val="006D7529"/>
    <w:rsid w:val="006E1EAF"/>
    <w:rsid w:val="006E276B"/>
    <w:rsid w:val="006F0612"/>
    <w:rsid w:val="006F08DA"/>
    <w:rsid w:val="006F32EA"/>
    <w:rsid w:val="00706E3A"/>
    <w:rsid w:val="0071375C"/>
    <w:rsid w:val="007342EF"/>
    <w:rsid w:val="0073503B"/>
    <w:rsid w:val="0074223A"/>
    <w:rsid w:val="00745DBC"/>
    <w:rsid w:val="00747F90"/>
    <w:rsid w:val="007526F3"/>
    <w:rsid w:val="007566DE"/>
    <w:rsid w:val="007730F9"/>
    <w:rsid w:val="0078208B"/>
    <w:rsid w:val="00793992"/>
    <w:rsid w:val="007965C1"/>
    <w:rsid w:val="007A3E0D"/>
    <w:rsid w:val="007B5DD0"/>
    <w:rsid w:val="007C0F60"/>
    <w:rsid w:val="007C5637"/>
    <w:rsid w:val="007C631A"/>
    <w:rsid w:val="007D0416"/>
    <w:rsid w:val="007D2EF7"/>
    <w:rsid w:val="007D6BE3"/>
    <w:rsid w:val="007D7E0B"/>
    <w:rsid w:val="007E1D45"/>
    <w:rsid w:val="007E4CF3"/>
    <w:rsid w:val="007F519B"/>
    <w:rsid w:val="008005EB"/>
    <w:rsid w:val="008119F8"/>
    <w:rsid w:val="00812545"/>
    <w:rsid w:val="00820A4F"/>
    <w:rsid w:val="00827CA3"/>
    <w:rsid w:val="00830C38"/>
    <w:rsid w:val="0083358D"/>
    <w:rsid w:val="0084063D"/>
    <w:rsid w:val="0084433E"/>
    <w:rsid w:val="00844EAD"/>
    <w:rsid w:val="0084568F"/>
    <w:rsid w:val="00847940"/>
    <w:rsid w:val="00847A44"/>
    <w:rsid w:val="00854741"/>
    <w:rsid w:val="00863872"/>
    <w:rsid w:val="0086570A"/>
    <w:rsid w:val="008663BC"/>
    <w:rsid w:val="00871236"/>
    <w:rsid w:val="008769C5"/>
    <w:rsid w:val="00885BDD"/>
    <w:rsid w:val="00886616"/>
    <w:rsid w:val="00895EEB"/>
    <w:rsid w:val="00896E10"/>
    <w:rsid w:val="008B15F8"/>
    <w:rsid w:val="008B28FA"/>
    <w:rsid w:val="008B4B54"/>
    <w:rsid w:val="008B4C05"/>
    <w:rsid w:val="008C28C6"/>
    <w:rsid w:val="008C62B1"/>
    <w:rsid w:val="008C6A8A"/>
    <w:rsid w:val="008D7291"/>
    <w:rsid w:val="008E6D88"/>
    <w:rsid w:val="008F5225"/>
    <w:rsid w:val="008F5E28"/>
    <w:rsid w:val="00903FED"/>
    <w:rsid w:val="00912809"/>
    <w:rsid w:val="00935614"/>
    <w:rsid w:val="00936988"/>
    <w:rsid w:val="009401B8"/>
    <w:rsid w:val="009430B7"/>
    <w:rsid w:val="00944A03"/>
    <w:rsid w:val="009508B1"/>
    <w:rsid w:val="00956527"/>
    <w:rsid w:val="00956B77"/>
    <w:rsid w:val="00957F04"/>
    <w:rsid w:val="009625B4"/>
    <w:rsid w:val="00962E17"/>
    <w:rsid w:val="009644EC"/>
    <w:rsid w:val="00964519"/>
    <w:rsid w:val="009716B5"/>
    <w:rsid w:val="0097572E"/>
    <w:rsid w:val="00982CD3"/>
    <w:rsid w:val="0098447E"/>
    <w:rsid w:val="009918AA"/>
    <w:rsid w:val="00996BA6"/>
    <w:rsid w:val="00996E5F"/>
    <w:rsid w:val="009A02E0"/>
    <w:rsid w:val="009A14ED"/>
    <w:rsid w:val="009A439B"/>
    <w:rsid w:val="009A49DC"/>
    <w:rsid w:val="009B24D0"/>
    <w:rsid w:val="009B76B8"/>
    <w:rsid w:val="009D6CB7"/>
    <w:rsid w:val="009D7EA7"/>
    <w:rsid w:val="009E0B44"/>
    <w:rsid w:val="009E1A45"/>
    <w:rsid w:val="009E286A"/>
    <w:rsid w:val="009F0EDD"/>
    <w:rsid w:val="009F21D8"/>
    <w:rsid w:val="009F35BB"/>
    <w:rsid w:val="009F6D96"/>
    <w:rsid w:val="00A078BE"/>
    <w:rsid w:val="00A10BE7"/>
    <w:rsid w:val="00A17D1E"/>
    <w:rsid w:val="00A2132C"/>
    <w:rsid w:val="00A22AD7"/>
    <w:rsid w:val="00A23D3E"/>
    <w:rsid w:val="00A24211"/>
    <w:rsid w:val="00A2451E"/>
    <w:rsid w:val="00A365C9"/>
    <w:rsid w:val="00A378E1"/>
    <w:rsid w:val="00A4215F"/>
    <w:rsid w:val="00A42D35"/>
    <w:rsid w:val="00A5032D"/>
    <w:rsid w:val="00A525B0"/>
    <w:rsid w:val="00A643F8"/>
    <w:rsid w:val="00A713B0"/>
    <w:rsid w:val="00A74D64"/>
    <w:rsid w:val="00A82450"/>
    <w:rsid w:val="00A87BE9"/>
    <w:rsid w:val="00A96776"/>
    <w:rsid w:val="00AB0DE7"/>
    <w:rsid w:val="00AB7461"/>
    <w:rsid w:val="00AC309C"/>
    <w:rsid w:val="00AC5018"/>
    <w:rsid w:val="00AD791A"/>
    <w:rsid w:val="00AE2458"/>
    <w:rsid w:val="00B051BE"/>
    <w:rsid w:val="00B11941"/>
    <w:rsid w:val="00B25C38"/>
    <w:rsid w:val="00B31AC3"/>
    <w:rsid w:val="00B336BB"/>
    <w:rsid w:val="00B36DE7"/>
    <w:rsid w:val="00B40752"/>
    <w:rsid w:val="00B417DB"/>
    <w:rsid w:val="00B45D44"/>
    <w:rsid w:val="00B54211"/>
    <w:rsid w:val="00B66DE1"/>
    <w:rsid w:val="00B715DB"/>
    <w:rsid w:val="00B74869"/>
    <w:rsid w:val="00B753D7"/>
    <w:rsid w:val="00B758E2"/>
    <w:rsid w:val="00B801DE"/>
    <w:rsid w:val="00B8025F"/>
    <w:rsid w:val="00B92917"/>
    <w:rsid w:val="00B9479C"/>
    <w:rsid w:val="00BA46D7"/>
    <w:rsid w:val="00BA729E"/>
    <w:rsid w:val="00BC5CFF"/>
    <w:rsid w:val="00BC69BB"/>
    <w:rsid w:val="00BC7CDE"/>
    <w:rsid w:val="00BD3CB2"/>
    <w:rsid w:val="00BE39AB"/>
    <w:rsid w:val="00BE5F50"/>
    <w:rsid w:val="00BF0B4D"/>
    <w:rsid w:val="00BF17DD"/>
    <w:rsid w:val="00BF2C1C"/>
    <w:rsid w:val="00BF4F61"/>
    <w:rsid w:val="00C01CC6"/>
    <w:rsid w:val="00C02345"/>
    <w:rsid w:val="00C05B3A"/>
    <w:rsid w:val="00C163AF"/>
    <w:rsid w:val="00C17010"/>
    <w:rsid w:val="00C344D3"/>
    <w:rsid w:val="00C3571C"/>
    <w:rsid w:val="00C42CB0"/>
    <w:rsid w:val="00C43513"/>
    <w:rsid w:val="00C46D4A"/>
    <w:rsid w:val="00C5370E"/>
    <w:rsid w:val="00C56E05"/>
    <w:rsid w:val="00C63177"/>
    <w:rsid w:val="00C741E4"/>
    <w:rsid w:val="00C76710"/>
    <w:rsid w:val="00C819C8"/>
    <w:rsid w:val="00C82753"/>
    <w:rsid w:val="00C845C8"/>
    <w:rsid w:val="00C9513E"/>
    <w:rsid w:val="00C95666"/>
    <w:rsid w:val="00C96E0E"/>
    <w:rsid w:val="00CA412A"/>
    <w:rsid w:val="00CB66F3"/>
    <w:rsid w:val="00CC712E"/>
    <w:rsid w:val="00CC781A"/>
    <w:rsid w:val="00CE2BF2"/>
    <w:rsid w:val="00D00111"/>
    <w:rsid w:val="00D06D01"/>
    <w:rsid w:val="00D12BC3"/>
    <w:rsid w:val="00D17237"/>
    <w:rsid w:val="00D22666"/>
    <w:rsid w:val="00D2397E"/>
    <w:rsid w:val="00D3195B"/>
    <w:rsid w:val="00D44828"/>
    <w:rsid w:val="00D5037A"/>
    <w:rsid w:val="00D50B4F"/>
    <w:rsid w:val="00D51618"/>
    <w:rsid w:val="00D57589"/>
    <w:rsid w:val="00D60DDF"/>
    <w:rsid w:val="00D631CB"/>
    <w:rsid w:val="00D70267"/>
    <w:rsid w:val="00D7550A"/>
    <w:rsid w:val="00D80899"/>
    <w:rsid w:val="00D851F3"/>
    <w:rsid w:val="00D94607"/>
    <w:rsid w:val="00D965D4"/>
    <w:rsid w:val="00DA07C8"/>
    <w:rsid w:val="00DA1056"/>
    <w:rsid w:val="00DA66F2"/>
    <w:rsid w:val="00DB04C5"/>
    <w:rsid w:val="00DB6382"/>
    <w:rsid w:val="00DC236E"/>
    <w:rsid w:val="00DC248C"/>
    <w:rsid w:val="00DC5A5D"/>
    <w:rsid w:val="00DD2809"/>
    <w:rsid w:val="00DE3CFE"/>
    <w:rsid w:val="00DE4213"/>
    <w:rsid w:val="00DE5B58"/>
    <w:rsid w:val="00DE6B49"/>
    <w:rsid w:val="00DE7243"/>
    <w:rsid w:val="00E027F6"/>
    <w:rsid w:val="00E03DC8"/>
    <w:rsid w:val="00E12B00"/>
    <w:rsid w:val="00E16F73"/>
    <w:rsid w:val="00E202C3"/>
    <w:rsid w:val="00E2709C"/>
    <w:rsid w:val="00E27C90"/>
    <w:rsid w:val="00E4513A"/>
    <w:rsid w:val="00E463DB"/>
    <w:rsid w:val="00E466D4"/>
    <w:rsid w:val="00E5452B"/>
    <w:rsid w:val="00E56D7A"/>
    <w:rsid w:val="00E724BA"/>
    <w:rsid w:val="00E83779"/>
    <w:rsid w:val="00E91DC0"/>
    <w:rsid w:val="00EA2331"/>
    <w:rsid w:val="00EB330B"/>
    <w:rsid w:val="00EB58BC"/>
    <w:rsid w:val="00EC0905"/>
    <w:rsid w:val="00EC3397"/>
    <w:rsid w:val="00ED2FBF"/>
    <w:rsid w:val="00ED390F"/>
    <w:rsid w:val="00ED5FDE"/>
    <w:rsid w:val="00EE3CB3"/>
    <w:rsid w:val="00EF1903"/>
    <w:rsid w:val="00F01F2B"/>
    <w:rsid w:val="00F21598"/>
    <w:rsid w:val="00F325EE"/>
    <w:rsid w:val="00F3301B"/>
    <w:rsid w:val="00F37311"/>
    <w:rsid w:val="00F52A38"/>
    <w:rsid w:val="00F6028C"/>
    <w:rsid w:val="00F60980"/>
    <w:rsid w:val="00F61628"/>
    <w:rsid w:val="00F62A19"/>
    <w:rsid w:val="00F63D0A"/>
    <w:rsid w:val="00F65EFF"/>
    <w:rsid w:val="00F708DA"/>
    <w:rsid w:val="00F73D47"/>
    <w:rsid w:val="00F75655"/>
    <w:rsid w:val="00F76D8F"/>
    <w:rsid w:val="00F81966"/>
    <w:rsid w:val="00F85E5C"/>
    <w:rsid w:val="00F963FD"/>
    <w:rsid w:val="00F974CE"/>
    <w:rsid w:val="00FA3D17"/>
    <w:rsid w:val="00FA47EB"/>
    <w:rsid w:val="00FA700E"/>
    <w:rsid w:val="00FA7471"/>
    <w:rsid w:val="00FB06B0"/>
    <w:rsid w:val="00FB4631"/>
    <w:rsid w:val="00FB4CA9"/>
    <w:rsid w:val="00FB5485"/>
    <w:rsid w:val="00FB717F"/>
    <w:rsid w:val="00FC204E"/>
    <w:rsid w:val="00FD3B76"/>
    <w:rsid w:val="00FE3DFA"/>
    <w:rsid w:val="00FF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D3E2C6"/>
  <w15:docId w15:val="{CCC6B9B5-BCAC-4709-8BD9-FDAEC78BE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DD3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7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8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8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8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8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81A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2BC3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C3"/>
    <w:rPr>
      <w:rFonts w:ascii="Calibri" w:eastAsia="Calibri" w:hAnsi="Calibri" w:cs="Times New Roman"/>
      <w:kern w:val="0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D12BC3"/>
    <w:rPr>
      <w:vertAlign w:val="superscript"/>
    </w:rPr>
  </w:style>
  <w:style w:type="table" w:styleId="TableGrid">
    <w:name w:val="Table Grid"/>
    <w:basedOn w:val="TableNormal"/>
    <w:uiPriority w:val="99"/>
    <w:rsid w:val="001253A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6BA6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6BA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2AA"/>
    <w:rPr>
      <w:rFonts w:ascii="Tahoma" w:hAnsi="Tahoma" w:cs="Tahoma"/>
      <w:sz w:val="16"/>
      <w:szCs w:val="16"/>
      <w:lang w:val="ro-RO"/>
    </w:rPr>
  </w:style>
  <w:style w:type="paragraph" w:styleId="CommentText">
    <w:name w:val="annotation text"/>
    <w:basedOn w:val="Normal"/>
    <w:link w:val="CommentTextChar"/>
    <w:uiPriority w:val="99"/>
    <w:unhideWhenUsed/>
    <w:rsid w:val="00865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570A"/>
    <w:rPr>
      <w:sz w:val="20"/>
      <w:szCs w:val="20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AC5018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82753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553E8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8769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green.ubbcluj.ro/procedura-de-aplicare-a-etichetelor-odd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D145357A1B840309CA9798FBF7219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7F44A0-83BC-44CF-B534-34165647BC3F}"/>
      </w:docPartPr>
      <w:docPartBody>
        <w:p w:rsidR="00FE3B6B" w:rsidRDefault="00F361D8" w:rsidP="00F361D8">
          <w:pPr>
            <w:pStyle w:val="8D145357A1B840309CA9798FBF7219B0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87D475713C93456B801F075086D68D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49A64C-DFE2-40FE-9961-282B5A560671}"/>
      </w:docPartPr>
      <w:docPartBody>
        <w:p w:rsidR="00FE3B6B" w:rsidRDefault="00F361D8" w:rsidP="00F361D8">
          <w:pPr>
            <w:pStyle w:val="87D475713C93456B801F075086D68DFF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20CF5D827FAD4592AED0B36CCDCEBF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E3C443-280A-4F01-93AC-02E2DA518485}"/>
      </w:docPartPr>
      <w:docPartBody>
        <w:p w:rsidR="00FE3B6B" w:rsidRDefault="00F361D8" w:rsidP="00F361D8">
          <w:pPr>
            <w:pStyle w:val="20CF5D827FAD4592AED0B36CCDCEBFEB"/>
          </w:pPr>
          <w:r w:rsidRPr="00FB2417">
            <w:rPr>
              <w:rStyle w:val="PlaceholderText"/>
            </w:rPr>
            <w:t>Alegeți un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44"/>
    <w:rsid w:val="000240B8"/>
    <w:rsid w:val="00067D1B"/>
    <w:rsid w:val="00141952"/>
    <w:rsid w:val="00141956"/>
    <w:rsid w:val="00222793"/>
    <w:rsid w:val="00223DFF"/>
    <w:rsid w:val="003123BF"/>
    <w:rsid w:val="00392C56"/>
    <w:rsid w:val="003A1FA6"/>
    <w:rsid w:val="003F5C13"/>
    <w:rsid w:val="004E1BBC"/>
    <w:rsid w:val="004F7DE9"/>
    <w:rsid w:val="006168F2"/>
    <w:rsid w:val="00621CED"/>
    <w:rsid w:val="00637DF6"/>
    <w:rsid w:val="006A5360"/>
    <w:rsid w:val="007313BE"/>
    <w:rsid w:val="007539C9"/>
    <w:rsid w:val="00795F44"/>
    <w:rsid w:val="007C65E1"/>
    <w:rsid w:val="007E20A3"/>
    <w:rsid w:val="00871236"/>
    <w:rsid w:val="00903FED"/>
    <w:rsid w:val="009E286A"/>
    <w:rsid w:val="00A365C9"/>
    <w:rsid w:val="00AF1286"/>
    <w:rsid w:val="00B54211"/>
    <w:rsid w:val="00B92C79"/>
    <w:rsid w:val="00BC0FB1"/>
    <w:rsid w:val="00BD1FD8"/>
    <w:rsid w:val="00C01CC6"/>
    <w:rsid w:val="00C344D3"/>
    <w:rsid w:val="00D120ED"/>
    <w:rsid w:val="00D5671D"/>
    <w:rsid w:val="00ED716D"/>
    <w:rsid w:val="00F34ECD"/>
    <w:rsid w:val="00F361D8"/>
    <w:rsid w:val="00F73D47"/>
    <w:rsid w:val="00FE3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361D8"/>
    <w:rPr>
      <w:color w:val="666666"/>
    </w:rPr>
  </w:style>
  <w:style w:type="paragraph" w:customStyle="1" w:styleId="8D145357A1B840309CA9798FBF7219B0">
    <w:name w:val="8D145357A1B840309CA9798FBF7219B0"/>
    <w:rsid w:val="00F361D8"/>
    <w:rPr>
      <w:lang w:val="en-US" w:eastAsia="en-US"/>
    </w:rPr>
  </w:style>
  <w:style w:type="paragraph" w:customStyle="1" w:styleId="87D475713C93456B801F075086D68DFF">
    <w:name w:val="87D475713C93456B801F075086D68DFF"/>
    <w:rsid w:val="00F361D8"/>
    <w:rPr>
      <w:lang w:val="en-US" w:eastAsia="en-US"/>
    </w:rPr>
  </w:style>
  <w:style w:type="paragraph" w:customStyle="1" w:styleId="20CF5D827FAD4592AED0B36CCDCEBFEB">
    <w:name w:val="20CF5D827FAD4592AED0B36CCDCEBFEB"/>
    <w:rsid w:val="00F361D8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45FF5-8F83-40F6-BD8D-F2828A832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1913</Words>
  <Characters>10909</Characters>
  <Application>Microsoft Office Word</Application>
  <DocSecurity>0</DocSecurity>
  <Lines>90</Lines>
  <Paragraphs>25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Patricia-Georgiana Rechisan</dc:creator>
  <cp:lastModifiedBy>Gabriel Katona</cp:lastModifiedBy>
  <cp:revision>8</cp:revision>
  <dcterms:created xsi:type="dcterms:W3CDTF">2026-05-01T10:16:00Z</dcterms:created>
  <dcterms:modified xsi:type="dcterms:W3CDTF">2026-08-13T07:28:00Z</dcterms:modified>
</cp:coreProperties>
</file>