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46880" w14:textId="77777777" w:rsidR="00123B64" w:rsidRPr="00B679D4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B679D4" w:rsidRDefault="005233CB" w:rsidP="00467365">
      <w:pPr>
        <w:jc w:val="center"/>
        <w:rPr>
          <w:rFonts w:ascii="Cambria" w:hAnsi="Cambria" w:cs="Times New Roman"/>
          <w:b/>
          <w:bCs/>
          <w:sz w:val="20"/>
          <w:szCs w:val="20"/>
          <w:lang w:val="hu-HU"/>
        </w:rPr>
      </w:pPr>
      <w:r w:rsidRPr="00B679D4">
        <w:rPr>
          <w:rFonts w:ascii="Cambria" w:hAnsi="Cambria" w:cs="Times New Roman"/>
          <w:b/>
          <w:bCs/>
          <w:sz w:val="20"/>
          <w:szCs w:val="20"/>
          <w:lang w:val="hu-HU"/>
        </w:rPr>
        <w:t>A TANTÁRGY ADATLAPJA</w:t>
      </w:r>
    </w:p>
    <w:p w14:paraId="152DAFB2" w14:textId="77777777" w:rsidR="00056250" w:rsidRPr="00B679D4" w:rsidRDefault="00056250" w:rsidP="00034D14">
      <w:pPr>
        <w:jc w:val="center"/>
        <w:rPr>
          <w:rFonts w:ascii="Cambria" w:hAnsi="Cambria" w:cs="Times New Roman"/>
          <w:sz w:val="20"/>
          <w:szCs w:val="20"/>
          <w:lang w:val="hu-HU"/>
        </w:rPr>
      </w:pPr>
      <w:r w:rsidRPr="00B679D4">
        <w:rPr>
          <w:rFonts w:ascii="Cambria" w:hAnsi="Cambria"/>
          <w:sz w:val="20"/>
          <w:szCs w:val="20"/>
          <w:lang w:val="hu-HU"/>
        </w:rPr>
        <w:t>Elválasztási módszerek és technikák</w:t>
      </w:r>
      <w:r w:rsidRPr="00B679D4">
        <w:rPr>
          <w:rFonts w:ascii="Cambria" w:hAnsi="Cambria" w:cs="Times New Roman"/>
          <w:sz w:val="20"/>
          <w:szCs w:val="20"/>
          <w:lang w:val="hu-HU"/>
        </w:rPr>
        <w:t xml:space="preserve"> </w:t>
      </w:r>
    </w:p>
    <w:p w14:paraId="7C626D1F" w14:textId="7A38A1DA" w:rsidR="005233CB" w:rsidRPr="00B679D4" w:rsidRDefault="005233CB" w:rsidP="00034D14">
      <w:pPr>
        <w:jc w:val="center"/>
        <w:rPr>
          <w:rFonts w:ascii="Cambria" w:hAnsi="Cambria" w:cs="Times New Roman"/>
          <w:sz w:val="20"/>
          <w:szCs w:val="20"/>
          <w:lang w:val="hu-HU"/>
        </w:rPr>
      </w:pPr>
      <w:r w:rsidRPr="00B679D4">
        <w:rPr>
          <w:rFonts w:ascii="Cambria" w:hAnsi="Cambria" w:cs="Times New Roman"/>
          <w:sz w:val="20"/>
          <w:szCs w:val="20"/>
          <w:lang w:val="hu-HU"/>
        </w:rPr>
        <w:t>Egyetemi tanév</w:t>
      </w:r>
      <w:r w:rsidR="00056250" w:rsidRPr="00B679D4">
        <w:rPr>
          <w:rFonts w:ascii="Cambria" w:hAnsi="Cambria" w:cs="Times New Roman"/>
          <w:sz w:val="20"/>
          <w:szCs w:val="20"/>
          <w:lang w:val="hu-HU"/>
        </w:rPr>
        <w:t xml:space="preserve"> </w:t>
      </w:r>
      <w:r w:rsidR="00056250" w:rsidRPr="00B679D4">
        <w:rPr>
          <w:rFonts w:ascii="Cambria" w:eastAsia="Aptos" w:hAnsi="Cambria" w:cs="Times New Roman"/>
          <w:sz w:val="20"/>
          <w:szCs w:val="20"/>
        </w:rPr>
        <w:t>202</w:t>
      </w:r>
      <w:r w:rsidR="004065EF" w:rsidRPr="00B679D4">
        <w:rPr>
          <w:rFonts w:ascii="Cambria" w:eastAsia="Aptos" w:hAnsi="Cambria" w:cs="Times New Roman"/>
          <w:sz w:val="20"/>
          <w:szCs w:val="20"/>
        </w:rPr>
        <w:t>6</w:t>
      </w:r>
      <w:r w:rsidR="00056250" w:rsidRPr="00B679D4">
        <w:rPr>
          <w:rFonts w:ascii="Cambria" w:eastAsia="Aptos" w:hAnsi="Cambria" w:cs="Times New Roman"/>
          <w:sz w:val="20"/>
          <w:szCs w:val="20"/>
        </w:rPr>
        <w:t>/202</w:t>
      </w:r>
      <w:r w:rsidR="004065EF" w:rsidRPr="00B679D4">
        <w:rPr>
          <w:rFonts w:ascii="Cambria" w:eastAsia="Aptos" w:hAnsi="Cambria" w:cs="Times New Roman"/>
          <w:sz w:val="20"/>
          <w:szCs w:val="20"/>
        </w:rPr>
        <w:t>7</w:t>
      </w:r>
    </w:p>
    <w:p w14:paraId="71B43696" w14:textId="77777777" w:rsidR="002315D2" w:rsidRPr="00B679D4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B679D4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B679D4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B679D4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056250" w:rsidRPr="00B679D4" w14:paraId="7300B76A" w14:textId="77777777" w:rsidTr="00056250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056250" w:rsidRPr="00B679D4" w:rsidRDefault="00056250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1.1. Felsőoktatási intézmény</w:t>
            </w:r>
          </w:p>
        </w:tc>
        <w:tc>
          <w:tcPr>
            <w:tcW w:w="6946" w:type="dxa"/>
            <w:vAlign w:val="center"/>
          </w:tcPr>
          <w:p w14:paraId="663DE389" w14:textId="5E63450B" w:rsidR="00056250" w:rsidRPr="00B679D4" w:rsidRDefault="00056250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–Bolyai Tudományegyetem, Kolozsvár</w:t>
            </w:r>
          </w:p>
        </w:tc>
      </w:tr>
      <w:tr w:rsidR="00056250" w:rsidRPr="00B679D4" w14:paraId="611C80E3" w14:textId="77777777" w:rsidTr="00056250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056250" w:rsidRPr="00B679D4" w:rsidRDefault="00056250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</w:tcPr>
          <w:p w14:paraId="400C3C82" w14:textId="215CAFB5" w:rsidR="00056250" w:rsidRPr="00B679D4" w:rsidRDefault="00056250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Kémia és Vegyészmérnöki Kar</w:t>
            </w:r>
          </w:p>
        </w:tc>
      </w:tr>
      <w:tr w:rsidR="00056250" w:rsidRPr="00B679D4" w14:paraId="3159546E" w14:textId="77777777" w:rsidTr="00056250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056250" w:rsidRPr="00B679D4" w:rsidRDefault="00056250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</w:tcPr>
          <w:p w14:paraId="556DBC36" w14:textId="7BCD7E21" w:rsidR="00056250" w:rsidRPr="00B679D4" w:rsidRDefault="00056250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Magyar Kémia és Vegyészmérnöki </w:t>
            </w:r>
          </w:p>
        </w:tc>
      </w:tr>
      <w:tr w:rsidR="00056250" w:rsidRPr="00B679D4" w14:paraId="26CE6A41" w14:textId="77777777" w:rsidTr="00056250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056250" w:rsidRPr="001243B1" w:rsidRDefault="00056250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hu-HU" w:eastAsia="zh-CN"/>
              </w:rPr>
            </w:pPr>
            <w:r w:rsidRPr="001243B1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hu-HU" w:eastAsia="zh-CN"/>
              </w:rPr>
              <w:t>1.4. Szakterület</w:t>
            </w:r>
          </w:p>
        </w:tc>
        <w:tc>
          <w:tcPr>
            <w:tcW w:w="6946" w:type="dxa"/>
          </w:tcPr>
          <w:p w14:paraId="6C7F549E" w14:textId="617FCF4B" w:rsidR="00056250" w:rsidRPr="001243B1" w:rsidRDefault="00056250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hu-HU" w:eastAsia="zh-CN"/>
              </w:rPr>
            </w:pPr>
            <w:r w:rsidRPr="001243B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Kémia </w:t>
            </w:r>
          </w:p>
        </w:tc>
      </w:tr>
      <w:tr w:rsidR="00056250" w:rsidRPr="00B679D4" w14:paraId="2FD8BC18" w14:textId="77777777" w:rsidTr="0042627A">
        <w:trPr>
          <w:trHeight w:val="422"/>
        </w:trPr>
        <w:tc>
          <w:tcPr>
            <w:tcW w:w="3545" w:type="dxa"/>
            <w:vAlign w:val="center"/>
          </w:tcPr>
          <w:p w14:paraId="57CF15EE" w14:textId="4826DD28" w:rsidR="00056250" w:rsidRPr="00B679D4" w:rsidRDefault="00056250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B679D4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</w:tcPr>
          <w:p w14:paraId="42339FF5" w14:textId="05565366" w:rsidR="00056250" w:rsidRPr="00B679D4" w:rsidRDefault="00056250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Licensz</w:t>
            </w:r>
            <w:proofErr w:type="spellEnd"/>
          </w:p>
        </w:tc>
      </w:tr>
      <w:tr w:rsidR="00056250" w:rsidRPr="00B679D4" w14:paraId="34D96CCB" w14:textId="77777777" w:rsidTr="00056250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056250" w:rsidRPr="00B679D4" w:rsidRDefault="00056250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</w:tcPr>
          <w:p w14:paraId="0E262668" w14:textId="12236F8B" w:rsidR="00056250" w:rsidRPr="001243B1" w:rsidRDefault="0042627A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val="hu-HU" w:eastAsia="zh-CN"/>
              </w:rPr>
            </w:pPr>
            <w:bookmarkStart w:id="0" w:name="_GoBack"/>
            <w:r w:rsidRPr="001243B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Kémia szakos diplomás</w:t>
            </w:r>
            <w:bookmarkEnd w:id="0"/>
          </w:p>
        </w:tc>
      </w:tr>
      <w:tr w:rsidR="00056250" w:rsidRPr="00B679D4" w14:paraId="510975E1" w14:textId="77777777" w:rsidTr="00056250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056250" w:rsidRPr="00B679D4" w:rsidRDefault="00056250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4546A6E4" w14:textId="74B94A77" w:rsidR="00056250" w:rsidRPr="00B679D4" w:rsidRDefault="00056250" w:rsidP="004C6432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Nappali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tagozat</w:t>
            </w:r>
            <w:proofErr w:type="spellEnd"/>
          </w:p>
        </w:tc>
      </w:tr>
    </w:tbl>
    <w:p w14:paraId="72FC17F8" w14:textId="77777777" w:rsidR="00FC204E" w:rsidRPr="00B679D4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B679D4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B679D4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B679D4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B679D4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B679D4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7002C0C3" w:rsidR="008F5E28" w:rsidRPr="00B679D4" w:rsidRDefault="0005625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Elválasztási módszerek és technikák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B679D4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650E7B4A" w:rsidR="008F5E28" w:rsidRPr="00B679D4" w:rsidRDefault="0005625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hAnsi="Cambria"/>
                <w:b/>
                <w:sz w:val="20"/>
                <w:szCs w:val="20"/>
              </w:rPr>
              <w:t>CLM1131</w:t>
            </w:r>
          </w:p>
        </w:tc>
      </w:tr>
      <w:tr w:rsidR="00056250" w:rsidRPr="00B679D4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056250" w:rsidRPr="00B679D4" w:rsidRDefault="00056250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2DA02614" w:rsidR="00056250" w:rsidRPr="00B679D4" w:rsidRDefault="001374CF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dr. </w:t>
            </w:r>
            <w:proofErr w:type="spellStart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Muntean</w:t>
            </w:r>
            <w:proofErr w:type="spellEnd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</w:t>
            </w:r>
            <w:proofErr w:type="gramStart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Norbert ,</w:t>
            </w:r>
            <w:proofErr w:type="gramEnd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adjunktus</w:t>
            </w:r>
          </w:p>
        </w:tc>
      </w:tr>
      <w:tr w:rsidR="00056250" w:rsidRPr="00B679D4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056250" w:rsidRPr="00B679D4" w:rsidRDefault="00056250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2FD22B24" w:rsidR="00056250" w:rsidRPr="00B679D4" w:rsidRDefault="001374CF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dr. </w:t>
            </w:r>
            <w:proofErr w:type="spellStart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Muntean</w:t>
            </w:r>
            <w:proofErr w:type="spellEnd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</w:t>
            </w:r>
            <w:proofErr w:type="gramStart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Norbert ,</w:t>
            </w:r>
            <w:proofErr w:type="gramEnd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adjunktus</w:t>
            </w:r>
          </w:p>
        </w:tc>
      </w:tr>
      <w:tr w:rsidR="00957F04" w:rsidRPr="00B679D4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B679D4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46BC40F1" w:rsidR="00957F04" w:rsidRPr="00187C72" w:rsidRDefault="00187C72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87C72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B679D4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058F69A7" w:rsidR="00957F04" w:rsidRPr="00187C72" w:rsidRDefault="00187C72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87C72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B679D4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58182391" w:rsidR="00957F04" w:rsidRPr="00B679D4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B679D4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B679D4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B679D4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B679D4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B679D4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B679D4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02959083" w:rsidR="00957F04" w:rsidRPr="00B679D4" w:rsidRDefault="001374CF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B679D4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B679D4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B679D4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B679D4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3. </w:t>
      </w:r>
      <w:r w:rsidR="00C42CB0" w:rsidRPr="00B679D4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Teljes becsült idő </w:t>
      </w:r>
      <w:r w:rsidR="00C42CB0" w:rsidRPr="00B679D4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B679D4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B679D4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3B59DCC7" w:rsidR="002D19B2" w:rsidRPr="00B679D4" w:rsidRDefault="00056250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B679D4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</w:t>
            </w:r>
            <w:r w:rsidR="002D19B2"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: 3.2. </w:t>
            </w: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01778E19" w:rsidR="002D19B2" w:rsidRPr="00B679D4" w:rsidRDefault="00056250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B679D4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3.3. </w:t>
            </w:r>
            <w:r w:rsidR="00110682"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6292F35A" w:rsidR="002D19B2" w:rsidRPr="00B679D4" w:rsidRDefault="00056250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</w:t>
            </w:r>
          </w:p>
        </w:tc>
      </w:tr>
      <w:tr w:rsidR="004E578B" w:rsidRPr="00B679D4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B679D4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Tantervben szereplő </w:t>
            </w:r>
            <w:proofErr w:type="spellStart"/>
            <w:r w:rsidR="00110682"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</w:t>
            </w:r>
            <w:proofErr w:type="spellEnd"/>
          </w:p>
        </w:tc>
        <w:tc>
          <w:tcPr>
            <w:tcW w:w="567" w:type="dxa"/>
            <w:vAlign w:val="center"/>
          </w:tcPr>
          <w:p w14:paraId="118EEB7D" w14:textId="3A8EAC39" w:rsidR="004E578B" w:rsidRPr="00B679D4" w:rsidRDefault="00056250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84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B679D4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0E71D490" w:rsidR="004E578B" w:rsidRPr="00B679D4" w:rsidRDefault="0005625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42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B679D4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B679D4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3FF44139" w:rsidR="004E578B" w:rsidRPr="00B679D4" w:rsidRDefault="00056250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42</w:t>
            </w:r>
          </w:p>
        </w:tc>
      </w:tr>
      <w:tr w:rsidR="00117B5A" w:rsidRPr="00B679D4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B679D4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B679D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B679D4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B679D4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B679D4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18F09E1F" w:rsidR="00117B5A" w:rsidRPr="00B679D4" w:rsidRDefault="00016BC1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20</w:t>
            </w:r>
          </w:p>
        </w:tc>
      </w:tr>
      <w:tr w:rsidR="00117B5A" w:rsidRPr="00B679D4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B679D4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1FB0837B" w:rsidR="00117B5A" w:rsidRPr="00B679D4" w:rsidRDefault="00016BC1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10</w:t>
            </w:r>
          </w:p>
        </w:tc>
      </w:tr>
      <w:tr w:rsidR="00117B5A" w:rsidRPr="00B679D4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B679D4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</w:t>
            </w:r>
            <w:proofErr w:type="gramStart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esszék</w:t>
            </w:r>
            <w:proofErr w:type="gramEnd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kidolgozása </w:t>
            </w:r>
          </w:p>
          <w:p w14:paraId="7101B5F1" w14:textId="4B837929" w:rsidR="00117B5A" w:rsidRPr="00B679D4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(nagyobb vagy egyenlő a tantárgy naptárában az ellenőrzési feladatokra előírt </w:t>
            </w:r>
            <w:proofErr w:type="spellStart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összóraszámmal</w:t>
            </w:r>
            <w:proofErr w:type="spellEnd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69ADD097" w14:textId="056E380B" w:rsidR="00117B5A" w:rsidRPr="00B679D4" w:rsidRDefault="00016BC1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54456A" w:rsidRPr="00B679D4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B679D4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</w:t>
            </w:r>
            <w:proofErr w:type="spellStart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tutorálás</w:t>
            </w:r>
            <w:proofErr w:type="spellEnd"/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4EE1FAD4" w14:textId="7A173004" w:rsidR="0054456A" w:rsidRPr="00B679D4" w:rsidRDefault="00016BC1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</w:tr>
      <w:tr w:rsidR="0054456A" w:rsidRPr="00B679D4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B679D4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3D23D2C8" w:rsidR="0054456A" w:rsidRPr="00B679D4" w:rsidRDefault="00016BC1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B679D4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75909E81" w:rsidR="0054456A" w:rsidRPr="00B679D4" w:rsidRDefault="0054456A" w:rsidP="00056250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3.5.6. Más tevékenységek: </w:t>
            </w:r>
          </w:p>
        </w:tc>
        <w:tc>
          <w:tcPr>
            <w:tcW w:w="567" w:type="dxa"/>
            <w:vAlign w:val="center"/>
          </w:tcPr>
          <w:p w14:paraId="57C86687" w14:textId="77777777" w:rsidR="0054456A" w:rsidRPr="00B679D4" w:rsidRDefault="0054456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467ACB" w:rsidRPr="00B679D4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B679D4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3.7. Egyéni tanulmányi idő (ET) és önképzési tevékenységekre (ÖT) szánt idő </w:t>
            </w:r>
            <w:proofErr w:type="spellStart"/>
            <w:r w:rsidRPr="00B679D4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F974F2A" w14:textId="5B583E5F" w:rsidR="00467ACB" w:rsidRPr="00B679D4" w:rsidRDefault="00016BC1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41</w:t>
            </w:r>
          </w:p>
        </w:tc>
      </w:tr>
      <w:tr w:rsidR="00467ACB" w:rsidRPr="00B679D4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B679D4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3.8. A félév </w:t>
            </w:r>
            <w:proofErr w:type="spellStart"/>
            <w:r w:rsidRPr="00B679D4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3CEA1F5" w14:textId="0E93E8D7" w:rsidR="00467ACB" w:rsidRPr="00B679D4" w:rsidRDefault="00016BC1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125</w:t>
            </w:r>
          </w:p>
        </w:tc>
      </w:tr>
      <w:tr w:rsidR="00467ACB" w:rsidRPr="00B679D4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B679D4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43C59939" w:rsidR="00467ACB" w:rsidRPr="00B679D4" w:rsidRDefault="00016BC1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B679D4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B98A2F4" w14:textId="49D6AA52" w:rsidR="00DE6B49" w:rsidRPr="00B679D4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B679D4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4. </w:t>
      </w:r>
      <w:r w:rsidR="00467ACB" w:rsidRPr="00B679D4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Előfeltételek </w:t>
      </w:r>
      <w:r w:rsidR="00467ACB" w:rsidRPr="00B679D4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B679D4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B679D4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4.1. </w:t>
            </w:r>
            <w:r w:rsidR="00467ACB"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1CEE02FE" w:rsidR="00221B6D" w:rsidRPr="00B679D4" w:rsidRDefault="00056250" w:rsidP="00056250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Nincs </w:t>
            </w:r>
          </w:p>
        </w:tc>
      </w:tr>
      <w:tr w:rsidR="00221B6D" w:rsidRPr="00B679D4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B679D4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4.2. </w:t>
            </w:r>
            <w:proofErr w:type="spellStart"/>
            <w:proofErr w:type="gramStart"/>
            <w:r w:rsidR="00467ACB"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kompetencia</w:t>
            </w:r>
            <w:proofErr w:type="gramEnd"/>
            <w:r w:rsidR="00467ACB"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beli</w:t>
            </w:r>
            <w:proofErr w:type="spellEnd"/>
          </w:p>
        </w:tc>
        <w:tc>
          <w:tcPr>
            <w:tcW w:w="8364" w:type="dxa"/>
            <w:vAlign w:val="center"/>
          </w:tcPr>
          <w:p w14:paraId="275E3D88" w14:textId="57DCB9E2" w:rsidR="00221B6D" w:rsidRPr="00B679D4" w:rsidRDefault="00056250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Nincs</w:t>
            </w:r>
          </w:p>
        </w:tc>
      </w:tr>
    </w:tbl>
    <w:p w14:paraId="6308C108" w14:textId="77777777" w:rsidR="00DE6B49" w:rsidRPr="00B679D4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61E24431" w14:textId="179414FE" w:rsidR="008E6D88" w:rsidRPr="00B679D4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B679D4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5. </w:t>
      </w:r>
      <w:r w:rsidR="00A96776" w:rsidRPr="00B679D4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Feltételek </w:t>
      </w:r>
      <w:r w:rsidR="00A96776" w:rsidRPr="00B679D4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056250" w:rsidRPr="00B679D4" w14:paraId="58DCDBE8" w14:textId="77777777" w:rsidTr="00056250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056250" w:rsidRPr="00B679D4" w:rsidRDefault="0005625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5.1. Az előadás lebonyolításának feltételei</w:t>
            </w:r>
          </w:p>
        </w:tc>
        <w:tc>
          <w:tcPr>
            <w:tcW w:w="5477" w:type="dxa"/>
            <w:vAlign w:val="center"/>
          </w:tcPr>
          <w:p w14:paraId="3907CF1C" w14:textId="77777777" w:rsidR="00056250" w:rsidRPr="00B679D4" w:rsidRDefault="00056250" w:rsidP="00056250">
            <w:pPr>
              <w:pStyle w:val="ListParagraph"/>
              <w:numPr>
                <w:ilvl w:val="0"/>
                <w:numId w:val="11"/>
              </w:numPr>
              <w:suppressAutoHyphens/>
              <w:snapToGrid w:val="0"/>
              <w:spacing w:after="0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Táblával és videovetítővel ellátott terem</w:t>
            </w:r>
          </w:p>
          <w:p w14:paraId="7BA1406E" w14:textId="77777777" w:rsidR="00056250" w:rsidRPr="00B679D4" w:rsidRDefault="00056250" w:rsidP="00056250">
            <w:pPr>
              <w:pStyle w:val="ListParagraph"/>
              <w:numPr>
                <w:ilvl w:val="0"/>
                <w:numId w:val="11"/>
              </w:numPr>
              <w:suppressAutoHyphens/>
              <w:spacing w:after="0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 késés nem elfogadott</w:t>
            </w:r>
          </w:p>
          <w:p w14:paraId="7753B492" w14:textId="7431C54D" w:rsidR="00056250" w:rsidRPr="00B679D4" w:rsidRDefault="00056250" w:rsidP="00056250">
            <w:pPr>
              <w:pStyle w:val="ListParagraph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A hallgatok minden óra végén egy feladat/kérdéssort 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kapnak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amit a következő kurzuson bemutatnak.</w:t>
            </w:r>
          </w:p>
        </w:tc>
      </w:tr>
      <w:tr w:rsidR="00056250" w:rsidRPr="00B679D4" w14:paraId="18AC426D" w14:textId="77777777" w:rsidTr="00056250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056250" w:rsidRPr="00B679D4" w:rsidRDefault="0005625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5.2. A szeminárium/ labor lebonyolításának feltételei</w:t>
            </w:r>
          </w:p>
        </w:tc>
        <w:tc>
          <w:tcPr>
            <w:tcW w:w="5477" w:type="dxa"/>
            <w:vAlign w:val="center"/>
          </w:tcPr>
          <w:p w14:paraId="346B193A" w14:textId="77777777" w:rsidR="00056250" w:rsidRPr="00B679D4" w:rsidRDefault="00056250" w:rsidP="00056250">
            <w:pPr>
              <w:pStyle w:val="ListParagraph"/>
              <w:numPr>
                <w:ilvl w:val="0"/>
                <w:numId w:val="11"/>
              </w:numPr>
              <w:suppressAutoHyphens/>
              <w:snapToGrid w:val="0"/>
              <w:spacing w:after="0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 hallgatók felkészülve jelennek meg a szemináriumon/laboratóriumi gyakorlaton, ismerve a gyakorlat elvét, a dolgozat tartalmát</w:t>
            </w:r>
          </w:p>
          <w:p w14:paraId="0BB3A276" w14:textId="77777777" w:rsidR="00056250" w:rsidRPr="00B679D4" w:rsidRDefault="00056250" w:rsidP="00056250">
            <w:pPr>
              <w:pStyle w:val="ListParagraph"/>
              <w:numPr>
                <w:ilvl w:val="0"/>
                <w:numId w:val="11"/>
              </w:numPr>
              <w:suppressAutoHyphens/>
              <w:spacing w:after="0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A hallgatók köpenyt, védőkesztyűt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,  laboratóriumi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rongyot és füzetet hoznak magukkal</w:t>
            </w:r>
          </w:p>
          <w:p w14:paraId="056C3AEC" w14:textId="77777777" w:rsidR="00056250" w:rsidRPr="00B679D4" w:rsidRDefault="00056250" w:rsidP="00056250">
            <w:pPr>
              <w:pStyle w:val="ListParagraph"/>
              <w:numPr>
                <w:ilvl w:val="0"/>
                <w:numId w:val="11"/>
              </w:numPr>
              <w:suppressAutoHyphens/>
              <w:spacing w:after="0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 hallgatók nem hagyhatják felügyelet nélkül a laboratóriumi műszereket</w:t>
            </w:r>
          </w:p>
          <w:p w14:paraId="241D301A" w14:textId="77777777" w:rsidR="00056250" w:rsidRPr="00B679D4" w:rsidRDefault="00056250" w:rsidP="00056250">
            <w:pPr>
              <w:pStyle w:val="ListParagraph"/>
              <w:numPr>
                <w:ilvl w:val="0"/>
                <w:numId w:val="11"/>
              </w:numPr>
              <w:suppressAutoHyphens/>
              <w:spacing w:after="0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A laboratóriumi jegyzőkönyv elkészítése kötelező, melyet legkésőbb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  gyakorlatot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követő héten kell beadni</w:t>
            </w:r>
          </w:p>
          <w:p w14:paraId="0ECB0A0C" w14:textId="77777777" w:rsidR="00056250" w:rsidRPr="00B679D4" w:rsidRDefault="00056250" w:rsidP="00056250">
            <w:pPr>
              <w:pStyle w:val="ListParagraph"/>
              <w:numPr>
                <w:ilvl w:val="0"/>
                <w:numId w:val="11"/>
              </w:numPr>
              <w:suppressAutoHyphens/>
              <w:spacing w:after="0" w:line="276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Tilos a dohányzás és az élelmiszer bevitele a laboratóriumba</w:t>
            </w:r>
          </w:p>
          <w:p w14:paraId="6AB624DC" w14:textId="1E4D3578" w:rsidR="00056250" w:rsidRPr="00B679D4" w:rsidRDefault="00056250" w:rsidP="00056250">
            <w:pPr>
              <w:pStyle w:val="ListParagraph"/>
              <w:numPr>
                <w:ilvl w:val="0"/>
                <w:numId w:val="11"/>
              </w:num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Az elmaradt gyakorlatok bepótlása szemeszter közben történik</w:t>
            </w:r>
          </w:p>
        </w:tc>
      </w:tr>
    </w:tbl>
    <w:p w14:paraId="237CFCEE" w14:textId="77777777" w:rsidR="00C46D4A" w:rsidRPr="00B679D4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6058E724" w14:textId="77777777" w:rsidR="001A27AD" w:rsidRPr="00B679D4" w:rsidRDefault="001A27AD" w:rsidP="001A27AD">
      <w:pPr>
        <w:suppressAutoHyphens/>
        <w:spacing w:after="0" w:line="240" w:lineRule="auto"/>
        <w:ind w:hanging="426"/>
        <w:rPr>
          <w:rFonts w:ascii="Cambria" w:eastAsia="Times New Roman" w:hAnsi="Cambria" w:cstheme="minorHAnsi"/>
          <w:b/>
          <w:sz w:val="20"/>
          <w:szCs w:val="20"/>
          <w:lang w:val="hu-HU" w:eastAsia="zh-CN"/>
        </w:rPr>
      </w:pPr>
      <w:r w:rsidRPr="00B679D4">
        <w:rPr>
          <w:rFonts w:ascii="Cambria" w:eastAsia="Times New Roman" w:hAnsi="Cambria" w:cstheme="minorHAnsi"/>
          <w:b/>
          <w:sz w:val="20"/>
          <w:szCs w:val="20"/>
          <w:lang w:val="hu-HU" w:eastAsia="zh-CN"/>
        </w:rPr>
        <w:t xml:space="preserve">6.1. A tanulmányi program elvégzése során elsajátított </w:t>
      </w:r>
      <w:proofErr w:type="gramStart"/>
      <w:r w:rsidRPr="00B679D4">
        <w:rPr>
          <w:rFonts w:ascii="Cambria" w:eastAsia="Times New Roman" w:hAnsi="Cambria" w:cstheme="minorHAnsi"/>
          <w:b/>
          <w:sz w:val="20"/>
          <w:szCs w:val="20"/>
          <w:lang w:val="hu-HU" w:eastAsia="zh-CN"/>
        </w:rPr>
        <w:t>kompetenciák</w:t>
      </w:r>
      <w:proofErr w:type="gramEnd"/>
      <w:r w:rsidRPr="00B679D4">
        <w:rPr>
          <w:rFonts w:ascii="Cambria" w:eastAsia="Times New Roman" w:hAnsi="Cambria" w:cstheme="minorHAnsi"/>
          <w:b/>
          <w:sz w:val="20"/>
          <w:szCs w:val="20"/>
          <w:lang w:val="hu-HU" w:eastAsia="zh-CN"/>
        </w:rPr>
        <w:t xml:space="preserve"> </w:t>
      </w:r>
      <w:r w:rsidRPr="00B679D4">
        <w:rPr>
          <w:rFonts w:ascii="Cambria" w:eastAsia="Times New Roman" w:hAnsi="Cambria" w:cstheme="minorHAnsi"/>
          <w:bCs/>
          <w:sz w:val="20"/>
          <w:szCs w:val="20"/>
          <w:lang w:val="hu-HU" w:eastAsia="zh-CN"/>
        </w:rPr>
        <w:t>(a tantervből kell átvenni)</w:t>
      </w:r>
      <w:r w:rsidRPr="00B679D4">
        <w:rPr>
          <w:rFonts w:ascii="Cambria" w:eastAsia="Times New Roman" w:hAnsi="Cambria" w:cstheme="minorHAnsi"/>
          <w:bCs/>
          <w:sz w:val="20"/>
          <w:szCs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1A27AD" w:rsidRPr="00B679D4" w14:paraId="495C9706" w14:textId="77777777" w:rsidTr="006A6AC1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4DA83741" w14:textId="77777777" w:rsidR="001A27AD" w:rsidRPr="00B679D4" w:rsidRDefault="001A27AD" w:rsidP="006A6AC1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Szakmai </w:t>
            </w:r>
            <w:proofErr w:type="gramStart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1A27AD" w:rsidRPr="00B679D4" w14:paraId="0631D43D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001A95EE" w14:textId="77777777" w:rsidR="001A27AD" w:rsidRPr="00B679D4" w:rsidRDefault="001A27AD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proofErr w:type="gramStart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16F66949" w14:textId="77777777" w:rsidR="001A27AD" w:rsidRPr="00B679D4" w:rsidRDefault="001A27AD" w:rsidP="006A6AC1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B679D4"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1A27AD" w:rsidRPr="00B679D4" w14:paraId="004F2F8E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40A7EB47" w14:textId="77777777" w:rsidR="001A27AD" w:rsidRPr="00B679D4" w:rsidRDefault="001A27AD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CP1</w:t>
            </w:r>
          </w:p>
        </w:tc>
        <w:tc>
          <w:tcPr>
            <w:tcW w:w="8931" w:type="dxa"/>
            <w:vAlign w:val="center"/>
          </w:tcPr>
          <w:p w14:paraId="04F9DAE5" w14:textId="77777777" w:rsidR="001A27AD" w:rsidRPr="00B679D4" w:rsidRDefault="001A27AD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Vegyi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anyagok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>/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minták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elemzése</w:t>
            </w:r>
            <w:proofErr w:type="spellEnd"/>
          </w:p>
        </w:tc>
      </w:tr>
      <w:tr w:rsidR="001A27AD" w:rsidRPr="00B679D4" w14:paraId="140E3011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78DFFC13" w14:textId="77777777" w:rsidR="001A27AD" w:rsidRPr="00B679D4" w:rsidRDefault="001A27AD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CP4</w:t>
            </w:r>
          </w:p>
        </w:tc>
        <w:tc>
          <w:tcPr>
            <w:tcW w:w="8931" w:type="dxa"/>
            <w:vAlign w:val="center"/>
          </w:tcPr>
          <w:p w14:paraId="43D66C86" w14:textId="77777777" w:rsidR="001A27AD" w:rsidRPr="00B679D4" w:rsidRDefault="001A27AD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Laboratóriumi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berendezések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kalibrálása</w:t>
            </w:r>
            <w:proofErr w:type="spellEnd"/>
          </w:p>
        </w:tc>
      </w:tr>
      <w:tr w:rsidR="001A27AD" w:rsidRPr="00B679D4" w14:paraId="075A2748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7F56B86A" w14:textId="77777777" w:rsidR="001A27AD" w:rsidRPr="00B679D4" w:rsidRDefault="001A27AD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CP5</w:t>
            </w:r>
          </w:p>
        </w:tc>
        <w:tc>
          <w:tcPr>
            <w:tcW w:w="8931" w:type="dxa"/>
            <w:vAlign w:val="center"/>
          </w:tcPr>
          <w:p w14:paraId="3CEDBC36" w14:textId="77777777" w:rsidR="001A27AD" w:rsidRPr="00B679D4" w:rsidRDefault="001A27AD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Az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analízisek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eredményeinek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dokumentálása</w:t>
            </w:r>
            <w:proofErr w:type="spellEnd"/>
          </w:p>
        </w:tc>
      </w:tr>
      <w:tr w:rsidR="001A27AD" w:rsidRPr="00B679D4" w14:paraId="5CEEBF19" w14:textId="77777777" w:rsidTr="006A6AC1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28A1A975" w14:textId="77777777" w:rsidR="001A27AD" w:rsidRPr="00B679D4" w:rsidRDefault="001A27AD" w:rsidP="006A6AC1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Transzverzális </w:t>
            </w:r>
            <w:proofErr w:type="gramStart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1A27AD" w:rsidRPr="00B679D4" w14:paraId="35516A04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4E261ADE" w14:textId="77777777" w:rsidR="001A27AD" w:rsidRPr="00B679D4" w:rsidRDefault="001A27AD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proofErr w:type="gramStart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26E188FF" w14:textId="77777777" w:rsidR="001A27AD" w:rsidRPr="00B679D4" w:rsidRDefault="001A27AD" w:rsidP="006A6AC1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proofErr w:type="gramStart"/>
            <w:r w:rsidRPr="00B679D4"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1A27AD" w:rsidRPr="00B679D4" w14:paraId="0EE96EDA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0F5CEAF5" w14:textId="77777777" w:rsidR="001A27AD" w:rsidRPr="00B679D4" w:rsidRDefault="001A27AD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8931" w:type="dxa"/>
            <w:vAlign w:val="center"/>
          </w:tcPr>
          <w:p w14:paraId="7AAE61C3" w14:textId="77777777" w:rsidR="001A27AD" w:rsidRPr="00B679D4" w:rsidRDefault="001A27AD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Multidiszciplináris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csapatban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végzett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tevékenységek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megvalósítása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interperszonális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kommunikációs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készségek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alkalmazásával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kitűzött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célok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elérése</w:t>
            </w:r>
            <w:proofErr w:type="spellEnd"/>
            <w:r w:rsidRPr="00B679D4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sz w:val="20"/>
                <w:szCs w:val="20"/>
              </w:rPr>
              <w:t>érdekében</w:t>
            </w:r>
            <w:proofErr w:type="spellEnd"/>
          </w:p>
        </w:tc>
      </w:tr>
      <w:tr w:rsidR="001A27AD" w:rsidRPr="00B679D4" w14:paraId="5183C9AC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2C4E6229" w14:textId="77777777" w:rsidR="001A27AD" w:rsidRPr="00B679D4" w:rsidRDefault="001A27AD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CT3</w:t>
            </w:r>
          </w:p>
        </w:tc>
        <w:tc>
          <w:tcPr>
            <w:tcW w:w="8931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1A27AD" w:rsidRPr="00B679D4" w14:paraId="05AE783E" w14:textId="77777777" w:rsidTr="006A6AC1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561884E0" w14:textId="77777777" w:rsidR="001A27AD" w:rsidRPr="00B679D4" w:rsidRDefault="001A27AD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</w:p>
              </w:tc>
            </w:tr>
          </w:tbl>
          <w:p w14:paraId="1147A776" w14:textId="77777777" w:rsidR="001A27AD" w:rsidRPr="00B679D4" w:rsidRDefault="001A27AD" w:rsidP="006A6AC1">
            <w:pPr>
              <w:spacing w:after="0" w:line="240" w:lineRule="auto"/>
              <w:rPr>
                <w:rFonts w:ascii="Cambria" w:eastAsia="Times New Roman" w:hAnsi="Cambria" w:cstheme="minorHAnsi"/>
                <w:vanish/>
                <w:kern w:val="0"/>
                <w:sz w:val="20"/>
                <w:szCs w:val="20"/>
                <w:lang w:val="hu-HU" w:eastAsia="hu-HU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6"/>
            </w:tblGrid>
            <w:tr w:rsidR="001A27AD" w:rsidRPr="00B679D4" w14:paraId="08DDB367" w14:textId="77777777" w:rsidTr="006A6AC1">
              <w:trPr>
                <w:tblCellSpacing w:w="15" w:type="dxa"/>
              </w:trPr>
              <w:tc>
                <w:tcPr>
                  <w:tcW w:w="9436" w:type="dxa"/>
                  <w:vAlign w:val="center"/>
                  <w:hideMark/>
                </w:tcPr>
                <w:p w14:paraId="04F0118B" w14:textId="77777777" w:rsidR="001A27AD" w:rsidRPr="00B679D4" w:rsidRDefault="001A27AD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  <w:proofErr w:type="gramStart"/>
                  <w:r w:rsidRPr="00B679D4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>Információ</w:t>
                  </w:r>
                  <w:proofErr w:type="gramEnd"/>
                  <w:r w:rsidRPr="00B679D4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>források és kommunikációs, valamint szakmai képzési erőforrások hatékony használata, mind román nyelven, mind egy nemzetközi közvetítő nyelven</w:t>
                  </w:r>
                </w:p>
              </w:tc>
            </w:tr>
          </w:tbl>
          <w:p w14:paraId="3C3828D8" w14:textId="77777777" w:rsidR="001A27AD" w:rsidRPr="00B679D4" w:rsidRDefault="001A27AD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</w:tr>
    </w:tbl>
    <w:p w14:paraId="47DCB835" w14:textId="77777777" w:rsidR="001A27AD" w:rsidRPr="00B679D4" w:rsidRDefault="001A27AD" w:rsidP="001A27AD">
      <w:pPr>
        <w:spacing w:after="0"/>
        <w:ind w:hanging="425"/>
        <w:rPr>
          <w:rFonts w:ascii="Cambria" w:hAnsi="Cambria" w:cstheme="minorHAnsi"/>
          <w:b/>
          <w:sz w:val="20"/>
          <w:szCs w:val="20"/>
          <w:lang w:val="hu-HU"/>
        </w:rPr>
      </w:pPr>
    </w:p>
    <w:p w14:paraId="19F6E62A" w14:textId="77777777" w:rsidR="00B679D4" w:rsidRPr="00B679D4" w:rsidRDefault="00B679D4" w:rsidP="00B679D4">
      <w:pPr>
        <w:rPr>
          <w:rFonts w:ascii="Cambria" w:hAnsi="Cambria"/>
          <w:sz w:val="20"/>
          <w:szCs w:val="20"/>
        </w:rPr>
      </w:pPr>
    </w:p>
    <w:p w14:paraId="2FE8A5C3" w14:textId="77777777" w:rsidR="00B679D4" w:rsidRPr="00B679D4" w:rsidRDefault="00B679D4" w:rsidP="00B679D4">
      <w:pPr>
        <w:spacing w:after="0"/>
        <w:ind w:hanging="425"/>
        <w:rPr>
          <w:rFonts w:ascii="Cambria" w:hAnsi="Cambria" w:cstheme="minorHAnsi"/>
          <w:b/>
          <w:sz w:val="20"/>
          <w:szCs w:val="20"/>
          <w:lang w:val="hu-HU"/>
        </w:rPr>
      </w:pPr>
      <w:r w:rsidRPr="00B679D4">
        <w:rPr>
          <w:rFonts w:ascii="Cambria" w:hAnsi="Cambria" w:cstheme="minorHAnsi"/>
          <w:b/>
          <w:sz w:val="20"/>
          <w:szCs w:val="20"/>
          <w:lang w:val="hu-HU"/>
        </w:rPr>
        <w:t xml:space="preserve">6.2. A tanulmányi programra jellemző képzési eredmények </w:t>
      </w:r>
      <w:r w:rsidRPr="00B679D4">
        <w:rPr>
          <w:rFonts w:ascii="Cambria" w:eastAsia="Times New Roman" w:hAnsi="Cambria" w:cstheme="minorHAnsi"/>
          <w:bCs/>
          <w:sz w:val="20"/>
          <w:szCs w:val="20"/>
          <w:lang w:val="hu-HU" w:eastAsia="zh-CN"/>
        </w:rPr>
        <w:t>(a tantervből kell átvenni)</w:t>
      </w:r>
      <w:r w:rsidRPr="00B679D4">
        <w:rPr>
          <w:rStyle w:val="FootnoteReference"/>
          <w:rFonts w:ascii="Cambria" w:hAnsi="Cambria" w:cstheme="minorHAnsi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933"/>
        <w:gridCol w:w="3998"/>
      </w:tblGrid>
      <w:tr w:rsidR="00B679D4" w:rsidRPr="00B679D4" w14:paraId="2F73FFF7" w14:textId="77777777" w:rsidTr="00273CD7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0B2BEEC7" w14:textId="77777777" w:rsidR="00B679D4" w:rsidRPr="00B679D4" w:rsidRDefault="00B679D4" w:rsidP="00273C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B679D4" w:rsidRPr="00B679D4" w14:paraId="4099B722" w14:textId="77777777" w:rsidTr="00273CD7">
        <w:trPr>
          <w:cantSplit/>
          <w:trHeight w:val="397"/>
        </w:trPr>
        <w:tc>
          <w:tcPr>
            <w:tcW w:w="1560" w:type="dxa"/>
            <w:vAlign w:val="center"/>
          </w:tcPr>
          <w:p w14:paraId="102F7F00" w14:textId="77777777" w:rsidR="00B679D4" w:rsidRPr="00B679D4" w:rsidRDefault="00B679D4" w:rsidP="00273C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4933" w:type="dxa"/>
            <w:vAlign w:val="center"/>
          </w:tcPr>
          <w:p w14:paraId="0927D56E" w14:textId="77777777" w:rsidR="00B679D4" w:rsidRPr="00B679D4" w:rsidRDefault="00B679D4" w:rsidP="00273C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Ismeret és megértés</w:t>
            </w:r>
          </w:p>
          <w:p w14:paraId="583399CD" w14:textId="77777777" w:rsidR="00B679D4" w:rsidRPr="00B679D4" w:rsidRDefault="00B679D4" w:rsidP="00273C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(</w:t>
            </w:r>
            <w:proofErr w:type="spellStart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Knowledge</w:t>
            </w:r>
            <w:proofErr w:type="spellEnd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and </w:t>
            </w:r>
            <w:proofErr w:type="spellStart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understanding</w:t>
            </w:r>
            <w:proofErr w:type="spellEnd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)</w:t>
            </w:r>
          </w:p>
        </w:tc>
        <w:tc>
          <w:tcPr>
            <w:tcW w:w="3998" w:type="dxa"/>
            <w:vAlign w:val="center"/>
          </w:tcPr>
          <w:p w14:paraId="4EA03A31" w14:textId="77777777" w:rsidR="00B679D4" w:rsidRPr="00B679D4" w:rsidRDefault="00B679D4" w:rsidP="00273C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73E55924" w14:textId="77777777" w:rsidR="00B679D4" w:rsidRPr="00B679D4" w:rsidRDefault="00B679D4" w:rsidP="00273C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(</w:t>
            </w:r>
            <w:proofErr w:type="spellStart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Specific</w:t>
            </w:r>
            <w:proofErr w:type="spellEnd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academic</w:t>
            </w:r>
            <w:proofErr w:type="spellEnd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skills</w:t>
            </w:r>
            <w:proofErr w:type="spellEnd"/>
            <w:r w:rsidRPr="00B679D4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)</w:t>
            </w:r>
          </w:p>
        </w:tc>
      </w:tr>
      <w:tr w:rsidR="00B679D4" w:rsidRPr="00B679D4" w14:paraId="51B1562F" w14:textId="77777777" w:rsidTr="00273CD7">
        <w:trPr>
          <w:cantSplit/>
          <w:trHeight w:val="397"/>
        </w:trPr>
        <w:tc>
          <w:tcPr>
            <w:tcW w:w="1560" w:type="dxa"/>
            <w:vAlign w:val="center"/>
          </w:tcPr>
          <w:p w14:paraId="64137355" w14:textId="77777777" w:rsidR="00B679D4" w:rsidRPr="00B679D4" w:rsidRDefault="00B679D4" w:rsidP="00273CD7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en-US"/>
              </w:rPr>
            </w:pPr>
            <w:r w:rsidRPr="00B679D4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CP1</w:t>
            </w:r>
          </w:p>
        </w:tc>
        <w:tc>
          <w:tcPr>
            <w:tcW w:w="4933" w:type="dxa"/>
            <w:vAlign w:val="center"/>
          </w:tcPr>
          <w:p w14:paraId="593C77DE" w14:textId="77777777" w:rsidR="00B679D4" w:rsidRPr="00B679D4" w:rsidRDefault="00B679D4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1. A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diplomás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felismeri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reprodukálja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szervetlen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területéről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származó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fogalmakat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998" w:type="dxa"/>
            <w:vAlign w:val="center"/>
          </w:tcPr>
          <w:p w14:paraId="7FCF6061" w14:textId="77777777" w:rsidR="00B679D4" w:rsidRPr="00B679D4" w:rsidRDefault="00B679D4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1. A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diplomás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szervetlen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biokémia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anyagtudomány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főbb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gyakorlatban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B679D4" w:rsidRPr="00B679D4" w14:paraId="11584587" w14:textId="77777777" w:rsidTr="00273CD7">
        <w:trPr>
          <w:cantSplit/>
          <w:trHeight w:val="397"/>
        </w:trPr>
        <w:tc>
          <w:tcPr>
            <w:tcW w:w="1560" w:type="dxa"/>
            <w:vAlign w:val="center"/>
          </w:tcPr>
          <w:p w14:paraId="1B44271D" w14:textId="77777777" w:rsidR="00B679D4" w:rsidRPr="00B679D4" w:rsidRDefault="00B679D4" w:rsidP="00273CD7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lastRenderedPageBreak/>
              <w:t>CP4</w:t>
            </w:r>
          </w:p>
        </w:tc>
        <w:tc>
          <w:tcPr>
            <w:tcW w:w="4933" w:type="dxa"/>
            <w:vAlign w:val="center"/>
          </w:tcPr>
          <w:p w14:paraId="209D3571" w14:textId="77777777" w:rsidR="00B679D4" w:rsidRPr="00B679D4" w:rsidRDefault="00B679D4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2 . A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diplomás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leírja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elemzésében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jellemzésében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alkalmazott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modern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technikákat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998" w:type="dxa"/>
            <w:vAlign w:val="center"/>
          </w:tcPr>
          <w:p w14:paraId="4A17E27A" w14:textId="77777777" w:rsidR="00B679D4" w:rsidRPr="00B679D4" w:rsidRDefault="00B679D4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sz w:val="20"/>
                <w:szCs w:val="20"/>
                <w:lang w:val="hu-HU"/>
              </w:rPr>
              <w:t>2.</w:t>
            </w:r>
            <w:r w:rsidRPr="00B679D4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diplomás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technikákat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kísérletek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megtervezése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elvégzése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valamint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komplex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elemzések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vizsgálatok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végrehajtása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</w:p>
        </w:tc>
      </w:tr>
      <w:tr w:rsidR="00B679D4" w:rsidRPr="00B679D4" w14:paraId="77BB2B4B" w14:textId="77777777" w:rsidTr="00273CD7">
        <w:trPr>
          <w:cantSplit/>
          <w:trHeight w:val="397"/>
        </w:trPr>
        <w:tc>
          <w:tcPr>
            <w:tcW w:w="1560" w:type="dxa"/>
            <w:vAlign w:val="center"/>
          </w:tcPr>
          <w:p w14:paraId="02701268" w14:textId="77777777" w:rsidR="00B679D4" w:rsidRPr="00B679D4" w:rsidRDefault="00B679D4" w:rsidP="00273CD7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CP5</w:t>
            </w:r>
          </w:p>
        </w:tc>
        <w:tc>
          <w:tcPr>
            <w:tcW w:w="4933" w:type="dxa"/>
            <w:vAlign w:val="center"/>
          </w:tcPr>
          <w:p w14:paraId="207EC266" w14:textId="77777777" w:rsidR="00B679D4" w:rsidRPr="00B679D4" w:rsidRDefault="00B679D4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  <w:tc>
          <w:tcPr>
            <w:tcW w:w="3998" w:type="dxa"/>
            <w:vAlign w:val="center"/>
          </w:tcPr>
          <w:p w14:paraId="39F499C0" w14:textId="77777777" w:rsidR="00B679D4" w:rsidRPr="00B679D4" w:rsidRDefault="00B679D4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</w:tr>
      <w:tr w:rsidR="00B679D4" w:rsidRPr="00B679D4" w14:paraId="5F578100" w14:textId="77777777" w:rsidTr="00273CD7">
        <w:trPr>
          <w:cantSplit/>
          <w:trHeight w:val="397"/>
        </w:trPr>
        <w:tc>
          <w:tcPr>
            <w:tcW w:w="1560" w:type="dxa"/>
            <w:vAlign w:val="center"/>
          </w:tcPr>
          <w:p w14:paraId="6278E690" w14:textId="77777777" w:rsidR="00B679D4" w:rsidRPr="00B679D4" w:rsidRDefault="00B679D4" w:rsidP="00273CD7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4933" w:type="dxa"/>
            <w:vAlign w:val="center"/>
          </w:tcPr>
          <w:p w14:paraId="53320824" w14:textId="77777777" w:rsidR="00B679D4" w:rsidRPr="00B679D4" w:rsidRDefault="00B679D4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  <w:tc>
          <w:tcPr>
            <w:tcW w:w="3998" w:type="dxa"/>
            <w:vAlign w:val="center"/>
          </w:tcPr>
          <w:p w14:paraId="416F2126" w14:textId="77777777" w:rsidR="00B679D4" w:rsidRPr="00B679D4" w:rsidRDefault="00B679D4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</w:tr>
      <w:tr w:rsidR="00B679D4" w:rsidRPr="00B679D4" w14:paraId="69CF70C4" w14:textId="77777777" w:rsidTr="00273CD7">
        <w:trPr>
          <w:cantSplit/>
          <w:trHeight w:val="397"/>
        </w:trPr>
        <w:tc>
          <w:tcPr>
            <w:tcW w:w="1560" w:type="dxa"/>
            <w:vAlign w:val="center"/>
          </w:tcPr>
          <w:p w14:paraId="3AFCC0CE" w14:textId="77777777" w:rsidR="00B679D4" w:rsidRPr="00B679D4" w:rsidRDefault="00B679D4" w:rsidP="00273CD7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CT3</w:t>
            </w:r>
          </w:p>
        </w:tc>
        <w:tc>
          <w:tcPr>
            <w:tcW w:w="4933" w:type="dxa"/>
            <w:vAlign w:val="center"/>
          </w:tcPr>
          <w:p w14:paraId="0D7D7695" w14:textId="77777777" w:rsidR="00B679D4" w:rsidRPr="00B679D4" w:rsidRDefault="00B679D4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  <w:tc>
          <w:tcPr>
            <w:tcW w:w="3998" w:type="dxa"/>
            <w:vAlign w:val="center"/>
          </w:tcPr>
          <w:p w14:paraId="213ADA25" w14:textId="77777777" w:rsidR="00B679D4" w:rsidRPr="00B679D4" w:rsidRDefault="00B679D4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</w:tr>
    </w:tbl>
    <w:p w14:paraId="5625F94D" w14:textId="77777777" w:rsidR="00B679D4" w:rsidRPr="00B679D4" w:rsidRDefault="00B679D4" w:rsidP="00B679D4">
      <w:pPr>
        <w:rPr>
          <w:rFonts w:ascii="Cambria" w:hAnsi="Cambria"/>
          <w:sz w:val="20"/>
          <w:szCs w:val="20"/>
        </w:rPr>
      </w:pPr>
    </w:p>
    <w:p w14:paraId="469DB16B" w14:textId="77777777" w:rsidR="001374CF" w:rsidRPr="00B679D4" w:rsidRDefault="001374CF" w:rsidP="00526FA1">
      <w:pPr>
        <w:spacing w:after="0" w:line="240" w:lineRule="auto"/>
        <w:ind w:left="-426"/>
        <w:jc w:val="both"/>
        <w:rPr>
          <w:rFonts w:ascii="Cambria" w:hAnsi="Cambria"/>
          <w:b/>
          <w:sz w:val="20"/>
          <w:szCs w:val="20"/>
          <w:lang w:val="hu-HU"/>
        </w:rPr>
      </w:pPr>
    </w:p>
    <w:p w14:paraId="2AAC2299" w14:textId="77777777" w:rsidR="001374CF" w:rsidRPr="00B679D4" w:rsidRDefault="001374CF" w:rsidP="00526FA1">
      <w:pPr>
        <w:spacing w:after="0" w:line="240" w:lineRule="auto"/>
        <w:ind w:left="-426"/>
        <w:jc w:val="both"/>
        <w:rPr>
          <w:rFonts w:ascii="Cambria" w:hAnsi="Cambria"/>
          <w:b/>
          <w:sz w:val="20"/>
          <w:szCs w:val="20"/>
          <w:lang w:val="hu-HU"/>
        </w:rPr>
      </w:pPr>
    </w:p>
    <w:p w14:paraId="3BCD9D4C" w14:textId="7B77175B" w:rsidR="0086570A" w:rsidRPr="00B679D4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B679D4">
        <w:rPr>
          <w:rFonts w:ascii="Cambria" w:hAnsi="Cambria"/>
          <w:b/>
          <w:sz w:val="20"/>
          <w:szCs w:val="20"/>
          <w:lang w:val="hu-HU"/>
        </w:rPr>
        <w:t xml:space="preserve">7. </w:t>
      </w:r>
      <w:proofErr w:type="gramStart"/>
      <w:r w:rsidR="00526FA1" w:rsidRPr="00B679D4">
        <w:rPr>
          <w:rFonts w:ascii="Cambria" w:hAnsi="Cambria"/>
          <w:b/>
          <w:sz w:val="20"/>
          <w:szCs w:val="20"/>
          <w:lang w:val="hu-HU"/>
        </w:rPr>
        <w:t>Tárgy-specifikus tanulási</w:t>
      </w:r>
      <w:proofErr w:type="gramEnd"/>
      <w:r w:rsidR="00526FA1" w:rsidRPr="00B679D4">
        <w:rPr>
          <w:rFonts w:ascii="Cambria" w:hAnsi="Cambria"/>
          <w:b/>
          <w:sz w:val="20"/>
          <w:szCs w:val="20"/>
          <w:lang w:val="hu-HU"/>
        </w:rPr>
        <w:t xml:space="preserve"> eredmények </w:t>
      </w:r>
    </w:p>
    <w:p w14:paraId="22C7EE87" w14:textId="77777777" w:rsidR="00056250" w:rsidRPr="00B679D4" w:rsidRDefault="00056250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B679D4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B679D4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="002C22AA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Knowledge</w:t>
            </w:r>
            <w:proofErr w:type="spellEnd"/>
            <w:r w:rsidR="002C22AA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and </w:t>
            </w:r>
            <w:proofErr w:type="spellStart"/>
            <w:r w:rsidR="002C22AA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understanding</w:t>
            </w:r>
            <w:proofErr w:type="spellEnd"/>
            <w:r w:rsidR="002C22AA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6C60A3" w:rsidRPr="00B679D4" w14:paraId="7B6B391A" w14:textId="77777777" w:rsidTr="00A94B8E">
        <w:trPr>
          <w:cantSplit/>
          <w:trHeight w:val="340"/>
        </w:trPr>
        <w:tc>
          <w:tcPr>
            <w:tcW w:w="10491" w:type="dxa"/>
          </w:tcPr>
          <w:p w14:paraId="5E90FDF3" w14:textId="460C875F" w:rsidR="006C60A3" w:rsidRPr="00B679D4" w:rsidRDefault="006C60A3" w:rsidP="006C60A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Ismeri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az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elválasztástechnikai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módszerek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(pl.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kromatográfiás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extrakciós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membrántechnológiai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eljárások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)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elméleti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alapjait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. </w:t>
            </w:r>
          </w:p>
        </w:tc>
      </w:tr>
      <w:tr w:rsidR="006C60A3" w:rsidRPr="00B679D4" w14:paraId="1CBC0678" w14:textId="77777777" w:rsidTr="00A94B8E">
        <w:trPr>
          <w:cantSplit/>
          <w:trHeight w:val="340"/>
        </w:trPr>
        <w:tc>
          <w:tcPr>
            <w:tcW w:w="10491" w:type="dxa"/>
          </w:tcPr>
          <w:p w14:paraId="79D28818" w14:textId="735438BE" w:rsidR="006C60A3" w:rsidRPr="00B679D4" w:rsidRDefault="006C60A3" w:rsidP="006C60A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Érti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különböző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elválasztási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mechanizmusokat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(pl.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adszorpció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megoszlás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ioncsere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méretkizárás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). </w:t>
            </w:r>
          </w:p>
        </w:tc>
      </w:tr>
      <w:tr w:rsidR="006C60A3" w:rsidRPr="00B679D4" w14:paraId="4A7BD4B5" w14:textId="77777777" w:rsidTr="00A94B8E">
        <w:trPr>
          <w:cantSplit/>
          <w:trHeight w:val="340"/>
        </w:trPr>
        <w:tc>
          <w:tcPr>
            <w:tcW w:w="10491" w:type="dxa"/>
          </w:tcPr>
          <w:p w14:paraId="0BE42569" w14:textId="20D14FA2" w:rsidR="006C60A3" w:rsidRPr="00B679D4" w:rsidRDefault="006C60A3" w:rsidP="006C60A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Tudja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milyen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paraméterek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befolyásolják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az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elválasztás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hatékonyságát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hogyan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optimalizálhatók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ezek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folyamatok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. </w:t>
            </w:r>
          </w:p>
        </w:tc>
      </w:tr>
      <w:tr w:rsidR="006C60A3" w:rsidRPr="00B679D4" w14:paraId="2BC8D6F8" w14:textId="77777777" w:rsidTr="00A94B8E">
        <w:trPr>
          <w:cantSplit/>
          <w:trHeight w:val="340"/>
        </w:trPr>
        <w:tc>
          <w:tcPr>
            <w:tcW w:w="10491" w:type="dxa"/>
          </w:tcPr>
          <w:p w14:paraId="3A13FC75" w14:textId="34BB053F" w:rsidR="006C60A3" w:rsidRPr="00B679D4" w:rsidRDefault="006C60A3" w:rsidP="006C60A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Ismeri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legfontosabb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műszeres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elválasztástechnikai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módszereket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(pl.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gázkromatográfia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- GC,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folyadékkromatográfia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- HPLC,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elektroforézis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).</w:t>
            </w:r>
          </w:p>
        </w:tc>
      </w:tr>
      <w:tr w:rsidR="002C22AA" w:rsidRPr="00B679D4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B679D4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="002C22AA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Specific</w:t>
            </w:r>
            <w:proofErr w:type="spellEnd"/>
            <w:r w:rsidR="002C22AA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="002C22AA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academic</w:t>
            </w:r>
            <w:proofErr w:type="spellEnd"/>
            <w:r w:rsidR="002C22AA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="002C22AA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skills</w:t>
            </w:r>
            <w:proofErr w:type="spellEnd"/>
            <w:r w:rsidR="002C22AA"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6C60A3" w:rsidRPr="00B679D4" w14:paraId="1FBF6A2A" w14:textId="77777777" w:rsidTr="00076548">
        <w:trPr>
          <w:cantSplit/>
          <w:trHeight w:val="340"/>
        </w:trPr>
        <w:tc>
          <w:tcPr>
            <w:tcW w:w="10491" w:type="dxa"/>
          </w:tcPr>
          <w:p w14:paraId="5DC31311" w14:textId="5E5759C7" w:rsidR="006C60A3" w:rsidRPr="00B679D4" w:rsidRDefault="006C60A3" w:rsidP="006C60A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A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megfelelő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elválasztási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módszer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kiválasztására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adott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analitikai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vagy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ipari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probléma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megoldására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.</w:t>
            </w:r>
          </w:p>
        </w:tc>
      </w:tr>
      <w:tr w:rsidR="006C60A3" w:rsidRPr="00B679D4" w14:paraId="2EF9346A" w14:textId="77777777" w:rsidTr="00076548">
        <w:trPr>
          <w:cantSplit/>
          <w:trHeight w:val="340"/>
        </w:trPr>
        <w:tc>
          <w:tcPr>
            <w:tcW w:w="10491" w:type="dxa"/>
          </w:tcPr>
          <w:p w14:paraId="1AE3C494" w14:textId="472D5276" w:rsidR="006C60A3" w:rsidRPr="00B679D4" w:rsidRDefault="006C60A3" w:rsidP="006C60A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A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kromatográfiás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egyéb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elválasztási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technikák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gyakorlati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alkalmazására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optimalizálására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.</w:t>
            </w:r>
          </w:p>
        </w:tc>
      </w:tr>
      <w:tr w:rsidR="006C60A3" w:rsidRPr="00B679D4" w14:paraId="5EC4DE53" w14:textId="77777777" w:rsidTr="00076548">
        <w:trPr>
          <w:cantSplit/>
          <w:trHeight w:val="340"/>
        </w:trPr>
        <w:tc>
          <w:tcPr>
            <w:tcW w:w="10491" w:type="dxa"/>
          </w:tcPr>
          <w:p w14:paraId="2818E98F" w14:textId="0307A182" w:rsidR="006C60A3" w:rsidRPr="00B679D4" w:rsidRDefault="006C60A3" w:rsidP="006C60A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A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kapott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eredmények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értelmezésére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az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elválasztási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folyamat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hatékonyságának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kiértékelésére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.</w:t>
            </w:r>
          </w:p>
        </w:tc>
      </w:tr>
      <w:tr w:rsidR="006C60A3" w:rsidRPr="00B679D4" w14:paraId="6EBB112D" w14:textId="77777777" w:rsidTr="00076548">
        <w:trPr>
          <w:cantSplit/>
          <w:trHeight w:val="340"/>
        </w:trPr>
        <w:tc>
          <w:tcPr>
            <w:tcW w:w="10491" w:type="dxa"/>
          </w:tcPr>
          <w:p w14:paraId="2E46D736" w14:textId="56CBAD20" w:rsidR="006C60A3" w:rsidRPr="00B679D4" w:rsidRDefault="006C60A3" w:rsidP="006C60A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A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műszeres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elválasztástechnikai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mérések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elvégzésére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és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műszerek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helyes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beállítására</w:t>
            </w:r>
            <w:proofErr w:type="spellEnd"/>
            <w:r w:rsidRPr="00B679D4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.</w:t>
            </w:r>
          </w:p>
        </w:tc>
      </w:tr>
    </w:tbl>
    <w:p w14:paraId="7C1BC193" w14:textId="77777777" w:rsidR="000F3A03" w:rsidRPr="00B679D4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B679D4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B679D4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B679D4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B679D4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B679D4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B679D4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B679D4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B679D4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B679D4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B679D4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6C60A3" w:rsidRPr="00B679D4" w14:paraId="1B26AD4C" w14:textId="77777777" w:rsidTr="006F4B35">
        <w:trPr>
          <w:trHeight w:val="397"/>
        </w:trPr>
        <w:tc>
          <w:tcPr>
            <w:tcW w:w="3779" w:type="dxa"/>
          </w:tcPr>
          <w:p w14:paraId="07C4D1B3" w14:textId="79BC8EA9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8.1.1. 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Analitikai kémia </w:t>
            </w:r>
            <w:proofErr w:type="gramStart"/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információ</w:t>
            </w:r>
            <w:proofErr w:type="gramEnd"/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szerzés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. Mennyiségi és minőségi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analízis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. Műszeres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analízis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alapjai, interferenciák. Zavaró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komponensek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hatásának megszüntetése.</w:t>
            </w:r>
          </w:p>
        </w:tc>
        <w:tc>
          <w:tcPr>
            <w:tcW w:w="3420" w:type="dxa"/>
            <w:vAlign w:val="center"/>
          </w:tcPr>
          <w:p w14:paraId="51B9D883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  <w:p w14:paraId="61B401D0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Magyarázat</w:t>
            </w:r>
          </w:p>
          <w:p w14:paraId="24AD8749" w14:textId="51B67BCD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Beszélgetés</w:t>
            </w:r>
          </w:p>
        </w:tc>
        <w:tc>
          <w:tcPr>
            <w:tcW w:w="3292" w:type="dxa"/>
            <w:vAlign w:val="center"/>
          </w:tcPr>
          <w:p w14:paraId="302BCB65" w14:textId="60B84F3F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6A0748C4" w14:textId="77777777" w:rsidTr="006F4B35">
        <w:trPr>
          <w:trHeight w:val="397"/>
        </w:trPr>
        <w:tc>
          <w:tcPr>
            <w:tcW w:w="3779" w:type="dxa"/>
          </w:tcPr>
          <w:p w14:paraId="35D2FAA7" w14:textId="19C513AF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8.1.2. 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Elválasztástechnikai módszerek elmélete és gyakorlata, hatékonyság jellemzői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</w:p>
        </w:tc>
        <w:tc>
          <w:tcPr>
            <w:tcW w:w="3420" w:type="dxa"/>
            <w:vAlign w:val="center"/>
          </w:tcPr>
          <w:p w14:paraId="3890D45A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  <w:p w14:paraId="272F47E1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Magyarázat</w:t>
            </w:r>
          </w:p>
          <w:p w14:paraId="5BE54BA4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Beszélgetés</w:t>
            </w:r>
          </w:p>
          <w:p w14:paraId="79E69B6D" w14:textId="0693C8AB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vAlign w:val="center"/>
          </w:tcPr>
          <w:p w14:paraId="1EE59EBC" w14:textId="6E8605C9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5238961B" w14:textId="77777777" w:rsidTr="006F4B35">
        <w:trPr>
          <w:trHeight w:val="397"/>
        </w:trPr>
        <w:tc>
          <w:tcPr>
            <w:tcW w:w="3779" w:type="dxa"/>
          </w:tcPr>
          <w:p w14:paraId="347F896E" w14:textId="2698DCAB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8.1.3. 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Folyadék-folyadék </w:t>
            </w:r>
            <w:proofErr w:type="spellStart"/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extrakció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. Megoszlási állandó, elválasztás dinamikája. </w:t>
            </w:r>
          </w:p>
        </w:tc>
        <w:tc>
          <w:tcPr>
            <w:tcW w:w="3420" w:type="dxa"/>
            <w:vAlign w:val="center"/>
          </w:tcPr>
          <w:p w14:paraId="51564E22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  <w:p w14:paraId="77004929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Magyarázat</w:t>
            </w:r>
          </w:p>
          <w:p w14:paraId="6103AFCA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Beszélgetés</w:t>
            </w:r>
          </w:p>
          <w:p w14:paraId="1BC80EF7" w14:textId="657BC900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vAlign w:val="center"/>
          </w:tcPr>
          <w:p w14:paraId="64F2D093" w14:textId="58DADF10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49D69DDC" w14:textId="77777777" w:rsidTr="006F4B35">
        <w:trPr>
          <w:trHeight w:val="397"/>
        </w:trPr>
        <w:tc>
          <w:tcPr>
            <w:tcW w:w="3779" w:type="dxa"/>
          </w:tcPr>
          <w:p w14:paraId="5FE36991" w14:textId="5FAC4F63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8.1.4 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Folyadék-folyadék </w:t>
            </w:r>
            <w:proofErr w:type="spellStart"/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extrakció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. Módszer jellemzői, hatékonyságot befolyásoló tényezők. Alkalmazások.</w:t>
            </w:r>
          </w:p>
        </w:tc>
        <w:tc>
          <w:tcPr>
            <w:tcW w:w="3420" w:type="dxa"/>
            <w:vAlign w:val="center"/>
          </w:tcPr>
          <w:p w14:paraId="706E7C5A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  <w:p w14:paraId="59A57E68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Magyarázat</w:t>
            </w:r>
          </w:p>
          <w:p w14:paraId="3CEF4368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Beszélgetés</w:t>
            </w:r>
          </w:p>
          <w:p w14:paraId="3255BEC3" w14:textId="41F9CEA3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vAlign w:val="center"/>
          </w:tcPr>
          <w:p w14:paraId="1E840593" w14:textId="27792599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3 óra</w:t>
            </w:r>
          </w:p>
        </w:tc>
      </w:tr>
      <w:tr w:rsidR="006C60A3" w:rsidRPr="00B679D4" w14:paraId="762DF0F2" w14:textId="77777777" w:rsidTr="006F4B35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95F" w14:textId="6DA42503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8.1.5. 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Kromatográfiás módszerek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. Történelmi bevezető.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Komponensek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sebességét befolyásoló tényezők. Retenciós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faktor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, kromatográfiás csúcsok.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DA67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  <w:p w14:paraId="4CC37410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Magyarázat</w:t>
            </w:r>
          </w:p>
          <w:p w14:paraId="01487111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Beszélgetés</w:t>
            </w:r>
          </w:p>
          <w:p w14:paraId="586FC34B" w14:textId="53265831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0112206E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77DBD82F" w14:textId="77777777" w:rsidTr="006F4B35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2F72C59F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8.1.6.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Kromatográfiás </w:t>
            </w:r>
            <w:proofErr w:type="spellStart"/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módszerek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.Tányérelmélet</w:t>
            </w:r>
            <w:proofErr w:type="spellEnd"/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, sávszélesedés. Van-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Deemeter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egyenlet. Felbontás. Aszimmetrikus csúcsok. Műszerezettség.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43E4D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  <w:p w14:paraId="60A6F7A2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Magyarázat</w:t>
            </w:r>
          </w:p>
          <w:p w14:paraId="0EC6A671" w14:textId="0076FA6A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-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6F7171F2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67BCA5CD" w14:textId="77777777" w:rsidTr="006F4B35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1E" w14:textId="6E2D4F04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8.1.7. Parciális vizsga.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D47" w14:textId="77777777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5B3D4CA7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686CB7AD" w14:textId="77777777" w:rsidTr="006F4B35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17D6" w14:textId="59B29AC7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8.1.8.</w:t>
            </w:r>
            <w:r w:rsidRPr="00B679D4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Folyadékkromatográfia. Elvi alapok. 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Mozgó illetve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állofázis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jellemzése. Műszerezettség. Alkalmazások.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8A4A7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  <w:p w14:paraId="7F0164C5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Magyarázat</w:t>
            </w:r>
          </w:p>
          <w:p w14:paraId="7383CC0E" w14:textId="123FEE0A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Beszélgetés</w:t>
            </w:r>
          </w:p>
          <w:p w14:paraId="48874CE0" w14:textId="223823E8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08F1" w14:textId="5EC647A2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749A09C5" w14:textId="77777777" w:rsidTr="006F4B35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558B" w14:textId="77B6EF36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8.1.9. 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Nagyteljesítményű folyadékkromatográfia. 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Elvi alapok, mozgó illetve állófázis,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eluenserősség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Oszloptípusok. Műszerezettség.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3D0E5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  <w:p w14:paraId="6D71B8C8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Magyarázat</w:t>
            </w:r>
          </w:p>
          <w:p w14:paraId="06118C58" w14:textId="3ECAB775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1AD16" w14:textId="01ECE570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4C6FE177" w14:textId="77777777" w:rsidTr="006F4B35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B02B" w14:textId="782ABCAC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8.1.10.</w:t>
            </w:r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Folyadékkromatográfia elválasztás szimulációja Microsoft Excel segítségével.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FB2A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  <w:p w14:paraId="60743B38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Magyarázat</w:t>
            </w:r>
          </w:p>
          <w:p w14:paraId="41F44726" w14:textId="6610BFB0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5B5D" w14:textId="2B96B5CE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79F2AEBC" w14:textId="77777777" w:rsidTr="006F4B35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7488" w14:textId="4FC964C5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8.1.11. 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Gázkromatográfia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. Műszerezettség. Gáz-folyadék elválasztás. Elválasztás elméleti leírása. Oszloptípusok.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Detektor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típusok.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B799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  <w:p w14:paraId="342F6736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Magyarázat</w:t>
            </w:r>
          </w:p>
          <w:p w14:paraId="0068919A" w14:textId="19975B69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6EBA" w14:textId="5E9A87FC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7986A0CA" w14:textId="77777777" w:rsidTr="006F4B35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505D" w14:textId="695FBB44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8.1.12. 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Gázkromatográfia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. Gáz-szilárd elválasztás.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Adszorpciós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mechanizmusok.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00F0D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  <w:p w14:paraId="4F6E160D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Magyarázat</w:t>
            </w:r>
          </w:p>
          <w:p w14:paraId="4EE5F98B" w14:textId="4D50D0A1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29C7" w14:textId="30609D83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386BB778" w14:textId="77777777" w:rsidTr="006F4B35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5BFF" w14:textId="05876915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8.1.13.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Egyéb kromatográfiás eljárások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. Ionkromatográfia.  Gél kromatográfia. 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Affinitás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kromatográfia. Módszer elvi alapjai, oszloptípusok, alkalmazás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10D6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  <w:p w14:paraId="73ADC325" w14:textId="77777777" w:rsidR="006C60A3" w:rsidRPr="00B679D4" w:rsidRDefault="006C60A3" w:rsidP="00305BF5">
            <w:pPr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Magyarázat</w:t>
            </w:r>
          </w:p>
          <w:p w14:paraId="137D0DCC" w14:textId="6C2467BD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FB83" w14:textId="4BAC9CE5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57DF16B5" w14:textId="77777777" w:rsidTr="006F4B35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3922" w14:textId="380BD1F0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8.1.14.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Vékonyréteg kromatográfia. 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Retenciós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faktor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Mennyiségi és minőségi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analízis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. Alkalmazás.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8C37" w14:textId="3881A85F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-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0307" w14:textId="61252997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3 óra</w:t>
            </w:r>
          </w:p>
        </w:tc>
      </w:tr>
      <w:tr w:rsidR="006C60A3" w:rsidRPr="00B679D4" w14:paraId="5061504F" w14:textId="77777777" w:rsidTr="007730F9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A268" w14:textId="77777777" w:rsidR="006C60A3" w:rsidRPr="00B679D4" w:rsidRDefault="006C60A3" w:rsidP="004C6432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77777777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77777777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6C60A3" w:rsidRPr="00B679D4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6C06B633" w14:textId="77777777" w:rsidR="006C60A3" w:rsidRPr="00B679D4" w:rsidRDefault="006C60A3" w:rsidP="00305BF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5888C354" w14:textId="77777777" w:rsidR="006C60A3" w:rsidRPr="00B679D4" w:rsidRDefault="006C60A3" w:rsidP="00305BF5">
            <w:pPr>
              <w:tabs>
                <w:tab w:val="left" w:pos="2715"/>
              </w:tabs>
              <w:ind w:left="360" w:hanging="360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>1.</w:t>
            </w:r>
            <w:r w:rsidRPr="00B679D4">
              <w:rPr>
                <w:rFonts w:ascii="Cambria" w:hAnsi="Cambria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en-GB"/>
              </w:rPr>
              <w:t>Pokol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en-GB"/>
              </w:rPr>
              <w:t>Gy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örgy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Pr="00B679D4">
              <w:rPr>
                <w:rFonts w:ascii="Cambria" w:hAnsi="Cambria"/>
                <w:i/>
                <w:iCs/>
                <w:sz w:val="20"/>
                <w:szCs w:val="20"/>
                <w:lang w:val="hu-HU"/>
              </w:rPr>
              <w:t>Analitikai Kémia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Typotex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kiadó (2</w:t>
            </w:r>
            <w:r w:rsidRPr="00B679D4">
              <w:rPr>
                <w:rFonts w:ascii="Cambria" w:hAnsi="Cambria"/>
                <w:sz w:val="20"/>
                <w:szCs w:val="20"/>
              </w:rPr>
              <w:t>011)</w:t>
            </w:r>
          </w:p>
          <w:p w14:paraId="11BA50A6" w14:textId="399BB493" w:rsidR="006C60A3" w:rsidRPr="00B679D4" w:rsidRDefault="006C60A3" w:rsidP="00305BF5">
            <w:pPr>
              <w:tabs>
                <w:tab w:val="left" w:pos="2715"/>
              </w:tabs>
              <w:ind w:left="180" w:hanging="180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2. E.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Cordoş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, L.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Kékedy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-Nagy, T.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Frenţiu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, </w:t>
            </w:r>
            <w:proofErr w:type="spellStart"/>
            <w:r w:rsidRPr="00B679D4">
              <w:rPr>
                <w:rFonts w:ascii="Cambria" w:hAnsi="Cambria"/>
                <w:i/>
                <w:sz w:val="20"/>
                <w:szCs w:val="20"/>
                <w:lang w:val="hu-HU"/>
              </w:rPr>
              <w:t>Lucrări</w:t>
            </w:r>
            <w:proofErr w:type="spellEnd"/>
            <w:r w:rsidRPr="00B679D4">
              <w:rPr>
                <w:rFonts w:ascii="Cambria" w:hAnsi="Cambria"/>
                <w:i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i/>
                <w:sz w:val="20"/>
                <w:szCs w:val="20"/>
                <w:lang w:val="hu-HU"/>
              </w:rPr>
              <w:t>practice</w:t>
            </w:r>
            <w:proofErr w:type="spellEnd"/>
            <w:r w:rsidRPr="00B679D4">
              <w:rPr>
                <w:rFonts w:ascii="Cambria" w:hAnsi="Cambria"/>
                <w:i/>
                <w:sz w:val="20"/>
                <w:szCs w:val="20"/>
                <w:lang w:val="hu-HU"/>
              </w:rPr>
              <w:t xml:space="preserve"> de </w:t>
            </w:r>
            <w:proofErr w:type="spellStart"/>
            <w:r w:rsidRPr="00B679D4">
              <w:rPr>
                <w:rFonts w:ascii="Cambria" w:hAnsi="Cambria"/>
                <w:i/>
                <w:sz w:val="20"/>
                <w:szCs w:val="20"/>
                <w:lang w:val="hu-HU"/>
              </w:rPr>
              <w:t>analiză</w:t>
            </w:r>
            <w:proofErr w:type="spellEnd"/>
            <w:r w:rsidRPr="00B679D4">
              <w:rPr>
                <w:rFonts w:ascii="Cambria" w:hAnsi="Cambria"/>
                <w:i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i/>
                <w:sz w:val="20"/>
                <w:szCs w:val="20"/>
                <w:lang w:val="hu-HU"/>
              </w:rPr>
              <w:t>instrumentală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Lito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, UBB, </w:t>
            </w:r>
            <w:r w:rsidRPr="00B679D4">
              <w:rPr>
                <w:rFonts w:ascii="Cambria" w:hAnsi="Cambria"/>
                <w:sz w:val="20"/>
                <w:szCs w:val="20"/>
              </w:rPr>
              <w:t xml:space="preserve">Cluj-Napoca, 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1993</w:t>
            </w:r>
          </w:p>
          <w:p w14:paraId="33B4AFB2" w14:textId="77777777" w:rsidR="006C60A3" w:rsidRPr="00B679D4" w:rsidRDefault="006C60A3" w:rsidP="00305BF5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3. Daniel C. Harris:  </w:t>
            </w:r>
            <w:proofErr w:type="spellStart"/>
            <w:r w:rsidRPr="00B679D4">
              <w:rPr>
                <w:rFonts w:ascii="Cambria" w:hAnsi="Cambria"/>
                <w:i/>
                <w:iCs/>
                <w:sz w:val="20"/>
                <w:szCs w:val="20"/>
              </w:rPr>
              <w:t>Quantitative</w:t>
            </w:r>
            <w:proofErr w:type="spellEnd"/>
            <w:r w:rsidRPr="00B679D4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i/>
                <w:iCs/>
                <w:sz w:val="20"/>
                <w:szCs w:val="20"/>
              </w:rPr>
              <w:t>Chemical</w:t>
            </w:r>
            <w:proofErr w:type="spellEnd"/>
            <w:r w:rsidRPr="00B679D4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i/>
                <w:iCs/>
                <w:sz w:val="20"/>
                <w:szCs w:val="20"/>
              </w:rPr>
              <w:t>Analysis</w:t>
            </w:r>
            <w:proofErr w:type="spellEnd"/>
            <w:r w:rsidRPr="00B679D4">
              <w:rPr>
                <w:rFonts w:ascii="Cambria" w:hAnsi="Cambria"/>
                <w:i/>
                <w:iCs/>
                <w:sz w:val="20"/>
                <w:szCs w:val="20"/>
              </w:rPr>
              <w:t xml:space="preserve"> 8th</w:t>
            </w:r>
            <w:r w:rsidRPr="00B679D4">
              <w:rPr>
                <w:rFonts w:ascii="Cambria" w:hAnsi="Cambria"/>
                <w:sz w:val="20"/>
                <w:szCs w:val="20"/>
              </w:rPr>
              <w:t xml:space="preserve">   W. H.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Freeman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and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Company, (2010).</w:t>
            </w:r>
          </w:p>
          <w:p w14:paraId="4052D525" w14:textId="3D05582C" w:rsidR="006C60A3" w:rsidRPr="00B679D4" w:rsidRDefault="00305BF5" w:rsidP="00305BF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>4</w:t>
            </w:r>
            <w:r w:rsidR="006C60A3" w:rsidRPr="00B679D4">
              <w:rPr>
                <w:rFonts w:ascii="Cambria" w:hAnsi="Cambria"/>
                <w:sz w:val="20"/>
                <w:szCs w:val="20"/>
              </w:rPr>
              <w:t xml:space="preserve">. Douglas A. </w:t>
            </w:r>
            <w:proofErr w:type="spellStart"/>
            <w:r w:rsidR="006C60A3" w:rsidRPr="00B679D4">
              <w:rPr>
                <w:rFonts w:ascii="Cambria" w:hAnsi="Cambria"/>
                <w:sz w:val="20"/>
                <w:szCs w:val="20"/>
              </w:rPr>
              <w:t>Skoog</w:t>
            </w:r>
            <w:proofErr w:type="spellEnd"/>
            <w:r w:rsidR="006C60A3" w:rsidRPr="00B679D4">
              <w:rPr>
                <w:rFonts w:ascii="Cambria" w:hAnsi="Cambria"/>
                <w:sz w:val="20"/>
                <w:szCs w:val="20"/>
              </w:rPr>
              <w:t xml:space="preserve">; Donald M. West; F. James </w:t>
            </w:r>
            <w:proofErr w:type="spellStart"/>
            <w:r w:rsidR="006C60A3" w:rsidRPr="00B679D4">
              <w:rPr>
                <w:rFonts w:ascii="Cambria" w:hAnsi="Cambria"/>
                <w:sz w:val="20"/>
                <w:szCs w:val="20"/>
              </w:rPr>
              <w:t>Holler</w:t>
            </w:r>
            <w:proofErr w:type="spellEnd"/>
            <w:r w:rsidR="006C60A3" w:rsidRPr="00B679D4">
              <w:rPr>
                <w:rFonts w:ascii="Cambria" w:hAnsi="Cambria"/>
                <w:sz w:val="20"/>
                <w:szCs w:val="20"/>
              </w:rPr>
              <w:t xml:space="preserve">, Stanley R. </w:t>
            </w:r>
            <w:proofErr w:type="spellStart"/>
            <w:r w:rsidR="006C60A3" w:rsidRPr="00B679D4">
              <w:rPr>
                <w:rFonts w:ascii="Cambria" w:hAnsi="Cambria"/>
                <w:sz w:val="20"/>
                <w:szCs w:val="20"/>
              </w:rPr>
              <w:t>Crouch</w:t>
            </w:r>
            <w:proofErr w:type="spellEnd"/>
            <w:r w:rsidR="006C60A3" w:rsidRPr="00B679D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="006C60A3" w:rsidRPr="00B679D4">
              <w:rPr>
                <w:rFonts w:ascii="Cambria" w:hAnsi="Cambria"/>
                <w:sz w:val="20"/>
                <w:szCs w:val="20"/>
              </w:rPr>
              <w:t>Analytical</w:t>
            </w:r>
            <w:proofErr w:type="spellEnd"/>
            <w:r w:rsidR="006C60A3"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6C60A3" w:rsidRPr="00B679D4">
              <w:rPr>
                <w:rFonts w:ascii="Cambria" w:hAnsi="Cambria"/>
                <w:sz w:val="20"/>
                <w:szCs w:val="20"/>
              </w:rPr>
              <w:t>Chemistry</w:t>
            </w:r>
            <w:proofErr w:type="spellEnd"/>
            <w:r w:rsidR="006C60A3" w:rsidRPr="00B679D4">
              <w:rPr>
                <w:rFonts w:ascii="Cambria" w:hAnsi="Cambria"/>
                <w:sz w:val="20"/>
                <w:szCs w:val="20"/>
              </w:rPr>
              <w:t xml:space="preserve">, 8th </w:t>
            </w:r>
            <w:proofErr w:type="spellStart"/>
            <w:r w:rsidR="006C60A3" w:rsidRPr="00B679D4">
              <w:rPr>
                <w:rFonts w:ascii="Cambria" w:hAnsi="Cambria"/>
                <w:sz w:val="20"/>
                <w:szCs w:val="20"/>
              </w:rPr>
              <w:t>Edition</w:t>
            </w:r>
            <w:proofErr w:type="spellEnd"/>
            <w:r w:rsidR="006C60A3" w:rsidRPr="00B679D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="006C60A3" w:rsidRPr="00B679D4">
              <w:rPr>
                <w:rFonts w:ascii="Cambria" w:hAnsi="Cambria"/>
                <w:sz w:val="20"/>
                <w:szCs w:val="20"/>
              </w:rPr>
              <w:t>Saunders</w:t>
            </w:r>
            <w:proofErr w:type="spellEnd"/>
            <w:r w:rsidR="006C60A3" w:rsidRPr="00B679D4">
              <w:rPr>
                <w:rFonts w:ascii="Cambria" w:hAnsi="Cambria"/>
                <w:sz w:val="20"/>
                <w:szCs w:val="20"/>
              </w:rPr>
              <w:t xml:space="preserve"> College </w:t>
            </w:r>
            <w:proofErr w:type="spellStart"/>
            <w:r w:rsidR="006C60A3" w:rsidRPr="00B679D4">
              <w:rPr>
                <w:rFonts w:ascii="Cambria" w:hAnsi="Cambria"/>
                <w:sz w:val="20"/>
                <w:szCs w:val="20"/>
              </w:rPr>
              <w:t>Publishing</w:t>
            </w:r>
            <w:proofErr w:type="spellEnd"/>
            <w:r w:rsidR="006C60A3" w:rsidRPr="00B679D4">
              <w:rPr>
                <w:rFonts w:ascii="Cambria" w:hAnsi="Cambria"/>
                <w:sz w:val="20"/>
                <w:szCs w:val="20"/>
              </w:rPr>
              <w:t>, 2003</w:t>
            </w:r>
          </w:p>
        </w:tc>
      </w:tr>
      <w:tr w:rsidR="006C60A3" w:rsidRPr="00B679D4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6C60A3" w:rsidRPr="00B679D4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6C60A3" w:rsidRPr="00B679D4" w:rsidRDefault="006C60A3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679D4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6C60A3" w:rsidRPr="00B679D4" w14:paraId="32A49D89" w14:textId="77777777" w:rsidTr="00567DB4">
        <w:trPr>
          <w:trHeight w:val="397"/>
        </w:trPr>
        <w:tc>
          <w:tcPr>
            <w:tcW w:w="3779" w:type="dxa"/>
          </w:tcPr>
          <w:p w14:paraId="675A1FF0" w14:textId="247C913B" w:rsidR="006C60A3" w:rsidRPr="00B679D4" w:rsidRDefault="006C60A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8.2.1. Munkavédelmi szabályok ismertetése. A laboratóriumi gyakorlatok bemutatása</w:t>
            </w:r>
          </w:p>
        </w:tc>
        <w:tc>
          <w:tcPr>
            <w:tcW w:w="3420" w:type="dxa"/>
            <w:vAlign w:val="center"/>
          </w:tcPr>
          <w:p w14:paraId="59DC4F96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Előadás; Magyarázat</w:t>
            </w:r>
          </w:p>
          <w:p w14:paraId="0788245D" w14:textId="73E60E72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Beszélgetés</w:t>
            </w:r>
          </w:p>
        </w:tc>
        <w:tc>
          <w:tcPr>
            <w:tcW w:w="3292" w:type="dxa"/>
            <w:vAlign w:val="center"/>
          </w:tcPr>
          <w:p w14:paraId="0CE7C606" w14:textId="5BC52D43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3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óra</w:t>
            </w:r>
            <w:proofErr w:type="spellEnd"/>
          </w:p>
        </w:tc>
      </w:tr>
      <w:tr w:rsidR="006C60A3" w:rsidRPr="00B679D4" w14:paraId="5833449B" w14:textId="77777777" w:rsidTr="00567DB4">
        <w:trPr>
          <w:trHeight w:val="397"/>
        </w:trPr>
        <w:tc>
          <w:tcPr>
            <w:tcW w:w="3779" w:type="dxa"/>
          </w:tcPr>
          <w:p w14:paraId="663C44A0" w14:textId="36665B4D" w:rsidR="006C60A3" w:rsidRPr="00B679D4" w:rsidRDefault="006C60A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8.2.2. Folyadék-folyadék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extrakció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. Jód elválasztása. Hatékonyságot befolyásoló tényezők </w:t>
            </w:r>
          </w:p>
        </w:tc>
        <w:tc>
          <w:tcPr>
            <w:tcW w:w="3420" w:type="dxa"/>
            <w:vAlign w:val="center"/>
          </w:tcPr>
          <w:p w14:paraId="3121AE7A" w14:textId="0FC96B66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; Beszélgetés; Kísérletezés</w:t>
            </w:r>
          </w:p>
        </w:tc>
        <w:tc>
          <w:tcPr>
            <w:tcW w:w="3292" w:type="dxa"/>
            <w:vAlign w:val="center"/>
          </w:tcPr>
          <w:p w14:paraId="742F5DED" w14:textId="3D29D40A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6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óra</w:t>
            </w:r>
            <w:proofErr w:type="spellEnd"/>
          </w:p>
        </w:tc>
      </w:tr>
      <w:tr w:rsidR="006C60A3" w:rsidRPr="00B679D4" w14:paraId="43B42E79" w14:textId="77777777" w:rsidTr="00567DB4">
        <w:trPr>
          <w:trHeight w:val="397"/>
        </w:trPr>
        <w:tc>
          <w:tcPr>
            <w:tcW w:w="3779" w:type="dxa"/>
          </w:tcPr>
          <w:p w14:paraId="703C63F0" w14:textId="08B84F04" w:rsidR="006C60A3" w:rsidRPr="00B679D4" w:rsidRDefault="006C60A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8.2.3. Vékonyréteg kromatográfia. Filctoll színező anyagainak elválasztása </w:t>
            </w:r>
          </w:p>
        </w:tc>
        <w:tc>
          <w:tcPr>
            <w:tcW w:w="3420" w:type="dxa"/>
            <w:vAlign w:val="center"/>
          </w:tcPr>
          <w:p w14:paraId="57D2DFDA" w14:textId="21BBF597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; Beszélgetés; Kísérletezés</w:t>
            </w:r>
          </w:p>
        </w:tc>
        <w:tc>
          <w:tcPr>
            <w:tcW w:w="3292" w:type="dxa"/>
            <w:vAlign w:val="center"/>
          </w:tcPr>
          <w:p w14:paraId="4FE29D2A" w14:textId="42C970FB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3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óra</w:t>
            </w:r>
            <w:proofErr w:type="spellEnd"/>
          </w:p>
        </w:tc>
      </w:tr>
      <w:tr w:rsidR="006C60A3" w:rsidRPr="00B679D4" w14:paraId="2DC3F4B2" w14:textId="77777777" w:rsidTr="00567DB4">
        <w:trPr>
          <w:trHeight w:val="397"/>
        </w:trPr>
        <w:tc>
          <w:tcPr>
            <w:tcW w:w="3779" w:type="dxa"/>
          </w:tcPr>
          <w:p w14:paraId="7267A61B" w14:textId="45001FD4" w:rsidR="006C60A3" w:rsidRPr="00B679D4" w:rsidRDefault="006C60A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8.2.4.</w:t>
            </w:r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Vékonyréteg kromatográfia. F</w:t>
            </w:r>
            <w:r w:rsidRPr="00B679D4">
              <w:rPr>
                <w:rFonts w:ascii="Cambria" w:hAnsi="Cambria" w:cs="Times New Roman"/>
                <w:sz w:val="20"/>
                <w:szCs w:val="20"/>
                <w:lang w:val="hu-HU"/>
              </w:rPr>
              <w:t>ű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szerpaprika </w:t>
            </w:r>
            <w:proofErr w:type="gramStart"/>
            <w:r w:rsidRPr="00B679D4">
              <w:rPr>
                <w:rFonts w:ascii="Cambria" w:hAnsi="Cambria" w:cs="Times New Roman"/>
                <w:sz w:val="20"/>
                <w:szCs w:val="20"/>
                <w:lang w:val="hu-HU"/>
              </w:rPr>
              <w:t>ő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rlemény színező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anyagainak elválasztása.</w:t>
            </w:r>
          </w:p>
        </w:tc>
        <w:tc>
          <w:tcPr>
            <w:tcW w:w="3420" w:type="dxa"/>
            <w:vAlign w:val="center"/>
          </w:tcPr>
          <w:p w14:paraId="0D5C44F6" w14:textId="30D1EF45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; Beszélgetés; Kísérletezés</w:t>
            </w:r>
          </w:p>
        </w:tc>
        <w:tc>
          <w:tcPr>
            <w:tcW w:w="3292" w:type="dxa"/>
            <w:vAlign w:val="center"/>
          </w:tcPr>
          <w:p w14:paraId="27CE3B41" w14:textId="00D4E916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6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óra</w:t>
            </w:r>
            <w:proofErr w:type="spellEnd"/>
          </w:p>
        </w:tc>
      </w:tr>
      <w:tr w:rsidR="006C60A3" w:rsidRPr="00B679D4" w14:paraId="218EDD07" w14:textId="77777777" w:rsidTr="00567DB4">
        <w:trPr>
          <w:trHeight w:val="397"/>
        </w:trPr>
        <w:tc>
          <w:tcPr>
            <w:tcW w:w="3779" w:type="dxa"/>
          </w:tcPr>
          <w:p w14:paraId="518F2076" w14:textId="02FE9B41" w:rsidR="006C60A3" w:rsidRPr="00B679D4" w:rsidRDefault="006C60A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8.2.5.Laborvizsga.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ellen</w:t>
            </w:r>
            <w:r w:rsidRPr="00B679D4">
              <w:rPr>
                <w:rFonts w:ascii="Cambria" w:hAnsi="Cambria" w:cs="Times New Roman"/>
                <w:sz w:val="20"/>
                <w:szCs w:val="20"/>
              </w:rPr>
              <w:t>ő</w:t>
            </w:r>
            <w:r w:rsidRPr="00B679D4">
              <w:rPr>
                <w:rFonts w:ascii="Cambria" w:hAnsi="Cambria"/>
                <w:sz w:val="20"/>
                <w:szCs w:val="20"/>
              </w:rPr>
              <w:t>rzése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14:paraId="7ADD39DD" w14:textId="256B350F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292" w:type="dxa"/>
            <w:vAlign w:val="center"/>
          </w:tcPr>
          <w:p w14:paraId="1401BBD0" w14:textId="40E3720A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3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óra</w:t>
            </w:r>
            <w:proofErr w:type="spellEnd"/>
          </w:p>
        </w:tc>
      </w:tr>
      <w:tr w:rsidR="006C60A3" w:rsidRPr="00B679D4" w14:paraId="008100E4" w14:textId="77777777" w:rsidTr="00567DB4">
        <w:trPr>
          <w:trHeight w:val="397"/>
        </w:trPr>
        <w:tc>
          <w:tcPr>
            <w:tcW w:w="3779" w:type="dxa"/>
          </w:tcPr>
          <w:p w14:paraId="15F24FDD" w14:textId="709ACE1C" w:rsidR="006C60A3" w:rsidRPr="00B679D4" w:rsidRDefault="006C60A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>8.2.6.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Gázkromatográfiás elválasztás. Szénhidrogének elválasztása.</w:t>
            </w:r>
          </w:p>
        </w:tc>
        <w:tc>
          <w:tcPr>
            <w:tcW w:w="3420" w:type="dxa"/>
            <w:vAlign w:val="center"/>
          </w:tcPr>
          <w:p w14:paraId="0BEEA19D" w14:textId="7DE1F843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; Beszélgetés; Kísérletezés</w:t>
            </w:r>
          </w:p>
        </w:tc>
        <w:tc>
          <w:tcPr>
            <w:tcW w:w="3292" w:type="dxa"/>
            <w:vAlign w:val="center"/>
          </w:tcPr>
          <w:p w14:paraId="5CBAACB8" w14:textId="60FE185A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6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óra</w:t>
            </w:r>
            <w:proofErr w:type="spellEnd"/>
          </w:p>
        </w:tc>
      </w:tr>
      <w:tr w:rsidR="006C60A3" w:rsidRPr="00B679D4" w14:paraId="1B3B16D7" w14:textId="77777777" w:rsidTr="00567DB4">
        <w:trPr>
          <w:trHeight w:val="397"/>
        </w:trPr>
        <w:tc>
          <w:tcPr>
            <w:tcW w:w="3779" w:type="dxa"/>
          </w:tcPr>
          <w:p w14:paraId="700BC979" w14:textId="0EF911D6" w:rsidR="006C60A3" w:rsidRPr="00B679D4" w:rsidRDefault="006C60A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8.2.7. Folyadékkromatográfia. Klorofill festékanyagainak elválasztása.</w:t>
            </w:r>
          </w:p>
        </w:tc>
        <w:tc>
          <w:tcPr>
            <w:tcW w:w="3420" w:type="dxa"/>
            <w:vAlign w:val="center"/>
          </w:tcPr>
          <w:p w14:paraId="0F3D0BF7" w14:textId="042DE9C1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; Beszélgetés; Kísérletezés</w:t>
            </w:r>
          </w:p>
        </w:tc>
        <w:tc>
          <w:tcPr>
            <w:tcW w:w="3292" w:type="dxa"/>
            <w:vAlign w:val="center"/>
          </w:tcPr>
          <w:p w14:paraId="3400BC0D" w14:textId="706D4EA0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6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óra</w:t>
            </w:r>
            <w:proofErr w:type="spellEnd"/>
          </w:p>
        </w:tc>
      </w:tr>
      <w:tr w:rsidR="006C60A3" w:rsidRPr="00B679D4" w14:paraId="6401F2C6" w14:textId="77777777" w:rsidTr="00567DB4">
        <w:trPr>
          <w:trHeight w:val="397"/>
        </w:trPr>
        <w:tc>
          <w:tcPr>
            <w:tcW w:w="3779" w:type="dxa"/>
          </w:tcPr>
          <w:p w14:paraId="2C6E5533" w14:textId="77777777" w:rsidR="006C60A3" w:rsidRPr="00B679D4" w:rsidRDefault="006C60A3" w:rsidP="001C3274">
            <w:pPr>
              <w:snapToGrid w:val="0"/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8.2.8. Nagyteljesítményű folyadékkromatográfia.</w:t>
            </w:r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44E800F5" w14:textId="1FC74FC9" w:rsidR="006C60A3" w:rsidRPr="00B679D4" w:rsidRDefault="006C60A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Természetes minták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komponenseinek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szétválasztása.</w:t>
            </w:r>
          </w:p>
        </w:tc>
        <w:tc>
          <w:tcPr>
            <w:tcW w:w="3420" w:type="dxa"/>
            <w:vAlign w:val="center"/>
          </w:tcPr>
          <w:p w14:paraId="1379A274" w14:textId="3C4C85B8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; Beszélgetés; Kísérletezés</w:t>
            </w:r>
          </w:p>
        </w:tc>
        <w:tc>
          <w:tcPr>
            <w:tcW w:w="3292" w:type="dxa"/>
            <w:vAlign w:val="center"/>
          </w:tcPr>
          <w:p w14:paraId="3C5A01C0" w14:textId="5EB2CA6B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6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óra</w:t>
            </w:r>
            <w:proofErr w:type="spellEnd"/>
          </w:p>
        </w:tc>
      </w:tr>
      <w:tr w:rsidR="006C60A3" w:rsidRPr="00B679D4" w14:paraId="34A611A3" w14:textId="77777777" w:rsidTr="00567DB4">
        <w:trPr>
          <w:trHeight w:val="397"/>
        </w:trPr>
        <w:tc>
          <w:tcPr>
            <w:tcW w:w="3779" w:type="dxa"/>
          </w:tcPr>
          <w:p w14:paraId="39CB6F78" w14:textId="0C0C5E44" w:rsidR="006C60A3" w:rsidRPr="00B679D4" w:rsidRDefault="006C60A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8.2.9.</w:t>
            </w:r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Laborvizsga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ellen</w:t>
            </w:r>
            <w:r w:rsidRPr="00B679D4">
              <w:rPr>
                <w:rFonts w:ascii="Cambria" w:hAnsi="Cambria" w:cs="Times New Roman"/>
                <w:sz w:val="20"/>
                <w:szCs w:val="20"/>
              </w:rPr>
              <w:t>ő</w:t>
            </w:r>
            <w:r w:rsidRPr="00B679D4">
              <w:rPr>
                <w:rFonts w:ascii="Cambria" w:hAnsi="Cambria"/>
                <w:sz w:val="20"/>
                <w:szCs w:val="20"/>
              </w:rPr>
              <w:t>rzése</w:t>
            </w:r>
            <w:proofErr w:type="spellEnd"/>
          </w:p>
        </w:tc>
        <w:tc>
          <w:tcPr>
            <w:tcW w:w="3420" w:type="dxa"/>
            <w:vAlign w:val="center"/>
          </w:tcPr>
          <w:p w14:paraId="4C802AC1" w14:textId="5188FFB0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Problematizálás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; Beszélgetés; Kísérletezés</w:t>
            </w:r>
          </w:p>
        </w:tc>
        <w:tc>
          <w:tcPr>
            <w:tcW w:w="3292" w:type="dxa"/>
            <w:vAlign w:val="center"/>
          </w:tcPr>
          <w:p w14:paraId="6BF517FC" w14:textId="0FC5EA7E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3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óra</w:t>
            </w:r>
            <w:proofErr w:type="spellEnd"/>
          </w:p>
        </w:tc>
      </w:tr>
      <w:tr w:rsidR="006C60A3" w:rsidRPr="00B679D4" w14:paraId="225F6FE0" w14:textId="77777777" w:rsidTr="00567DB4">
        <w:trPr>
          <w:trHeight w:val="397"/>
        </w:trPr>
        <w:tc>
          <w:tcPr>
            <w:tcW w:w="3779" w:type="dxa"/>
          </w:tcPr>
          <w:p w14:paraId="61FF740D" w14:textId="36C1984D" w:rsidR="006C60A3" w:rsidRPr="00B679D4" w:rsidRDefault="006C60A3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8.2.1. Munkavédelmi szabályok ismertetése. A laboratóriumi gyakorlatok bemutatása</w:t>
            </w:r>
          </w:p>
        </w:tc>
        <w:tc>
          <w:tcPr>
            <w:tcW w:w="3420" w:type="dxa"/>
            <w:vAlign w:val="center"/>
          </w:tcPr>
          <w:p w14:paraId="3BFC821D" w14:textId="77777777" w:rsidR="006C60A3" w:rsidRPr="00B679D4" w:rsidRDefault="006C60A3" w:rsidP="00305BF5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Előadás; Magyarázat</w:t>
            </w:r>
          </w:p>
          <w:p w14:paraId="20140EC3" w14:textId="61185897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Beszélgetés</w:t>
            </w:r>
          </w:p>
        </w:tc>
        <w:tc>
          <w:tcPr>
            <w:tcW w:w="3292" w:type="dxa"/>
            <w:vAlign w:val="center"/>
          </w:tcPr>
          <w:p w14:paraId="3C8701DE" w14:textId="7E0B92AF" w:rsidR="006C60A3" w:rsidRPr="00B679D4" w:rsidRDefault="006C60A3" w:rsidP="00305BF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3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óra</w:t>
            </w:r>
            <w:proofErr w:type="spellEnd"/>
          </w:p>
        </w:tc>
      </w:tr>
      <w:tr w:rsidR="006C60A3" w:rsidRPr="00B679D4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6309C50B" w14:textId="77777777" w:rsidR="006C60A3" w:rsidRPr="00B679D4" w:rsidRDefault="006C60A3" w:rsidP="004C6432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08D934F4" w14:textId="77777777" w:rsidR="006C60A3" w:rsidRPr="00B679D4" w:rsidRDefault="006C60A3" w:rsidP="006C60A3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1.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Makkay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F.,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Cormoş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D., Lucrări practice de analiză chimică cantitativă,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Lito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, UBB, Cluj-Napoca, 1989 </w:t>
            </w:r>
          </w:p>
          <w:p w14:paraId="0FD13515" w14:textId="77777777" w:rsidR="006C60A3" w:rsidRPr="00B679D4" w:rsidRDefault="006C60A3" w:rsidP="006C60A3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2.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Cordoş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E.,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Kékedy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N. L.,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Frențiu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T., Lucrări practice de analiză instrumentală, Univ.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Babeş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-Bolyai, 1993 </w:t>
            </w:r>
          </w:p>
          <w:p w14:paraId="67EE2232" w14:textId="77777777" w:rsidR="006C60A3" w:rsidRPr="00B679D4" w:rsidRDefault="006C60A3" w:rsidP="006C60A3">
            <w:pPr>
              <w:numPr>
                <w:ilvl w:val="0"/>
                <w:numId w:val="14"/>
              </w:numPr>
              <w:tabs>
                <w:tab w:val="left" w:pos="2715"/>
              </w:tabs>
              <w:suppressAutoHyphens/>
              <w:spacing w:after="0" w:line="240" w:lineRule="auto"/>
              <w:ind w:left="360" w:hanging="360"/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G. Cîmpan, S.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Cobzac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B679D4">
              <w:rPr>
                <w:rFonts w:ascii="Cambria" w:hAnsi="Cambria"/>
                <w:bCs/>
                <w:i/>
                <w:sz w:val="20"/>
                <w:szCs w:val="20"/>
              </w:rPr>
              <w:t>Metode analitice de separare</w:t>
            </w:r>
            <w:r w:rsidRPr="00B679D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Lito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>. UBB, Cluj-Napoca, 1995</w:t>
            </w:r>
          </w:p>
          <w:p w14:paraId="00C20D72" w14:textId="35A2C184" w:rsidR="006C60A3" w:rsidRPr="00B679D4" w:rsidRDefault="006C60A3" w:rsidP="006C60A3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Kékedy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-Nagy L.,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Mőszeres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Lito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>, UBB, Cluj-Napoca, 1997</w:t>
            </w:r>
          </w:p>
        </w:tc>
      </w:tr>
    </w:tbl>
    <w:p w14:paraId="74EA3DE2" w14:textId="77777777" w:rsidR="005125BA" w:rsidRPr="00B679D4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B679D4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B679D4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B679D4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B679D4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924A06" w:rsidRPr="00B679D4" w14:paraId="5BEA8194" w14:textId="77777777" w:rsidTr="001C3274">
        <w:tc>
          <w:tcPr>
            <w:tcW w:w="2394" w:type="dxa"/>
          </w:tcPr>
          <w:p w14:paraId="40496BD4" w14:textId="77777777" w:rsidR="00924A06" w:rsidRPr="00B679D4" w:rsidRDefault="00924A06" w:rsidP="001C3274">
            <w:pPr>
              <w:snapToGrid w:val="0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394" w:type="dxa"/>
          </w:tcPr>
          <w:p w14:paraId="5BBA7B28" w14:textId="6E769175" w:rsidR="00924A06" w:rsidRPr="00B679D4" w:rsidRDefault="00924A06" w:rsidP="001C3274">
            <w:pPr>
              <w:snapToGrid w:val="0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9.1 Értékelési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kritériumok</w:t>
            </w:r>
            <w:proofErr w:type="gramEnd"/>
          </w:p>
        </w:tc>
        <w:tc>
          <w:tcPr>
            <w:tcW w:w="2394" w:type="dxa"/>
          </w:tcPr>
          <w:p w14:paraId="1C1390E4" w14:textId="06AC42BD" w:rsidR="00924A06" w:rsidRPr="00B679D4" w:rsidRDefault="00924A06" w:rsidP="001C3274">
            <w:pPr>
              <w:snapToGrid w:val="0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9.2 Értékelési módszerek</w:t>
            </w:r>
          </w:p>
        </w:tc>
        <w:tc>
          <w:tcPr>
            <w:tcW w:w="2394" w:type="dxa"/>
          </w:tcPr>
          <w:p w14:paraId="35AA28C3" w14:textId="3F297E67" w:rsidR="00924A06" w:rsidRPr="00B679D4" w:rsidRDefault="00924A06" w:rsidP="001C3274">
            <w:pPr>
              <w:snapToGrid w:val="0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9.3 Aránya a végső jegyben</w:t>
            </w:r>
          </w:p>
        </w:tc>
      </w:tr>
      <w:tr w:rsidR="00924A06" w:rsidRPr="00B679D4" w14:paraId="37A80F7F" w14:textId="77777777" w:rsidTr="001C3274">
        <w:tc>
          <w:tcPr>
            <w:tcW w:w="2394" w:type="dxa"/>
            <w:vMerge w:val="restart"/>
          </w:tcPr>
          <w:p w14:paraId="4E79E235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10.4 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2394" w:type="dxa"/>
          </w:tcPr>
          <w:p w14:paraId="34E7E41F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>Parciális vizsga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</w:p>
        </w:tc>
        <w:tc>
          <w:tcPr>
            <w:tcW w:w="2394" w:type="dxa"/>
          </w:tcPr>
          <w:p w14:paraId="3F273D12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Irásbeli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vizsga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5F5EC423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 feladatok helyes megoldása.</w:t>
            </w:r>
          </w:p>
        </w:tc>
        <w:tc>
          <w:tcPr>
            <w:tcW w:w="2394" w:type="dxa"/>
          </w:tcPr>
          <w:p w14:paraId="5197626F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>20  %</w:t>
            </w:r>
          </w:p>
        </w:tc>
      </w:tr>
      <w:tr w:rsidR="00924A06" w:rsidRPr="00B679D4" w14:paraId="13C240D6" w14:textId="77777777" w:rsidTr="001C3274">
        <w:tc>
          <w:tcPr>
            <w:tcW w:w="2394" w:type="dxa"/>
            <w:vMerge/>
          </w:tcPr>
          <w:p w14:paraId="45674671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26062595" w14:textId="77777777" w:rsidR="00924A06" w:rsidRPr="00B679D4" w:rsidRDefault="00924A06" w:rsidP="001C3274">
            <w:pPr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Záróvizsga </w:t>
            </w:r>
          </w:p>
          <w:p w14:paraId="54DC9860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2DCE6D26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Irásbeli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vizsga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633E0F36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A válaszok helyessége az előadáson tárgyalt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probléma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kör helyes elsajátításának és megértésének mértéke</w:t>
            </w:r>
          </w:p>
          <w:p w14:paraId="5EDA8499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 feladatok helyes megoldása.</w:t>
            </w:r>
          </w:p>
        </w:tc>
        <w:tc>
          <w:tcPr>
            <w:tcW w:w="2394" w:type="dxa"/>
          </w:tcPr>
          <w:p w14:paraId="001DD6B3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>30 %</w:t>
            </w:r>
          </w:p>
        </w:tc>
      </w:tr>
      <w:tr w:rsidR="00924A06" w:rsidRPr="00B679D4" w14:paraId="3B99FB5E" w14:textId="77777777" w:rsidTr="001C3274">
        <w:tc>
          <w:tcPr>
            <w:tcW w:w="2394" w:type="dxa"/>
            <w:vMerge/>
          </w:tcPr>
          <w:p w14:paraId="1E3E00E0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4BB45CE2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615C2F67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94" w:type="dxa"/>
          </w:tcPr>
          <w:p w14:paraId="28937270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24A06" w:rsidRPr="00B679D4" w14:paraId="3374D869" w14:textId="77777777" w:rsidTr="001C3274">
        <w:tc>
          <w:tcPr>
            <w:tcW w:w="2394" w:type="dxa"/>
          </w:tcPr>
          <w:p w14:paraId="1D4D2655" w14:textId="64F16681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9.5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Évközbeni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aktivitás</w:t>
            </w:r>
            <w:proofErr w:type="spellEnd"/>
          </w:p>
        </w:tc>
        <w:tc>
          <w:tcPr>
            <w:tcW w:w="2394" w:type="dxa"/>
          </w:tcPr>
          <w:p w14:paraId="33C454E9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A feladatok helyes 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megoldása.</w:t>
            </w:r>
          </w:p>
        </w:tc>
        <w:tc>
          <w:tcPr>
            <w:tcW w:w="2394" w:type="dxa"/>
          </w:tcPr>
          <w:p w14:paraId="0DFA33CF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lastRenderedPageBreak/>
              <w:t xml:space="preserve">A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hallgatók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el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kell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tudják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lastRenderedPageBreak/>
              <w:t>magyarázni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feladatok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megoldásának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lépéseit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394" w:type="dxa"/>
          </w:tcPr>
          <w:p w14:paraId="52A23269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lastRenderedPageBreak/>
              <w:t>20 %</w:t>
            </w:r>
          </w:p>
        </w:tc>
      </w:tr>
      <w:tr w:rsidR="00924A06" w:rsidRPr="00B679D4" w14:paraId="68EFF4CD" w14:textId="77777777" w:rsidTr="001C3274">
        <w:tc>
          <w:tcPr>
            <w:tcW w:w="2394" w:type="dxa"/>
          </w:tcPr>
          <w:p w14:paraId="249F0E0F" w14:textId="53D11B69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9.6 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Szeminárium / Labor</w:t>
            </w:r>
          </w:p>
        </w:tc>
        <w:tc>
          <w:tcPr>
            <w:tcW w:w="2394" w:type="dxa"/>
            <w:vAlign w:val="center"/>
          </w:tcPr>
          <w:p w14:paraId="04EB2E18" w14:textId="77777777" w:rsidR="00924A06" w:rsidRPr="00B679D4" w:rsidRDefault="00924A06" w:rsidP="001C3274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A válaszok helyessége – a szeminárium/ laborgyakorlaton tárgyalt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probléma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kör helyes elsajátításának és megértésének mértéke</w:t>
            </w:r>
          </w:p>
        </w:tc>
        <w:tc>
          <w:tcPr>
            <w:tcW w:w="2394" w:type="dxa"/>
          </w:tcPr>
          <w:p w14:paraId="4D53FDA0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Laboratóriumi jegyzőkönyvek az összes elvégzett gyakorlatnak megfelelően</w:t>
            </w:r>
          </w:p>
        </w:tc>
        <w:tc>
          <w:tcPr>
            <w:tcW w:w="2394" w:type="dxa"/>
            <w:vMerge w:val="restart"/>
          </w:tcPr>
          <w:p w14:paraId="2A35B1BA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>30%</w:t>
            </w:r>
          </w:p>
        </w:tc>
      </w:tr>
      <w:tr w:rsidR="00924A06" w:rsidRPr="00B679D4" w14:paraId="56C59532" w14:textId="77777777" w:rsidTr="001C3274">
        <w:tc>
          <w:tcPr>
            <w:tcW w:w="2394" w:type="dxa"/>
          </w:tcPr>
          <w:p w14:paraId="588F3A35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14:paraId="09B8E603" w14:textId="77777777" w:rsidR="00924A06" w:rsidRPr="00B679D4" w:rsidRDefault="00924A06" w:rsidP="001C3274">
            <w:pPr>
              <w:snapToGrid w:val="0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 jegyzőkönyvek minősége, az elért eredmények</w:t>
            </w:r>
          </w:p>
        </w:tc>
        <w:tc>
          <w:tcPr>
            <w:tcW w:w="2394" w:type="dxa"/>
          </w:tcPr>
          <w:p w14:paraId="155CC401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Irásbeli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</w:rPr>
              <w:t>vizsga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</w:rPr>
              <w:t xml:space="preserve"> + 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feladatok helyes megoldása.</w:t>
            </w:r>
          </w:p>
        </w:tc>
        <w:tc>
          <w:tcPr>
            <w:tcW w:w="2394" w:type="dxa"/>
            <w:vMerge/>
          </w:tcPr>
          <w:p w14:paraId="22D815B5" w14:textId="77777777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24A06" w:rsidRPr="00B679D4" w14:paraId="25B75E17" w14:textId="77777777" w:rsidTr="001C3274">
        <w:tc>
          <w:tcPr>
            <w:tcW w:w="9576" w:type="dxa"/>
            <w:gridSpan w:val="4"/>
          </w:tcPr>
          <w:p w14:paraId="74F99433" w14:textId="6C1E31B8" w:rsidR="00924A06" w:rsidRPr="00B679D4" w:rsidRDefault="00924A06" w:rsidP="001C3274">
            <w:pPr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</w:rPr>
              <w:t xml:space="preserve">9.7 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Teljesítmény minimumkövetelményei</w:t>
            </w:r>
          </w:p>
        </w:tc>
      </w:tr>
      <w:tr w:rsidR="00924A06" w:rsidRPr="00B679D4" w14:paraId="3E25495F" w14:textId="77777777" w:rsidTr="001C3274">
        <w:tc>
          <w:tcPr>
            <w:tcW w:w="9576" w:type="dxa"/>
            <w:gridSpan w:val="4"/>
          </w:tcPr>
          <w:p w14:paraId="06A1720C" w14:textId="77777777" w:rsidR="00924A06" w:rsidRPr="00B679D4" w:rsidRDefault="00924A06" w:rsidP="00924A0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5-ös osztályzat a vizsgán   </w:t>
            </w:r>
          </w:p>
          <w:p w14:paraId="7AA0FA17" w14:textId="77777777" w:rsidR="00924A06" w:rsidRPr="00B679D4" w:rsidRDefault="00924A06" w:rsidP="00924A0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Az 6-ös osztályzat a laboratóriumi gyakorlatokon  </w:t>
            </w:r>
          </w:p>
          <w:p w14:paraId="0CA74C5B" w14:textId="77777777" w:rsidR="00924A06" w:rsidRPr="00B679D4" w:rsidRDefault="00924A06" w:rsidP="00924A0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Írásbeli vizsga – a vizsgán való megjelenés feltétele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az  összes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laboratóriumi gyakorlat elvégzése és a laboratóriumi  jegyzőkönyvek bemutatása. </w:t>
            </w:r>
          </w:p>
          <w:p w14:paraId="0928E640" w14:textId="77777777" w:rsidR="00924A06" w:rsidRPr="00B679D4" w:rsidRDefault="00924A06" w:rsidP="00924A06">
            <w:pPr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Az alapfogalmak ismerete: elválasztási módszerek, gravimetriás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analízis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, sav-bázis-,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redox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-, </w:t>
            </w:r>
            <w:proofErr w:type="spell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komplexometriás</w:t>
            </w:r>
            <w:proofErr w:type="spell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titrálást illet</w:t>
            </w:r>
            <w:r w:rsidRPr="00B679D4">
              <w:rPr>
                <w:rFonts w:ascii="Cambria" w:hAnsi="Cambria" w:cs="Times New Roman"/>
                <w:sz w:val="20"/>
                <w:szCs w:val="20"/>
                <w:lang w:val="hu-HU"/>
              </w:rPr>
              <w:t>ő</w:t>
            </w: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en. Számítási feladatok helyes megoldása.</w:t>
            </w:r>
          </w:p>
          <w:p w14:paraId="0115D8A8" w14:textId="77777777" w:rsidR="00924A06" w:rsidRPr="00B679D4" w:rsidRDefault="00924A06" w:rsidP="00924A06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A csalási szándék maga után vonja </w:t>
            </w:r>
            <w:proofErr w:type="gramStart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>a  vizsgáról</w:t>
            </w:r>
            <w:proofErr w:type="gramEnd"/>
            <w:r w:rsidRPr="00B679D4">
              <w:rPr>
                <w:rFonts w:ascii="Cambria" w:hAnsi="Cambria"/>
                <w:sz w:val="20"/>
                <w:szCs w:val="20"/>
                <w:lang w:val="hu-HU"/>
              </w:rPr>
              <w:t xml:space="preserve"> való kizárást. A vizsga közbeni csalást kizárással büntetik a BBTE ECTS szabályzata alapján.</w:t>
            </w:r>
          </w:p>
        </w:tc>
      </w:tr>
    </w:tbl>
    <w:p w14:paraId="15D694B0" w14:textId="77777777" w:rsidR="002A7B96" w:rsidRPr="00B679D4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2D04451" w14:textId="77777777" w:rsidR="002A7B96" w:rsidRPr="00B679D4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1718D4D" w14:textId="77777777" w:rsidR="00256519" w:rsidRPr="00B679D4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AEC7563" w14:textId="77777777" w:rsidR="00256519" w:rsidRPr="00B679D4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77B58AD" w14:textId="77777777" w:rsidR="00256519" w:rsidRPr="00B679D4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3FDBA67" w14:textId="77777777" w:rsidR="00256519" w:rsidRPr="00B679D4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D783B16" w14:textId="77777777" w:rsidR="00256519" w:rsidRPr="00B679D4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B679D4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B679D4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B679D4">
        <w:rPr>
          <w:rFonts w:ascii="Cambria" w:hAnsi="Cambria"/>
          <w:b/>
          <w:sz w:val="20"/>
          <w:szCs w:val="20"/>
          <w:lang w:val="hu-HU"/>
        </w:rPr>
        <w:t>0</w:t>
      </w:r>
      <w:r w:rsidRPr="00B679D4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B679D4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B679D4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B679D4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proofErr w:type="spellStart"/>
      <w:r w:rsidR="00DC248C" w:rsidRPr="00B679D4">
        <w:rPr>
          <w:rFonts w:ascii="Cambria" w:hAnsi="Cambria"/>
          <w:b/>
          <w:sz w:val="20"/>
          <w:szCs w:val="20"/>
          <w:lang w:val="hu-HU"/>
        </w:rPr>
        <w:t>Sustainable</w:t>
      </w:r>
      <w:proofErr w:type="spellEnd"/>
      <w:r w:rsidR="00DC248C" w:rsidRPr="00B679D4">
        <w:rPr>
          <w:rFonts w:ascii="Cambria" w:hAnsi="Cambria"/>
          <w:b/>
          <w:sz w:val="20"/>
          <w:szCs w:val="20"/>
          <w:lang w:val="hu-HU"/>
        </w:rPr>
        <w:t xml:space="preserve"> </w:t>
      </w:r>
      <w:proofErr w:type="spellStart"/>
      <w:r w:rsidR="00DC248C" w:rsidRPr="00B679D4">
        <w:rPr>
          <w:rFonts w:ascii="Cambria" w:hAnsi="Cambria"/>
          <w:b/>
          <w:sz w:val="20"/>
          <w:szCs w:val="20"/>
          <w:lang w:val="hu-HU"/>
        </w:rPr>
        <w:t>Development</w:t>
      </w:r>
      <w:proofErr w:type="spellEnd"/>
      <w:r w:rsidR="00DC248C" w:rsidRPr="00B679D4">
        <w:rPr>
          <w:rFonts w:ascii="Cambria" w:hAnsi="Cambria"/>
          <w:b/>
          <w:sz w:val="20"/>
          <w:szCs w:val="20"/>
          <w:lang w:val="hu-HU"/>
        </w:rPr>
        <w:t xml:space="preserve"> </w:t>
      </w:r>
      <w:proofErr w:type="spellStart"/>
      <w:r w:rsidR="00DC248C" w:rsidRPr="00B679D4">
        <w:rPr>
          <w:rFonts w:ascii="Cambria" w:hAnsi="Cambria"/>
          <w:b/>
          <w:sz w:val="20"/>
          <w:szCs w:val="20"/>
          <w:lang w:val="hu-HU"/>
        </w:rPr>
        <w:t>Goals</w:t>
      </w:r>
      <w:proofErr w:type="spellEnd"/>
      <w:r w:rsidR="00DC248C" w:rsidRPr="00B679D4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B679D4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4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20190B" w:rsidRPr="00B679D4" w14:paraId="176A543E" w14:textId="77777777" w:rsidTr="008E5395">
        <w:trPr>
          <w:trHeight w:val="1037"/>
        </w:trPr>
        <w:tc>
          <w:tcPr>
            <w:tcW w:w="1165" w:type="dxa"/>
            <w:vAlign w:val="center"/>
          </w:tcPr>
          <w:p w14:paraId="557A5E10" w14:textId="77777777" w:rsidR="0020190B" w:rsidRPr="00B679D4" w:rsidRDefault="0020190B" w:rsidP="008E5395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anchor distT="0" distB="0" distL="114300" distR="114300" simplePos="0" relativeHeight="251665408" behindDoc="0" locked="0" layoutInCell="1" allowOverlap="1" wp14:anchorId="658B9CBD" wp14:editId="3808FC8A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52775D42" w14:textId="77777777" w:rsidR="0020190B" w:rsidRPr="00B679D4" w:rsidRDefault="0020190B" w:rsidP="008E5395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BCD19F7" wp14:editId="1669FEC9">
                  <wp:extent cx="171450" cy="238125"/>
                  <wp:effectExtent l="0" t="0" r="0" b="9525"/>
                  <wp:docPr id="136107988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gridSpan w:val="8"/>
            <w:vAlign w:val="center"/>
          </w:tcPr>
          <w:p w14:paraId="484197D3" w14:textId="77777777" w:rsidR="0020190B" w:rsidRPr="00B679D4" w:rsidRDefault="0020190B" w:rsidP="008E5395">
            <w:pPr>
              <w:rPr>
                <w:rFonts w:ascii="Cambria" w:hAnsi="Cambria"/>
                <w:b/>
                <w:bCs/>
                <w:lang w:val="hu-HU"/>
              </w:rPr>
            </w:pPr>
            <w:r w:rsidRPr="00B679D4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20190B" w:rsidRPr="00B679D4" w14:paraId="6DE1513A" w14:textId="77777777" w:rsidTr="008E5395">
        <w:trPr>
          <w:trHeight w:val="1124"/>
        </w:trPr>
        <w:tc>
          <w:tcPr>
            <w:tcW w:w="1165" w:type="dxa"/>
            <w:vAlign w:val="center"/>
          </w:tcPr>
          <w:p w14:paraId="652E9926" w14:textId="77777777" w:rsidR="0020190B" w:rsidRPr="00B679D4" w:rsidRDefault="0020190B" w:rsidP="008E5395">
            <w:pPr>
              <w:ind w:right="-537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B6027A1" wp14:editId="32DD37B0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47B643B6" w14:textId="77777777" w:rsidR="0020190B" w:rsidRPr="00B679D4" w:rsidRDefault="0020190B" w:rsidP="008E5395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BAE1980" wp14:editId="1115370B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6506F17" w14:textId="77777777" w:rsidR="0020190B" w:rsidRPr="00B679D4" w:rsidRDefault="0020190B" w:rsidP="008E5395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5ED5811" wp14:editId="2D58716C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46C29441" w14:textId="77777777" w:rsidR="0020190B" w:rsidRPr="00B679D4" w:rsidRDefault="0020190B" w:rsidP="008E5395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35040FC8" wp14:editId="77DE336F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1BE65B8" w14:textId="77777777" w:rsidR="0020190B" w:rsidRPr="00B679D4" w:rsidRDefault="0020190B" w:rsidP="008E5395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26829FA" wp14:editId="111F3104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0511118" w14:textId="77777777" w:rsidR="0020190B" w:rsidRPr="00B679D4" w:rsidRDefault="0020190B" w:rsidP="008E5395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4A82E15" wp14:editId="72FCCE57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109A9F8" w14:textId="77777777" w:rsidR="0020190B" w:rsidRPr="00B679D4" w:rsidRDefault="0020190B" w:rsidP="008E5395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784E367" wp14:editId="7014D3BC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ACA90CC" w14:textId="77777777" w:rsidR="0020190B" w:rsidRPr="00B679D4" w:rsidRDefault="0020190B" w:rsidP="008E5395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A0BD405" wp14:editId="62D1C66A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821A5C4" w14:textId="77777777" w:rsidR="0020190B" w:rsidRPr="00B679D4" w:rsidRDefault="0020190B" w:rsidP="008E5395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4B5C15A" wp14:editId="6BC7624C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190B" w:rsidRPr="00B679D4" w14:paraId="6407CD2C" w14:textId="77777777" w:rsidTr="008E5395">
        <w:trPr>
          <w:trHeight w:val="397"/>
        </w:trPr>
        <w:tc>
          <w:tcPr>
            <w:tcW w:w="1165" w:type="dxa"/>
            <w:vAlign w:val="center"/>
          </w:tcPr>
          <w:p w14:paraId="77F61607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B12FE2F" wp14:editId="02AE4597">
                  <wp:extent cx="171450" cy="238125"/>
                  <wp:effectExtent l="0" t="0" r="0" b="9525"/>
                  <wp:docPr id="30306136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6B80367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2B076A3" wp14:editId="76C441AD">
                  <wp:extent cx="171450" cy="238125"/>
                  <wp:effectExtent l="0" t="0" r="0" b="9525"/>
                  <wp:docPr id="14175101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C675FCF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218815B" wp14:editId="61277578">
                  <wp:extent cx="171450" cy="238125"/>
                  <wp:effectExtent l="0" t="0" r="0" b="9525"/>
                  <wp:docPr id="192331206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D3566D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1D26EA3" wp14:editId="40EB2839">
                  <wp:extent cx="171450" cy="238125"/>
                  <wp:effectExtent l="0" t="0" r="0" b="9525"/>
                  <wp:docPr id="158879761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2AA75F5A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872F7B7" wp14:editId="0D95D544">
                  <wp:extent cx="171450" cy="238125"/>
                  <wp:effectExtent l="0" t="0" r="0" b="9525"/>
                  <wp:docPr id="85491769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201CBAB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8234481" wp14:editId="0C07E88D">
                  <wp:extent cx="171450" cy="238125"/>
                  <wp:effectExtent l="0" t="0" r="0" b="9525"/>
                  <wp:docPr id="3722578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49EF665E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6711AFA" wp14:editId="5C24B3AC">
                  <wp:extent cx="171450" cy="238125"/>
                  <wp:effectExtent l="0" t="0" r="0" b="9525"/>
                  <wp:docPr id="34600792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036F8BF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70DB8EF" wp14:editId="347C6E6F">
                  <wp:extent cx="171450" cy="238125"/>
                  <wp:effectExtent l="0" t="0" r="0" b="9525"/>
                  <wp:docPr id="149722490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57F16DA2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4A5685A" wp14:editId="78A0F7DE">
                  <wp:extent cx="171450" cy="238125"/>
                  <wp:effectExtent l="0" t="0" r="0" b="9525"/>
                  <wp:docPr id="120767789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190B" w:rsidRPr="00B679D4" w14:paraId="36293850" w14:textId="77777777" w:rsidTr="008E5395">
        <w:trPr>
          <w:trHeight w:val="1124"/>
        </w:trPr>
        <w:tc>
          <w:tcPr>
            <w:tcW w:w="1165" w:type="dxa"/>
            <w:vAlign w:val="center"/>
          </w:tcPr>
          <w:p w14:paraId="1A56F9BD" w14:textId="77777777" w:rsidR="0020190B" w:rsidRPr="00B679D4" w:rsidRDefault="0020190B" w:rsidP="008E5395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252022C" wp14:editId="2F2A3C02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15B77897" w14:textId="77777777" w:rsidR="0020190B" w:rsidRPr="00B679D4" w:rsidRDefault="0020190B" w:rsidP="008E5395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24CF365" wp14:editId="5D2214EC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A9A03C9" w14:textId="77777777" w:rsidR="0020190B" w:rsidRPr="00B679D4" w:rsidRDefault="0020190B" w:rsidP="008E5395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F899A84" wp14:editId="5CF9C9A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41900212" w14:textId="77777777" w:rsidR="0020190B" w:rsidRPr="00B679D4" w:rsidRDefault="0020190B" w:rsidP="008E5395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5BA6794" wp14:editId="0B249D64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CAC5464" w14:textId="77777777" w:rsidR="0020190B" w:rsidRPr="00B679D4" w:rsidRDefault="0020190B" w:rsidP="008E5395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6B6CC4A" wp14:editId="7DC7E6E1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A2E50BB" w14:textId="77777777" w:rsidR="0020190B" w:rsidRPr="00B679D4" w:rsidRDefault="0020190B" w:rsidP="008E5395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8F1482F" wp14:editId="5B6B3C6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DDBC597" w14:textId="77777777" w:rsidR="0020190B" w:rsidRPr="00B679D4" w:rsidRDefault="0020190B" w:rsidP="008E5395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3BF9ACC3" wp14:editId="74659126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337F969" w14:textId="77777777" w:rsidR="0020190B" w:rsidRPr="00B679D4" w:rsidRDefault="0020190B" w:rsidP="008E5395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77E569D" wp14:editId="44CDAFF5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5681CE3" w14:textId="77777777" w:rsidR="0020190B" w:rsidRPr="00B679D4" w:rsidRDefault="0020190B" w:rsidP="008E5395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20190B" w:rsidRPr="00B679D4" w14:paraId="22605AE4" w14:textId="77777777" w:rsidTr="008E5395">
        <w:trPr>
          <w:trHeight w:val="397"/>
        </w:trPr>
        <w:tc>
          <w:tcPr>
            <w:tcW w:w="1165" w:type="dxa"/>
            <w:vAlign w:val="center"/>
          </w:tcPr>
          <w:p w14:paraId="666214AD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1E42BA3" wp14:editId="496AD9B1">
                  <wp:extent cx="171450" cy="238125"/>
                  <wp:effectExtent l="0" t="0" r="0" b="9525"/>
                  <wp:docPr id="65552650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5BC012DA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32E2E19" wp14:editId="3DAB43E8">
                  <wp:extent cx="171450" cy="238125"/>
                  <wp:effectExtent l="0" t="0" r="0" b="9525"/>
                  <wp:docPr id="193287600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2A02583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E58F86A" wp14:editId="663EF23E">
                  <wp:extent cx="171450" cy="238125"/>
                  <wp:effectExtent l="0" t="0" r="0" b="9525"/>
                  <wp:docPr id="10203315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4CBF726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7E0188E" wp14:editId="0B1AC5DF">
                  <wp:extent cx="171450" cy="238125"/>
                  <wp:effectExtent l="0" t="0" r="0" b="9525"/>
                  <wp:docPr id="9024944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FD5174B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D25BE07" wp14:editId="4BF7C6FE">
                  <wp:extent cx="171450" cy="238125"/>
                  <wp:effectExtent l="0" t="0" r="0" b="9525"/>
                  <wp:docPr id="13986463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CEB4B59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B99DDCE" wp14:editId="58DF1861">
                  <wp:extent cx="171450" cy="238125"/>
                  <wp:effectExtent l="0" t="0" r="0" b="9525"/>
                  <wp:docPr id="15978462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9B66A86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1B7147D" wp14:editId="6799AB51">
                  <wp:extent cx="171450" cy="238125"/>
                  <wp:effectExtent l="0" t="0" r="0" b="9525"/>
                  <wp:docPr id="118899044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62184AC" w14:textId="77777777" w:rsidR="0020190B" w:rsidRPr="00B679D4" w:rsidRDefault="0020190B" w:rsidP="008E5395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D4E2D34" wp14:editId="0B28E827">
                  <wp:extent cx="171450" cy="238125"/>
                  <wp:effectExtent l="0" t="0" r="0" b="9525"/>
                  <wp:docPr id="489943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2EEBAD33" w14:textId="77777777" w:rsidR="0020190B" w:rsidRPr="00B679D4" w:rsidRDefault="0020190B" w:rsidP="008E5395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eastAsiaTheme="minorHAnsi" w:hAnsi="Cambria" w:cstheme="minorBidi"/>
                <w:noProof/>
                <w:kern w:val="2"/>
                <w:lang w:val="hu-HU" w:eastAsia="en-US"/>
              </w:rPr>
              <w:t>x</w:t>
            </w:r>
          </w:p>
        </w:tc>
      </w:tr>
    </w:tbl>
    <w:p w14:paraId="1C3E91B5" w14:textId="77777777" w:rsidR="002A7B96" w:rsidRPr="00B679D4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Pr="00B679D4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B679D4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B679D4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4E941C94" w14:textId="77777777" w:rsidR="00DC248C" w:rsidRPr="00B679D4" w:rsidRDefault="00DC248C" w:rsidP="004C6432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lang w:val="hu-HU"/>
              </w:rPr>
              <w:lastRenderedPageBreak/>
              <w:t>Kitöltés időpontja:</w:t>
            </w:r>
          </w:p>
          <w:p w14:paraId="69FFC5D7" w14:textId="39C7453E" w:rsidR="000225FF" w:rsidRPr="00B679D4" w:rsidRDefault="000225FF" w:rsidP="004C6432">
            <w:pPr>
              <w:rPr>
                <w:rFonts w:ascii="Cambria" w:hAnsi="Cambria"/>
              </w:rPr>
            </w:pPr>
            <w:r w:rsidRPr="00B679D4">
              <w:rPr>
                <w:rFonts w:ascii="Cambria" w:hAnsi="Cambria"/>
              </w:rPr>
              <w:t>2026.0</w:t>
            </w:r>
            <w:r w:rsidR="00B46793">
              <w:rPr>
                <w:rFonts w:ascii="Cambria" w:hAnsi="Cambria"/>
              </w:rPr>
              <w:t>4</w:t>
            </w:r>
            <w:r w:rsidRPr="00B679D4">
              <w:rPr>
                <w:rFonts w:ascii="Cambria" w:hAnsi="Cambria"/>
              </w:rPr>
              <w:t>.2</w:t>
            </w:r>
            <w:r w:rsidR="00B46793">
              <w:rPr>
                <w:rFonts w:ascii="Cambria" w:hAnsi="Cambria"/>
              </w:rPr>
              <w:t>0</w:t>
            </w:r>
            <w:r w:rsidRPr="00B679D4">
              <w:rPr>
                <w:rFonts w:ascii="Cambria" w:hAnsi="Cambria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B679D4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B679D4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lang w:val="hu-HU"/>
              </w:rPr>
              <w:t>Szeminárium felelőse:</w:t>
            </w:r>
          </w:p>
        </w:tc>
      </w:tr>
      <w:tr w:rsidR="00DC248C" w:rsidRPr="00B679D4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77777777" w:rsidR="00DC248C" w:rsidRPr="00B679D4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69664E66" w:rsidR="00DC248C" w:rsidRPr="00B679D4" w:rsidRDefault="00924A06" w:rsidP="004C6432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4DA8855" wp14:editId="1EACE039">
                  <wp:extent cx="1084580" cy="361315"/>
                  <wp:effectExtent l="0" t="0" r="1270" b="63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2DF4AF9E" w14:textId="6922BF26" w:rsidR="00DC248C" w:rsidRPr="00B679D4" w:rsidRDefault="00924A06" w:rsidP="004C6432">
            <w:pPr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50C09D7" wp14:editId="69E272AA">
                  <wp:extent cx="1084580" cy="361315"/>
                  <wp:effectExtent l="0" t="0" r="1270" b="635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48C" w:rsidRPr="00B679D4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58A25590" w14:textId="2E632ACF" w:rsidR="00022D5A" w:rsidRPr="00B679D4" w:rsidRDefault="00DC248C" w:rsidP="00022D5A">
            <w:pPr>
              <w:jc w:val="center"/>
              <w:rPr>
                <w:rFonts w:ascii="Cambria" w:hAnsi="Cambria"/>
              </w:rPr>
            </w:pPr>
            <w:r w:rsidRPr="00B679D4">
              <w:rPr>
                <w:rFonts w:ascii="Cambria" w:hAnsi="Cambria"/>
                <w:lang w:val="hu-HU"/>
              </w:rPr>
              <w:t xml:space="preserve">Az intézeti jóváhagyás </w:t>
            </w:r>
            <w:proofErr w:type="gramStart"/>
            <w:r w:rsidRPr="00B679D4">
              <w:rPr>
                <w:rFonts w:ascii="Cambria" w:hAnsi="Cambria"/>
                <w:lang w:val="hu-HU"/>
              </w:rPr>
              <w:t>dátuma</w:t>
            </w:r>
            <w:proofErr w:type="gramEnd"/>
            <w:r w:rsidRPr="00B679D4">
              <w:rPr>
                <w:rFonts w:ascii="Cambria" w:hAnsi="Cambria"/>
                <w:lang w:val="hu-HU"/>
              </w:rPr>
              <w:t>:</w:t>
            </w:r>
            <w:r w:rsidR="00022D5A" w:rsidRPr="00B679D4">
              <w:rPr>
                <w:rFonts w:ascii="Cambria" w:hAnsi="Cambria"/>
              </w:rPr>
              <w:t xml:space="preserve"> 2026.0</w:t>
            </w:r>
            <w:r w:rsidR="00B46793">
              <w:rPr>
                <w:rFonts w:ascii="Cambria" w:hAnsi="Cambria"/>
              </w:rPr>
              <w:t>4</w:t>
            </w:r>
            <w:r w:rsidR="00022D5A" w:rsidRPr="00B679D4">
              <w:rPr>
                <w:rFonts w:ascii="Cambria" w:hAnsi="Cambria"/>
              </w:rPr>
              <w:t>.27.</w:t>
            </w:r>
          </w:p>
          <w:p w14:paraId="2ECC66CC" w14:textId="66B9578B" w:rsidR="00DC248C" w:rsidRPr="00B679D4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</w:p>
        </w:tc>
        <w:tc>
          <w:tcPr>
            <w:tcW w:w="4967" w:type="dxa"/>
            <w:gridSpan w:val="2"/>
            <w:vAlign w:val="center"/>
          </w:tcPr>
          <w:p w14:paraId="1E071174" w14:textId="50349A02" w:rsidR="00DC248C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lang w:val="hu-HU"/>
              </w:rPr>
              <w:t>Intézetigazgató:</w:t>
            </w:r>
          </w:p>
          <w:p w14:paraId="0D051EA3" w14:textId="59E3D8F7" w:rsidR="00B46793" w:rsidRPr="00B679D4" w:rsidRDefault="00B46793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46793">
              <w:rPr>
                <w:rFonts w:ascii="Cambria" w:hAnsi="Cambria"/>
                <w:lang w:val="hu-HU"/>
              </w:rPr>
              <w:t>Prof. dr. ing. PAIZS Csaba</w:t>
            </w:r>
          </w:p>
          <w:p w14:paraId="10355221" w14:textId="40A9C38A" w:rsidR="00924A06" w:rsidRPr="00B679D4" w:rsidRDefault="00924A06" w:rsidP="004C6432">
            <w:pPr>
              <w:jc w:val="center"/>
              <w:rPr>
                <w:rFonts w:ascii="Cambria" w:hAnsi="Cambria"/>
                <w:lang w:val="hu-HU"/>
              </w:rPr>
            </w:pPr>
            <w:r w:rsidRPr="00B679D4">
              <w:rPr>
                <w:rFonts w:ascii="Cambria" w:hAnsi="Cambria"/>
                <w:noProof/>
                <w:lang w:val="hu-HU" w:eastAsia="hu-HU"/>
              </w:rPr>
              <w:drawing>
                <wp:anchor distT="0" distB="0" distL="114300" distR="114300" simplePos="0" relativeHeight="251663360" behindDoc="0" locked="0" layoutInCell="1" allowOverlap="1" wp14:anchorId="0DCAC9F2" wp14:editId="36606581">
                  <wp:simplePos x="0" y="0"/>
                  <wp:positionH relativeFrom="column">
                    <wp:posOffset>634365</wp:posOffset>
                  </wp:positionH>
                  <wp:positionV relativeFrom="paragraph">
                    <wp:posOffset>36195</wp:posOffset>
                  </wp:positionV>
                  <wp:extent cx="1066800" cy="501650"/>
                  <wp:effectExtent l="0" t="0" r="0" b="0"/>
                  <wp:wrapNone/>
                  <wp:docPr id="20" name="Picture 2" descr="A picture containing text, hydrozoa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hydrozoa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225FF" w:rsidRPr="00B679D4">
              <w:rPr>
                <w:rFonts w:ascii="Cambria" w:hAnsi="Cambria"/>
                <w:noProof/>
                <w:lang w:val="hu-HU" w:eastAsia="hu-HU"/>
              </w:rPr>
              <w:t xml:space="preserve"> </w:t>
            </w:r>
          </w:p>
          <w:p w14:paraId="689C7E4C" w14:textId="77777777" w:rsidR="00924A06" w:rsidRPr="00B679D4" w:rsidRDefault="00924A06" w:rsidP="004C6432">
            <w:pPr>
              <w:jc w:val="center"/>
              <w:rPr>
                <w:rFonts w:ascii="Cambria" w:hAnsi="Cambria"/>
                <w:lang w:val="hu-HU"/>
              </w:rPr>
            </w:pPr>
          </w:p>
          <w:p w14:paraId="56A6204B" w14:textId="77777777" w:rsidR="00924A06" w:rsidRPr="00B679D4" w:rsidRDefault="00924A06" w:rsidP="004C6432">
            <w:pPr>
              <w:jc w:val="center"/>
              <w:rPr>
                <w:rFonts w:ascii="Cambria" w:hAnsi="Cambria"/>
                <w:lang w:val="hu-HU"/>
              </w:rPr>
            </w:pPr>
          </w:p>
          <w:p w14:paraId="72907EE4" w14:textId="098C7A10" w:rsidR="00924A06" w:rsidRPr="00B679D4" w:rsidRDefault="00924A06" w:rsidP="004C6432">
            <w:pPr>
              <w:jc w:val="center"/>
              <w:rPr>
                <w:rFonts w:ascii="Cambria" w:hAnsi="Cambria"/>
                <w:lang w:val="hu-HU"/>
              </w:rPr>
            </w:pPr>
          </w:p>
        </w:tc>
      </w:tr>
    </w:tbl>
    <w:p w14:paraId="528D7127" w14:textId="77777777" w:rsidR="000B6EB1" w:rsidRPr="00B679D4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B679D4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3A37B4" w14:textId="77777777" w:rsidR="00910AAE" w:rsidRDefault="00910AAE" w:rsidP="00D12BC3">
      <w:pPr>
        <w:spacing w:after="0" w:line="240" w:lineRule="auto"/>
      </w:pPr>
      <w:r>
        <w:separator/>
      </w:r>
    </w:p>
  </w:endnote>
  <w:endnote w:type="continuationSeparator" w:id="0">
    <w:p w14:paraId="6A21CDCB" w14:textId="77777777" w:rsidR="00910AAE" w:rsidRDefault="00910AAE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88483" w14:textId="77777777" w:rsidR="00910AAE" w:rsidRDefault="00910AAE" w:rsidP="00D12BC3">
      <w:pPr>
        <w:spacing w:after="0" w:line="240" w:lineRule="auto"/>
      </w:pPr>
      <w:r>
        <w:separator/>
      </w:r>
    </w:p>
  </w:footnote>
  <w:footnote w:type="continuationSeparator" w:id="0">
    <w:p w14:paraId="6DA17731" w14:textId="77777777" w:rsidR="00910AAE" w:rsidRDefault="00910AAE" w:rsidP="00D12BC3">
      <w:pPr>
        <w:spacing w:after="0" w:line="240" w:lineRule="auto"/>
      </w:pPr>
      <w:r>
        <w:continuationSeparator/>
      </w:r>
    </w:p>
  </w:footnote>
  <w:footnote w:id="1">
    <w:p w14:paraId="48112C0D" w14:textId="77777777" w:rsidR="001A27AD" w:rsidRPr="000F3A03" w:rsidRDefault="001A27AD" w:rsidP="001A27AD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Pr="000F3A03">
        <w:rPr>
          <w:rFonts w:ascii="Cambria" w:hAnsi="Cambria"/>
          <w:lang w:val="hu-HU"/>
        </w:rPr>
        <w:t xml:space="preserve"> A tanulmányi program tantervéből át kell venni azokat a szakmai és/vagy transzverzális </w:t>
      </w:r>
      <w:proofErr w:type="gramStart"/>
      <w:r w:rsidRPr="000F3A03">
        <w:rPr>
          <w:rFonts w:ascii="Cambria" w:hAnsi="Cambria"/>
          <w:lang w:val="hu-HU"/>
        </w:rPr>
        <w:t>kompetenciákat</w:t>
      </w:r>
      <w:proofErr w:type="gramEnd"/>
      <w:r w:rsidRPr="000F3A03">
        <w:rPr>
          <w:rFonts w:ascii="Cambria" w:hAnsi="Cambria"/>
          <w:lang w:val="hu-HU"/>
        </w:rPr>
        <w:t xml:space="preserve">, amelyek fejlesztéséhez az a tantárgy is hozzájárul, amelyhez az adott tantárgyi adatlap készült. Minden </w:t>
      </w:r>
      <w:proofErr w:type="gramStart"/>
      <w:r w:rsidRPr="000F3A03">
        <w:rPr>
          <w:rFonts w:ascii="Cambria" w:hAnsi="Cambria"/>
          <w:lang w:val="hu-HU"/>
        </w:rPr>
        <w:t>kompetencia</w:t>
      </w:r>
      <w:proofErr w:type="gramEnd"/>
      <w:r w:rsidRPr="000F3A03">
        <w:rPr>
          <w:rFonts w:ascii="Cambria" w:hAnsi="Cambria"/>
          <w:lang w:val="hu-HU"/>
        </w:rPr>
        <w:t xml:space="preserve"> esetében változatlan formában át kell venni a teljes kijelentést, beleértve a kompetencia kódját is, ahogyan a tantervben megjelenik. Amennyiben a két </w:t>
      </w:r>
      <w:proofErr w:type="gramStart"/>
      <w:r w:rsidRPr="000F3A03">
        <w:rPr>
          <w:rFonts w:ascii="Cambria" w:hAnsi="Cambria"/>
          <w:lang w:val="hu-HU"/>
        </w:rPr>
        <w:t>kategória</w:t>
      </w:r>
      <w:proofErr w:type="gramEnd"/>
      <w:r w:rsidRPr="000F3A03">
        <w:rPr>
          <w:rFonts w:ascii="Cambria" w:hAnsi="Cambria"/>
          <w:lang w:val="hu-HU"/>
        </w:rPr>
        <w:t xml:space="preserve"> közül valamelyikből nem vesznek át kompetenciákat, a táblázatban az adott kategóriának megfelelő sort törölni kell.</w:t>
      </w:r>
    </w:p>
  </w:footnote>
  <w:footnote w:id="2">
    <w:p w14:paraId="09D9E09C" w14:textId="77777777" w:rsidR="00B679D4" w:rsidRPr="00C5370E" w:rsidRDefault="00B679D4" w:rsidP="00B679D4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</w:t>
      </w:r>
      <w:proofErr w:type="gramStart"/>
      <w:r w:rsidRPr="000F3A03">
        <w:rPr>
          <w:rFonts w:ascii="Cambria" w:hAnsi="Cambria"/>
          <w:lang w:val="hu-HU"/>
        </w:rPr>
        <w:t>kompetencia</w:t>
      </w:r>
      <w:proofErr w:type="gramEnd"/>
      <w:r w:rsidRPr="000F3A03">
        <w:rPr>
          <w:rFonts w:ascii="Cambria" w:hAnsi="Cambria"/>
          <w:lang w:val="hu-HU"/>
        </w:rPr>
        <w:t xml:space="preserve">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</w:t>
      </w:r>
      <w:proofErr w:type="gramStart"/>
      <w:r w:rsidR="00F62A19" w:rsidRPr="00256519">
        <w:rPr>
          <w:rFonts w:ascii="Cambria" w:hAnsi="Cambria"/>
          <w:lang w:val="hu-HU"/>
        </w:rPr>
        <w:t>kurzushoz</w:t>
      </w:r>
      <w:proofErr w:type="gramEnd"/>
      <w:r w:rsidR="00F62A19" w:rsidRPr="00256519">
        <w:rPr>
          <w:rFonts w:ascii="Cambria" w:hAnsi="Cambria"/>
          <w:lang w:val="hu-HU"/>
        </w:rPr>
        <w:t xml:space="preserve">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578" w:hanging="329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A5B79EE"/>
    <w:multiLevelType w:val="hybridMultilevel"/>
    <w:tmpl w:val="D9F29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41AF4"/>
    <w:multiLevelType w:val="hybridMultilevel"/>
    <w:tmpl w:val="6CB267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2D429D"/>
    <w:multiLevelType w:val="hybridMultilevel"/>
    <w:tmpl w:val="86EEC55C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5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DC5822"/>
    <w:multiLevelType w:val="hybridMultilevel"/>
    <w:tmpl w:val="A49A50FC"/>
    <w:lvl w:ilvl="0" w:tplc="0409000F">
      <w:start w:val="1"/>
      <w:numFmt w:val="decimal"/>
      <w:lvlText w:val="%1."/>
      <w:lvlJc w:val="left"/>
      <w:pPr>
        <w:ind w:left="751" w:hanging="360"/>
      </w:p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1"/>
  </w:num>
  <w:num w:numId="5">
    <w:abstractNumId w:val="5"/>
  </w:num>
  <w:num w:numId="6">
    <w:abstractNumId w:val="12"/>
  </w:num>
  <w:num w:numId="7">
    <w:abstractNumId w:val="10"/>
  </w:num>
  <w:num w:numId="8">
    <w:abstractNumId w:val="9"/>
  </w:num>
  <w:num w:numId="9">
    <w:abstractNumId w:val="0"/>
  </w:num>
  <w:num w:numId="10">
    <w:abstractNumId w:val="2"/>
  </w:num>
  <w:num w:numId="11">
    <w:abstractNumId w:val="3"/>
  </w:num>
  <w:num w:numId="12">
    <w:abstractNumId w:val="4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81A"/>
    <w:rsid w:val="0000513E"/>
    <w:rsid w:val="000065E8"/>
    <w:rsid w:val="000067DE"/>
    <w:rsid w:val="00011141"/>
    <w:rsid w:val="0001171D"/>
    <w:rsid w:val="00015B59"/>
    <w:rsid w:val="00016BC1"/>
    <w:rsid w:val="000225FF"/>
    <w:rsid w:val="00022D5A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56250"/>
    <w:rsid w:val="00065956"/>
    <w:rsid w:val="00070E50"/>
    <w:rsid w:val="00084669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43B1"/>
    <w:rsid w:val="001253AA"/>
    <w:rsid w:val="001346BE"/>
    <w:rsid w:val="001374CF"/>
    <w:rsid w:val="00141956"/>
    <w:rsid w:val="001471F2"/>
    <w:rsid w:val="00155A52"/>
    <w:rsid w:val="00187C72"/>
    <w:rsid w:val="001914D4"/>
    <w:rsid w:val="00195FC3"/>
    <w:rsid w:val="0019757E"/>
    <w:rsid w:val="001A19E8"/>
    <w:rsid w:val="001A27AD"/>
    <w:rsid w:val="001A4A04"/>
    <w:rsid w:val="001A50C5"/>
    <w:rsid w:val="001C2668"/>
    <w:rsid w:val="001C3E3C"/>
    <w:rsid w:val="001D5492"/>
    <w:rsid w:val="001E4C21"/>
    <w:rsid w:val="001F0D36"/>
    <w:rsid w:val="0020190B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83C24"/>
    <w:rsid w:val="002A3A93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05BF5"/>
    <w:rsid w:val="00316629"/>
    <w:rsid w:val="003216DE"/>
    <w:rsid w:val="003328A1"/>
    <w:rsid w:val="00335ABF"/>
    <w:rsid w:val="003423DA"/>
    <w:rsid w:val="00345357"/>
    <w:rsid w:val="003478E6"/>
    <w:rsid w:val="00351944"/>
    <w:rsid w:val="0035421D"/>
    <w:rsid w:val="00354B93"/>
    <w:rsid w:val="0035642F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065EF"/>
    <w:rsid w:val="0042330E"/>
    <w:rsid w:val="0042627A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9708E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1682D"/>
    <w:rsid w:val="005203ED"/>
    <w:rsid w:val="00520A95"/>
    <w:rsid w:val="005233CB"/>
    <w:rsid w:val="00525D2F"/>
    <w:rsid w:val="00526FA1"/>
    <w:rsid w:val="00533223"/>
    <w:rsid w:val="00535AD0"/>
    <w:rsid w:val="0054456A"/>
    <w:rsid w:val="00550F71"/>
    <w:rsid w:val="0055138F"/>
    <w:rsid w:val="00551CC4"/>
    <w:rsid w:val="0055746C"/>
    <w:rsid w:val="00561E9A"/>
    <w:rsid w:val="0056367D"/>
    <w:rsid w:val="00577754"/>
    <w:rsid w:val="0058227A"/>
    <w:rsid w:val="00586682"/>
    <w:rsid w:val="00590033"/>
    <w:rsid w:val="00590262"/>
    <w:rsid w:val="005B2BEB"/>
    <w:rsid w:val="005B5C8E"/>
    <w:rsid w:val="005B66A9"/>
    <w:rsid w:val="005B756E"/>
    <w:rsid w:val="005D3A59"/>
    <w:rsid w:val="005D3BF6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C60A3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342EF"/>
    <w:rsid w:val="0073503B"/>
    <w:rsid w:val="0074223A"/>
    <w:rsid w:val="00745DBC"/>
    <w:rsid w:val="00747F90"/>
    <w:rsid w:val="007526F3"/>
    <w:rsid w:val="007566DE"/>
    <w:rsid w:val="007730F9"/>
    <w:rsid w:val="0078208B"/>
    <w:rsid w:val="007965C1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04A79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0AAE"/>
    <w:rsid w:val="00912809"/>
    <w:rsid w:val="00924A06"/>
    <w:rsid w:val="00935614"/>
    <w:rsid w:val="009360EA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5C9"/>
    <w:rsid w:val="00A378E1"/>
    <w:rsid w:val="00A4215F"/>
    <w:rsid w:val="00A42D35"/>
    <w:rsid w:val="00A46550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46793"/>
    <w:rsid w:val="00B54211"/>
    <w:rsid w:val="00B679D4"/>
    <w:rsid w:val="00B715DB"/>
    <w:rsid w:val="00B72C85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56E0F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E2BF2"/>
    <w:rsid w:val="00D00111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4AF4"/>
    <w:rsid w:val="00DA66F2"/>
    <w:rsid w:val="00DB04C5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07F18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A2331"/>
    <w:rsid w:val="00EB330B"/>
    <w:rsid w:val="00EC0905"/>
    <w:rsid w:val="00EC3397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4759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E5D3EAC0-B386-4AB6-9171-990074A8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1374C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F44"/>
    <w:rsid w:val="000240B8"/>
    <w:rsid w:val="000E498C"/>
    <w:rsid w:val="00113086"/>
    <w:rsid w:val="00141956"/>
    <w:rsid w:val="00185845"/>
    <w:rsid w:val="0018639D"/>
    <w:rsid w:val="001B07F4"/>
    <w:rsid w:val="00222793"/>
    <w:rsid w:val="002323A6"/>
    <w:rsid w:val="002D5622"/>
    <w:rsid w:val="00335ABF"/>
    <w:rsid w:val="00343327"/>
    <w:rsid w:val="003F5C13"/>
    <w:rsid w:val="004E1BBC"/>
    <w:rsid w:val="006168F2"/>
    <w:rsid w:val="006A5360"/>
    <w:rsid w:val="007313BE"/>
    <w:rsid w:val="00795F44"/>
    <w:rsid w:val="00903FED"/>
    <w:rsid w:val="0091433D"/>
    <w:rsid w:val="009D5D07"/>
    <w:rsid w:val="009E286A"/>
    <w:rsid w:val="00A365C9"/>
    <w:rsid w:val="00B110A9"/>
    <w:rsid w:val="00B54211"/>
    <w:rsid w:val="00B92C79"/>
    <w:rsid w:val="00BD1FD8"/>
    <w:rsid w:val="00BE5C37"/>
    <w:rsid w:val="00C344D3"/>
    <w:rsid w:val="00C42638"/>
    <w:rsid w:val="00CD2FF7"/>
    <w:rsid w:val="00D120ED"/>
    <w:rsid w:val="00E02083"/>
    <w:rsid w:val="00F34759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56F4B-D50D-4B9C-B07B-D046B454E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1330</Words>
  <Characters>10072</Characters>
  <Application>Microsoft Office Word</Application>
  <DocSecurity>0</DocSecurity>
  <Lines>530</Lines>
  <Paragraphs>335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Patricia-Georgiana Rechisan</dc:creator>
  <cp:lastModifiedBy>x</cp:lastModifiedBy>
  <cp:revision>20</cp:revision>
  <dcterms:created xsi:type="dcterms:W3CDTF">2025-12-08T06:07:00Z</dcterms:created>
  <dcterms:modified xsi:type="dcterms:W3CDTF">2026-05-02T16:58:00Z</dcterms:modified>
</cp:coreProperties>
</file>