
<file path=[Content_Types].xml><?xml version="1.0" encoding="utf-8"?>
<Types xmlns="http://schemas.openxmlformats.org/package/2006/content-types">
  <Default Extension="bin" ContentType="application/vnd.ms-office.activeX"/>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B64" w:rsidRPr="001C2668" w:rsidRDefault="00123B64" w:rsidP="00FB5485">
      <w:pPr>
        <w:jc w:val="center"/>
        <w:rPr>
          <w:rFonts w:ascii="Cambria" w:hAnsi="Cambria"/>
          <w:b/>
          <w:bCs/>
        </w:rPr>
      </w:pPr>
      <w:r w:rsidRPr="001C2668">
        <w:rPr>
          <w:rFonts w:ascii="Cambria" w:hAnsi="Cambria"/>
          <w:b/>
          <w:bCs/>
        </w:rPr>
        <w:t>FIŞA DISCIPLINEI</w:t>
      </w:r>
    </w:p>
    <w:p w:rsidR="006A0314" w:rsidRPr="006A0314" w:rsidRDefault="00FC7878" w:rsidP="00FB5485">
      <w:pPr>
        <w:jc w:val="center"/>
        <w:rPr>
          <w:rFonts w:ascii="Cambria" w:hAnsi="Cambria"/>
          <w:b/>
          <w:iCs/>
        </w:rPr>
      </w:pPr>
      <w:r w:rsidRPr="00FC7878">
        <w:rPr>
          <w:rFonts w:ascii="Cambria" w:hAnsi="Cambria"/>
          <w:b/>
          <w:iCs/>
        </w:rPr>
        <w:t>TEHNICI ȘI METODE DE LABORATOR ÎN CHIMIA NEMETALELOR</w:t>
      </w:r>
      <w:r w:rsidR="006A0314" w:rsidRPr="006A0314">
        <w:rPr>
          <w:rFonts w:ascii="Cambria" w:hAnsi="Cambria"/>
          <w:b/>
          <w:iCs/>
        </w:rPr>
        <w:t xml:space="preserve"> </w:t>
      </w:r>
    </w:p>
    <w:p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FC7878" w:rsidRPr="00FC7878">
        <w:rPr>
          <w:rFonts w:ascii="Cambria" w:hAnsi="Cambria"/>
        </w:rPr>
        <w:t>2026-27</w:t>
      </w:r>
    </w:p>
    <w:p w:rsidR="002315D2" w:rsidRPr="001C2668" w:rsidRDefault="002315D2" w:rsidP="002315D2">
      <w:pPr>
        <w:rPr>
          <w:rFonts w:ascii="Cambria" w:hAnsi="Cambria"/>
          <w:color w:val="FF0000"/>
          <w:sz w:val="20"/>
          <w:szCs w:val="20"/>
        </w:rPr>
      </w:pPr>
    </w:p>
    <w:p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FC7878" w:rsidRPr="00D51618" w:rsidTr="00FC7878">
        <w:trPr>
          <w:trHeight w:val="284"/>
        </w:trPr>
        <w:tc>
          <w:tcPr>
            <w:tcW w:w="3403" w:type="dxa"/>
            <w:vAlign w:val="center"/>
          </w:tcPr>
          <w:p w:rsidR="00FC7878" w:rsidRPr="00D51618" w:rsidRDefault="00FC787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FC7878" w:rsidRPr="00D51618" w:rsidTr="00FC7878">
        <w:trPr>
          <w:trHeight w:val="284"/>
        </w:trPr>
        <w:tc>
          <w:tcPr>
            <w:tcW w:w="3403" w:type="dxa"/>
            <w:vAlign w:val="center"/>
          </w:tcPr>
          <w:p w:rsidR="00FC7878" w:rsidRPr="00D51618" w:rsidRDefault="00FC787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w:t>
            </w:r>
          </w:p>
        </w:tc>
      </w:tr>
      <w:tr w:rsidR="00FC7878" w:rsidRPr="00D51618" w:rsidTr="00FC7878">
        <w:trPr>
          <w:trHeight w:val="284"/>
        </w:trPr>
        <w:tc>
          <w:tcPr>
            <w:tcW w:w="3403" w:type="dxa"/>
            <w:vAlign w:val="center"/>
          </w:tcPr>
          <w:p w:rsidR="00FC7878" w:rsidRPr="00D51618" w:rsidRDefault="00FC787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 al Liniei Maghiare</w:t>
            </w:r>
          </w:p>
        </w:tc>
      </w:tr>
      <w:tr w:rsidR="00FC7878" w:rsidRPr="00D51618" w:rsidTr="00FC7878">
        <w:trPr>
          <w:trHeight w:val="284"/>
        </w:trPr>
        <w:tc>
          <w:tcPr>
            <w:tcW w:w="3403" w:type="dxa"/>
            <w:vAlign w:val="center"/>
          </w:tcPr>
          <w:p w:rsidR="00FC7878" w:rsidRPr="00D51618" w:rsidRDefault="00FC787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w:t>
            </w:r>
          </w:p>
        </w:tc>
      </w:tr>
      <w:tr w:rsidR="00FC7878" w:rsidRPr="00D51618" w:rsidTr="00FC7878">
        <w:trPr>
          <w:trHeight w:val="284"/>
        </w:trPr>
        <w:tc>
          <w:tcPr>
            <w:tcW w:w="3403" w:type="dxa"/>
            <w:vAlign w:val="center"/>
          </w:tcPr>
          <w:p w:rsidR="00FC7878" w:rsidRPr="00D51618" w:rsidRDefault="00FC787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Licenţă</w:t>
            </w:r>
          </w:p>
        </w:tc>
      </w:tr>
      <w:tr w:rsidR="00FC7878" w:rsidRPr="00D51618" w:rsidTr="00FC7878">
        <w:trPr>
          <w:trHeight w:val="284"/>
        </w:trPr>
        <w:tc>
          <w:tcPr>
            <w:tcW w:w="3403" w:type="dxa"/>
            <w:vAlign w:val="center"/>
          </w:tcPr>
          <w:p w:rsidR="00FC7878" w:rsidRPr="00D51618" w:rsidRDefault="00FC787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rsidR="00FC7878" w:rsidRPr="00D51618" w:rsidRDefault="00FC7878" w:rsidP="0015776A">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 Chimist</w:t>
            </w:r>
          </w:p>
        </w:tc>
      </w:tr>
      <w:tr w:rsidR="00FC7878" w:rsidRPr="00D51618" w:rsidTr="00FC7878">
        <w:trPr>
          <w:trHeight w:val="284"/>
        </w:trPr>
        <w:tc>
          <w:tcPr>
            <w:tcW w:w="3403" w:type="dxa"/>
            <w:vAlign w:val="center"/>
          </w:tcPr>
          <w:p w:rsidR="00FC7878" w:rsidRPr="00D51618" w:rsidRDefault="00FC787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rsidR="00FC7878" w:rsidRPr="00D51618" w:rsidRDefault="00FC7878" w:rsidP="0015776A">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Învățământ cu frecvență</w:t>
            </w:r>
          </w:p>
        </w:tc>
      </w:tr>
    </w:tbl>
    <w:p w:rsidR="00FC204E" w:rsidRPr="001C2668" w:rsidRDefault="00FC204E" w:rsidP="00886616">
      <w:pPr>
        <w:spacing w:after="0"/>
        <w:rPr>
          <w:rFonts w:ascii="Cambria" w:hAnsi="Cambria"/>
          <w:b/>
          <w:sz w:val="20"/>
          <w:szCs w:val="20"/>
        </w:rPr>
      </w:pPr>
    </w:p>
    <w:p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rsidTr="00D55253">
        <w:trPr>
          <w:trHeight w:val="284"/>
        </w:trPr>
        <w:tc>
          <w:tcPr>
            <w:tcW w:w="2577" w:type="dxa"/>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rsidR="008F5E28" w:rsidRPr="00972DAD" w:rsidRDefault="00FC7878" w:rsidP="00C60F8E">
            <w:pPr>
              <w:suppressAutoHyphens/>
              <w:spacing w:after="0" w:line="240" w:lineRule="auto"/>
              <w:rPr>
                <w:rFonts w:ascii="Cambria" w:eastAsia="Times New Roman" w:hAnsi="Cambria" w:cs="Times New Roman"/>
                <w:b/>
                <w:sz w:val="20"/>
                <w:lang w:eastAsia="zh-CN"/>
              </w:rPr>
            </w:pPr>
            <w:r w:rsidRPr="00FC7878">
              <w:rPr>
                <w:rFonts w:ascii="Cambria" w:eastAsia="Times New Roman" w:hAnsi="Cambria" w:cs="Times New Roman"/>
                <w:b/>
                <w:sz w:val="20"/>
                <w:lang w:eastAsia="zh-CN"/>
              </w:rPr>
              <w:t>Tehnici și metode de laborator în chimia nemetalelor</w:t>
            </w:r>
          </w:p>
        </w:tc>
        <w:tc>
          <w:tcPr>
            <w:tcW w:w="1701" w:type="dxa"/>
            <w:gridSpan w:val="2"/>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rsidR="008F5E28" w:rsidRPr="00972DAD" w:rsidRDefault="00FC7878" w:rsidP="00C60F8E">
            <w:pPr>
              <w:suppressAutoHyphens/>
              <w:spacing w:after="0" w:line="240" w:lineRule="auto"/>
              <w:rPr>
                <w:rFonts w:ascii="Cambria" w:eastAsia="Times New Roman" w:hAnsi="Cambria" w:cs="Times New Roman"/>
                <w:b/>
                <w:sz w:val="20"/>
                <w:lang w:eastAsia="zh-CN"/>
              </w:rPr>
            </w:pPr>
            <w:r w:rsidRPr="00FC7878">
              <w:rPr>
                <w:rFonts w:ascii="Cambria" w:eastAsia="Times New Roman" w:hAnsi="Cambria" w:cs="Times New Roman"/>
                <w:b/>
                <w:sz w:val="20"/>
                <w:lang w:eastAsia="zh-CN"/>
              </w:rPr>
              <w:t>CLM1018</w:t>
            </w:r>
          </w:p>
        </w:tc>
      </w:tr>
      <w:tr w:rsidR="008F5E28" w:rsidRPr="00972DAD" w:rsidTr="00395D15">
        <w:trPr>
          <w:trHeight w:val="284"/>
        </w:trPr>
        <w:tc>
          <w:tcPr>
            <w:tcW w:w="3427" w:type="dxa"/>
            <w:gridSpan w:val="2"/>
            <w:vAlign w:val="center"/>
          </w:tcPr>
          <w:p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p>
        </w:tc>
      </w:tr>
      <w:tr w:rsidR="008F5E28" w:rsidRPr="00972DAD" w:rsidTr="00395D15">
        <w:trPr>
          <w:trHeight w:val="284"/>
        </w:trPr>
        <w:tc>
          <w:tcPr>
            <w:tcW w:w="3427" w:type="dxa"/>
            <w:gridSpan w:val="2"/>
            <w:tcBorders>
              <w:bottom w:val="single" w:sz="4" w:space="0" w:color="auto"/>
            </w:tcBorders>
            <w:vAlign w:val="center"/>
          </w:tcPr>
          <w:p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rsidR="008F5E28" w:rsidRPr="00972DAD" w:rsidRDefault="00FC7878"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l</w:t>
            </w:r>
            <w:r w:rsidRPr="00B1186D">
              <w:rPr>
                <w:rFonts w:ascii="Cambria" w:eastAsia="Times New Roman" w:hAnsi="Cambria" w:cs="Times New Roman"/>
                <w:sz w:val="20"/>
                <w:lang w:eastAsia="zh-CN"/>
              </w:rPr>
              <w:t>ector Dr. Ing. Attila-Zsolt KUN</w:t>
            </w:r>
          </w:p>
        </w:tc>
      </w:tr>
      <w:tr w:rsidR="00395D15"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6A031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6A031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rsidR="00D55253" w:rsidRPr="00CB7D36" w:rsidRDefault="00FC7878"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Colocviu</w:t>
                </w:r>
              </w:p>
            </w:sdtContent>
          </w:sdt>
        </w:tc>
      </w:tr>
      <w:tr w:rsidR="00D55253"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rsidR="00D55253" w:rsidRDefault="00774B8E"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rsidR="00586682" w:rsidRDefault="00586682" w:rsidP="00E463DB">
      <w:pPr>
        <w:suppressAutoHyphens/>
        <w:spacing w:after="0"/>
        <w:ind w:right="-765" w:firstLine="720"/>
        <w:rPr>
          <w:rFonts w:ascii="Cambria" w:hAnsi="Cambria"/>
          <w:sz w:val="20"/>
          <w:szCs w:val="20"/>
        </w:rPr>
      </w:pPr>
    </w:p>
    <w:p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rsidTr="00820A4F">
        <w:trPr>
          <w:trHeight w:val="284"/>
        </w:trPr>
        <w:tc>
          <w:tcPr>
            <w:tcW w:w="3539" w:type="dxa"/>
            <w:tcBorders>
              <w:bottom w:val="single" w:sz="4" w:space="0" w:color="auto"/>
            </w:tcBorders>
            <w:vAlign w:val="center"/>
          </w:tcPr>
          <w:p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rsidR="002D19B2" w:rsidRPr="005B2AB4" w:rsidRDefault="00B6157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842"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rsidR="002D19B2" w:rsidRPr="005B2AB4" w:rsidRDefault="00FC7878"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rsidR="002D19B2" w:rsidRPr="005B2AB4" w:rsidRDefault="00B6157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4E578B" w:rsidRPr="00972DAD" w:rsidTr="00820A4F">
        <w:trPr>
          <w:trHeight w:val="284"/>
        </w:trPr>
        <w:tc>
          <w:tcPr>
            <w:tcW w:w="3539" w:type="dxa"/>
            <w:vAlign w:val="center"/>
          </w:tcPr>
          <w:p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rsidR="004E578B" w:rsidRPr="005B2AB4" w:rsidRDefault="00B6157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rsidR="004E578B" w:rsidRPr="005B2AB4" w:rsidRDefault="00FC7878"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vAlign w:val="center"/>
          </w:tcPr>
          <w:p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rsidR="004E578B" w:rsidRPr="005B2AB4" w:rsidRDefault="00B6157C"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42</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rsidTr="00820A4F">
        <w:trPr>
          <w:trHeight w:val="284"/>
        </w:trPr>
        <w:tc>
          <w:tcPr>
            <w:tcW w:w="9918" w:type="dxa"/>
            <w:gridSpan w:val="6"/>
            <w:vAlign w:val="center"/>
          </w:tcPr>
          <w:p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rsidR="00117B5A" w:rsidRPr="00744F1A" w:rsidRDefault="00B6157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rsidR="00117B5A" w:rsidRPr="00744F1A" w:rsidRDefault="00B6157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rsidTr="00820A4F">
        <w:trPr>
          <w:trHeight w:val="284"/>
        </w:trPr>
        <w:tc>
          <w:tcPr>
            <w:tcW w:w="9918" w:type="dxa"/>
            <w:gridSpan w:val="6"/>
            <w:vAlign w:val="center"/>
          </w:tcPr>
          <w:p w:rsidR="00117B5A" w:rsidRPr="00972DAD" w:rsidRDefault="00117B5A" w:rsidP="00FC7878">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rsidR="00117B5A" w:rsidRPr="00744F1A" w:rsidRDefault="00B6157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21</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rsidR="00117B5A" w:rsidRPr="00744F1A" w:rsidRDefault="00B6157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rsidR="00117B5A" w:rsidRPr="00744F1A" w:rsidRDefault="00B6157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rsidTr="00820A4F">
        <w:trPr>
          <w:trHeight w:val="284"/>
        </w:trPr>
        <w:tc>
          <w:tcPr>
            <w:tcW w:w="9918" w:type="dxa"/>
            <w:gridSpan w:val="6"/>
            <w:vAlign w:val="center"/>
          </w:tcPr>
          <w:p w:rsidR="00117B5A" w:rsidRPr="00972DAD" w:rsidRDefault="00117B5A" w:rsidP="00FC7878">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rsidTr="00820A4F">
        <w:trPr>
          <w:trHeight w:val="284"/>
        </w:trPr>
        <w:tc>
          <w:tcPr>
            <w:tcW w:w="6516" w:type="dxa"/>
            <w:gridSpan w:val="4"/>
            <w:vAlign w:val="center"/>
          </w:tcPr>
          <w:p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rsidR="00117B5A" w:rsidRPr="00972DAD" w:rsidRDefault="00B6157C"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rsidTr="00820A4F">
        <w:trPr>
          <w:trHeight w:val="284"/>
        </w:trPr>
        <w:tc>
          <w:tcPr>
            <w:tcW w:w="6516" w:type="dxa"/>
            <w:gridSpan w:val="4"/>
            <w:vAlign w:val="center"/>
          </w:tcPr>
          <w:p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rsidR="004D2236" w:rsidRPr="00B6157C" w:rsidRDefault="00B6157C" w:rsidP="00C60F8E">
            <w:pPr>
              <w:keepNext/>
              <w:suppressAutoHyphens/>
              <w:spacing w:after="0" w:line="240" w:lineRule="auto"/>
              <w:jc w:val="center"/>
              <w:outlineLvl w:val="1"/>
              <w:rPr>
                <w:rFonts w:ascii="Cambria" w:eastAsia="Times New Roman" w:hAnsi="Cambria" w:cs="Times New Roman"/>
                <w:b/>
                <w:sz w:val="20"/>
                <w:lang w:val="en-US" w:eastAsia="zh-CN"/>
              </w:rPr>
            </w:pPr>
            <w:r>
              <w:rPr>
                <w:rFonts w:ascii="Cambria" w:eastAsia="Times New Roman" w:hAnsi="Cambria" w:cs="Times New Roman"/>
                <w:b/>
                <w:sz w:val="20"/>
                <w:lang w:val="en-US" w:eastAsia="zh-CN"/>
              </w:rPr>
              <w:t>100</w:t>
            </w:r>
          </w:p>
        </w:tc>
      </w:tr>
      <w:tr w:rsidR="004D2236" w:rsidRPr="00972DAD" w:rsidTr="00820A4F">
        <w:trPr>
          <w:trHeight w:val="284"/>
        </w:trPr>
        <w:tc>
          <w:tcPr>
            <w:tcW w:w="6516" w:type="dxa"/>
            <w:gridSpan w:val="4"/>
            <w:vAlign w:val="center"/>
          </w:tcPr>
          <w:p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rsidR="004D2236" w:rsidRPr="00972DAD" w:rsidRDefault="00B6157C"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rsidR="00221B6D" w:rsidRPr="00972DAD" w:rsidRDefault="00FC7878" w:rsidP="00C60F8E">
            <w:pPr>
              <w:suppressAutoHyphens/>
              <w:spacing w:after="0" w:line="240" w:lineRule="auto"/>
              <w:ind w:left="72"/>
              <w:rPr>
                <w:rFonts w:ascii="Cambria" w:eastAsia="Times New Roman" w:hAnsi="Cambria" w:cs="Times New Roman"/>
                <w:color w:val="FF0000"/>
                <w:sz w:val="20"/>
                <w:lang w:eastAsia="zh-CN"/>
              </w:rPr>
            </w:pPr>
            <w:r w:rsidRPr="000403EB">
              <w:rPr>
                <w:rFonts w:ascii="Cambria" w:eastAsia="Times New Roman" w:hAnsi="Cambria" w:cs="Times New Roman"/>
                <w:sz w:val="20"/>
                <w:lang w:eastAsia="zh-CN"/>
              </w:rPr>
              <w:t>Nu este cazul</w:t>
            </w:r>
          </w:p>
        </w:tc>
      </w:tr>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rsidR="00221B6D" w:rsidRPr="00972DAD" w:rsidRDefault="00FC7878" w:rsidP="00C60F8E">
            <w:pPr>
              <w:suppressAutoHyphens/>
              <w:spacing w:after="0" w:line="240" w:lineRule="auto"/>
              <w:ind w:left="72"/>
              <w:rPr>
                <w:rFonts w:ascii="Cambria" w:eastAsia="Times New Roman" w:hAnsi="Cambria" w:cs="Times New Roman"/>
                <w:sz w:val="20"/>
                <w:lang w:eastAsia="zh-CN"/>
              </w:rPr>
            </w:pPr>
            <w:r w:rsidRPr="000403EB">
              <w:rPr>
                <w:rFonts w:ascii="Cambria" w:eastAsia="Times New Roman" w:hAnsi="Cambria" w:cs="Times New Roman"/>
                <w:sz w:val="20"/>
                <w:lang w:eastAsia="zh-CN"/>
              </w:rPr>
              <w:t>Nu este cazul</w:t>
            </w:r>
          </w:p>
        </w:tc>
      </w:tr>
    </w:tbl>
    <w:p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rsidTr="00820A4F">
        <w:trPr>
          <w:trHeight w:val="284"/>
        </w:trPr>
        <w:tc>
          <w:tcPr>
            <w:tcW w:w="4395" w:type="dxa"/>
            <w:vAlign w:val="center"/>
          </w:tcPr>
          <w:p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rsidR="00844EAD" w:rsidRPr="00972DAD" w:rsidRDefault="00FC7878" w:rsidP="00C60F8E">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w:t>
            </w:r>
          </w:p>
        </w:tc>
      </w:tr>
      <w:tr w:rsidR="00844EAD" w:rsidRPr="00972DAD" w:rsidTr="00820A4F">
        <w:trPr>
          <w:trHeight w:val="284"/>
        </w:trPr>
        <w:tc>
          <w:tcPr>
            <w:tcW w:w="4395" w:type="dxa"/>
            <w:vAlign w:val="center"/>
          </w:tcPr>
          <w:p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rsidR="00FC7878" w:rsidRPr="000403EB" w:rsidRDefault="00FC7878" w:rsidP="00FC7878">
            <w:pPr>
              <w:suppressAutoHyphens/>
              <w:spacing w:after="0" w:line="240" w:lineRule="auto"/>
              <w:ind w:left="289" w:hanging="284"/>
              <w:rPr>
                <w:rFonts w:ascii="Cambria" w:eastAsia="Times New Roman" w:hAnsi="Cambria" w:cs="Times New Roman"/>
                <w:sz w:val="20"/>
                <w:lang w:val="it-IT" w:eastAsia="zh-CN"/>
              </w:rPr>
            </w:pPr>
            <w:r w:rsidRPr="000403EB">
              <w:rPr>
                <w:rFonts w:ascii="Cambria" w:eastAsia="Times New Roman" w:hAnsi="Cambria" w:cs="Times New Roman"/>
                <w:sz w:val="20"/>
                <w:lang w:val="it-IT" w:eastAsia="zh-CN"/>
              </w:rPr>
              <w:t>•</w:t>
            </w:r>
            <w:r w:rsidRPr="000403EB">
              <w:rPr>
                <w:rFonts w:ascii="Cambria" w:eastAsia="Times New Roman" w:hAnsi="Cambria" w:cs="Times New Roman"/>
                <w:sz w:val="20"/>
                <w:lang w:val="it-IT" w:eastAsia="zh-CN"/>
              </w:rPr>
              <w:tab/>
              <w:t>Studenţii se vor prezenta la laborator cu echipamentul de protecţie şi vor respecta normele de protecţia muncii conform instructajului.</w:t>
            </w:r>
          </w:p>
          <w:p w:rsidR="00FC7878" w:rsidRPr="000403EB" w:rsidRDefault="00FC7878" w:rsidP="00FC7878">
            <w:pPr>
              <w:suppressAutoHyphens/>
              <w:spacing w:after="0" w:line="240" w:lineRule="auto"/>
              <w:ind w:left="289" w:hanging="284"/>
              <w:rPr>
                <w:rFonts w:ascii="Cambria" w:eastAsia="Times New Roman" w:hAnsi="Cambria" w:cs="Times New Roman"/>
                <w:sz w:val="20"/>
                <w:lang w:val="it-IT" w:eastAsia="zh-CN"/>
              </w:rPr>
            </w:pPr>
            <w:r w:rsidRPr="000403EB">
              <w:rPr>
                <w:rFonts w:ascii="Cambria" w:eastAsia="Times New Roman" w:hAnsi="Cambria" w:cs="Times New Roman"/>
                <w:sz w:val="20"/>
                <w:lang w:val="it-IT" w:eastAsia="zh-CN"/>
              </w:rPr>
              <w:t>•</w:t>
            </w:r>
            <w:r w:rsidRPr="000403EB">
              <w:rPr>
                <w:rFonts w:ascii="Cambria" w:eastAsia="Times New Roman" w:hAnsi="Cambria" w:cs="Times New Roman"/>
                <w:sz w:val="20"/>
                <w:lang w:val="it-IT" w:eastAsia="zh-CN"/>
              </w:rPr>
              <w:tab/>
              <w:t>Studenţii vor primi în fiecare şedinţă suportul de laborator (referatul);</w:t>
            </w:r>
          </w:p>
          <w:p w:rsidR="00FC7878" w:rsidRPr="000403EB" w:rsidRDefault="00FC7878" w:rsidP="00FC7878">
            <w:pPr>
              <w:suppressAutoHyphens/>
              <w:spacing w:after="0" w:line="240" w:lineRule="auto"/>
              <w:ind w:left="289" w:hanging="284"/>
              <w:rPr>
                <w:rFonts w:ascii="Cambria" w:eastAsia="Times New Roman" w:hAnsi="Cambria" w:cs="Times New Roman"/>
                <w:sz w:val="20"/>
                <w:lang w:val="it-IT" w:eastAsia="zh-CN"/>
              </w:rPr>
            </w:pPr>
            <w:r w:rsidRPr="000403EB">
              <w:rPr>
                <w:rFonts w:ascii="Cambria" w:eastAsia="Times New Roman" w:hAnsi="Cambria" w:cs="Times New Roman"/>
                <w:sz w:val="20"/>
                <w:lang w:val="it-IT" w:eastAsia="zh-CN"/>
              </w:rPr>
              <w:t>•</w:t>
            </w:r>
            <w:r w:rsidRPr="000403EB">
              <w:rPr>
                <w:rFonts w:ascii="Cambria" w:eastAsia="Times New Roman" w:hAnsi="Cambria" w:cs="Times New Roman"/>
                <w:sz w:val="20"/>
                <w:lang w:val="it-IT" w:eastAsia="zh-CN"/>
              </w:rPr>
              <w:tab/>
              <w:t>Completarea / predarea referatelor se face la o săptămână la laboratorul următor;</w:t>
            </w:r>
          </w:p>
          <w:p w:rsidR="00FC7878" w:rsidRPr="000403EB" w:rsidRDefault="00FC7878" w:rsidP="00FC7878">
            <w:pPr>
              <w:suppressAutoHyphens/>
              <w:spacing w:after="0" w:line="240" w:lineRule="auto"/>
              <w:ind w:left="289" w:hanging="284"/>
              <w:rPr>
                <w:rFonts w:ascii="Cambria" w:eastAsia="Times New Roman" w:hAnsi="Cambria" w:cs="Times New Roman"/>
                <w:sz w:val="20"/>
                <w:lang w:val="it-IT" w:eastAsia="zh-CN"/>
              </w:rPr>
            </w:pPr>
            <w:r w:rsidRPr="000403EB">
              <w:rPr>
                <w:rFonts w:ascii="Cambria" w:eastAsia="Times New Roman" w:hAnsi="Cambria" w:cs="Times New Roman"/>
                <w:sz w:val="20"/>
                <w:lang w:val="it-IT" w:eastAsia="zh-CN"/>
              </w:rPr>
              <w:t>•</w:t>
            </w:r>
            <w:r w:rsidRPr="000403EB">
              <w:rPr>
                <w:rFonts w:ascii="Cambria" w:eastAsia="Times New Roman" w:hAnsi="Cambria" w:cs="Times New Roman"/>
                <w:sz w:val="20"/>
                <w:lang w:val="it-IT" w:eastAsia="zh-CN"/>
              </w:rPr>
              <w:tab/>
              <w:t>Studenţii nu pot lăsa nesupravegheată o instalaţie în funcţiune</w:t>
            </w:r>
          </w:p>
          <w:p w:rsidR="00844EAD" w:rsidRPr="00972DAD" w:rsidRDefault="00FC7878" w:rsidP="00FC7878">
            <w:pPr>
              <w:spacing w:after="0" w:line="240" w:lineRule="auto"/>
              <w:ind w:left="289" w:hanging="284"/>
              <w:rPr>
                <w:rFonts w:ascii="Cambria" w:eastAsia="Times New Roman" w:hAnsi="Cambria" w:cs="Times New Roman"/>
                <w:sz w:val="20"/>
                <w:lang w:val="it-IT" w:eastAsia="zh-CN"/>
              </w:rPr>
            </w:pPr>
            <w:r w:rsidRPr="000403EB">
              <w:rPr>
                <w:rFonts w:ascii="Cambria" w:eastAsia="Times New Roman" w:hAnsi="Cambria" w:cs="Times New Roman"/>
                <w:sz w:val="20"/>
                <w:lang w:val="it-IT" w:eastAsia="zh-CN"/>
              </w:rPr>
              <w:t>•</w:t>
            </w:r>
            <w:r w:rsidRPr="000403EB">
              <w:rPr>
                <w:rFonts w:ascii="Cambria" w:eastAsia="Times New Roman" w:hAnsi="Cambria" w:cs="Times New Roman"/>
                <w:sz w:val="20"/>
                <w:lang w:val="it-IT" w:eastAsia="zh-CN"/>
              </w:rPr>
              <w:tab/>
              <w:t>Este interzis accesul cu mâncare/băutură în laborator</w:t>
            </w:r>
          </w:p>
        </w:tc>
      </w:tr>
    </w:tbl>
    <w:p w:rsidR="00C46D4A" w:rsidRDefault="00C46D4A" w:rsidP="00AB0DE7">
      <w:pPr>
        <w:suppressAutoHyphens/>
        <w:spacing w:after="0" w:line="240" w:lineRule="auto"/>
        <w:ind w:hanging="426"/>
        <w:rPr>
          <w:rFonts w:ascii="Cambria" w:eastAsia="Times New Roman" w:hAnsi="Cambria" w:cs="Times New Roman"/>
          <w:b/>
          <w:sz w:val="20"/>
          <w:lang w:eastAsia="zh-CN"/>
        </w:rPr>
      </w:pPr>
    </w:p>
    <w:p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rsidTr="0037232C">
        <w:trPr>
          <w:cantSplit/>
          <w:trHeight w:val="397"/>
        </w:trPr>
        <w:tc>
          <w:tcPr>
            <w:tcW w:w="1419" w:type="dxa"/>
            <w:vAlign w:val="center"/>
          </w:tcPr>
          <w:p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B6157C" w:rsidRPr="0039068A" w:rsidTr="0037232C">
        <w:trPr>
          <w:cantSplit/>
          <w:trHeight w:val="397"/>
        </w:trPr>
        <w:tc>
          <w:tcPr>
            <w:tcW w:w="1419" w:type="dxa"/>
            <w:vAlign w:val="center"/>
          </w:tcPr>
          <w:p w:rsidR="00B6157C" w:rsidRPr="005025A3" w:rsidRDefault="00B6157C"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Pr>
                <w:rFonts w:ascii="Cambria" w:hAnsi="Cambria"/>
                <w:b/>
                <w:color w:val="0070C0"/>
                <w:sz w:val="20"/>
                <w:szCs w:val="20"/>
              </w:rPr>
              <w:t>2</w:t>
            </w:r>
          </w:p>
        </w:tc>
        <w:tc>
          <w:tcPr>
            <w:tcW w:w="9072" w:type="dxa"/>
            <w:vAlign w:val="center"/>
          </w:tcPr>
          <w:p w:rsidR="00B6157C" w:rsidRPr="00A74D64" w:rsidRDefault="00B6157C" w:rsidP="0015776A">
            <w:pPr>
              <w:spacing w:after="0" w:line="240" w:lineRule="auto"/>
              <w:rPr>
                <w:rFonts w:ascii="Cambria" w:hAnsi="Cambria"/>
                <w:sz w:val="20"/>
                <w:szCs w:val="20"/>
              </w:rPr>
            </w:pPr>
            <w:r w:rsidRPr="00A45B33">
              <w:rPr>
                <w:rFonts w:ascii="Cambria" w:hAnsi="Cambria"/>
                <w:sz w:val="20"/>
                <w:szCs w:val="20"/>
              </w:rPr>
              <w:t>Analizeaza substante/probe chimice</w:t>
            </w:r>
          </w:p>
        </w:tc>
      </w:tr>
      <w:tr w:rsidR="00B6157C" w:rsidRPr="0039068A" w:rsidTr="0037232C">
        <w:trPr>
          <w:cantSplit/>
          <w:trHeight w:val="397"/>
        </w:trPr>
        <w:tc>
          <w:tcPr>
            <w:tcW w:w="1419" w:type="dxa"/>
            <w:vAlign w:val="center"/>
          </w:tcPr>
          <w:p w:rsidR="00B6157C" w:rsidRPr="005025A3" w:rsidRDefault="00B6157C"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Pr>
                <w:rFonts w:ascii="Cambria" w:hAnsi="Cambria"/>
                <w:b/>
                <w:color w:val="0070C0"/>
                <w:sz w:val="20"/>
                <w:szCs w:val="20"/>
              </w:rPr>
              <w:t>3</w:t>
            </w:r>
          </w:p>
        </w:tc>
        <w:tc>
          <w:tcPr>
            <w:tcW w:w="9072" w:type="dxa"/>
            <w:vAlign w:val="center"/>
          </w:tcPr>
          <w:p w:rsidR="00B6157C" w:rsidRPr="00A74D64" w:rsidRDefault="00B6157C" w:rsidP="0015776A">
            <w:pPr>
              <w:spacing w:after="0" w:line="240" w:lineRule="auto"/>
              <w:rPr>
                <w:rFonts w:ascii="Cambria" w:hAnsi="Cambria"/>
                <w:sz w:val="20"/>
                <w:szCs w:val="20"/>
              </w:rPr>
            </w:pPr>
            <w:r w:rsidRPr="00A45B33">
              <w:rPr>
                <w:rFonts w:ascii="Cambria" w:hAnsi="Cambria"/>
                <w:sz w:val="20"/>
                <w:szCs w:val="20"/>
              </w:rPr>
              <w:t>Aplica metode stiintifice in determinarea compoziţiei, structurii şi proprietăţilor fizico-chimice a unor compuşi chimici.</w:t>
            </w:r>
          </w:p>
        </w:tc>
      </w:tr>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rsidTr="0037232C">
        <w:trPr>
          <w:cantSplit/>
          <w:trHeight w:val="397"/>
        </w:trPr>
        <w:tc>
          <w:tcPr>
            <w:tcW w:w="1419" w:type="dxa"/>
            <w:vAlign w:val="center"/>
          </w:tcPr>
          <w:p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B6157C" w:rsidRPr="0039068A" w:rsidTr="0015776A">
        <w:trPr>
          <w:cantSplit/>
          <w:trHeight w:val="397"/>
        </w:trPr>
        <w:tc>
          <w:tcPr>
            <w:tcW w:w="1419" w:type="dxa"/>
            <w:vAlign w:val="center"/>
          </w:tcPr>
          <w:p w:rsidR="00B6157C" w:rsidRPr="005025A3" w:rsidRDefault="00B6157C"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1</w:t>
            </w:r>
          </w:p>
        </w:tc>
        <w:tc>
          <w:tcPr>
            <w:tcW w:w="9072" w:type="dxa"/>
            <w:vAlign w:val="center"/>
          </w:tcPr>
          <w:p w:rsidR="00B6157C" w:rsidRPr="00A74D64" w:rsidRDefault="00B6157C" w:rsidP="0015776A">
            <w:pPr>
              <w:spacing w:after="0" w:line="240" w:lineRule="auto"/>
              <w:rPr>
                <w:rFonts w:ascii="Cambria" w:hAnsi="Cambria"/>
                <w:sz w:val="20"/>
                <w:szCs w:val="20"/>
              </w:rPr>
            </w:pPr>
            <w:r w:rsidRPr="00A45B33">
              <w:rPr>
                <w:rFonts w:ascii="Cambria" w:hAnsi="Cambria"/>
                <w:sz w:val="20"/>
                <w:szCs w:val="20"/>
              </w:rPr>
              <w:t>Realizarea sarcinilor profesionale în mod eficient şi responsabil cu respectarea legislaţiei şi deontologiei specifice domeniului sub asistenţă calificată.</w:t>
            </w:r>
          </w:p>
        </w:tc>
      </w:tr>
      <w:tr w:rsidR="00B6157C" w:rsidRPr="0039068A" w:rsidTr="0015776A">
        <w:trPr>
          <w:cantSplit/>
          <w:trHeight w:val="397"/>
        </w:trPr>
        <w:tc>
          <w:tcPr>
            <w:tcW w:w="1419" w:type="dxa"/>
            <w:vAlign w:val="center"/>
          </w:tcPr>
          <w:p w:rsidR="00B6157C" w:rsidRPr="005025A3" w:rsidRDefault="00B6157C" w:rsidP="0015776A">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2</w:t>
            </w:r>
          </w:p>
        </w:tc>
        <w:tc>
          <w:tcPr>
            <w:tcW w:w="9072" w:type="dxa"/>
            <w:vAlign w:val="center"/>
          </w:tcPr>
          <w:p w:rsidR="00B6157C" w:rsidRPr="00A74D64" w:rsidRDefault="00B6157C" w:rsidP="0015776A">
            <w:pPr>
              <w:spacing w:after="0" w:line="240" w:lineRule="auto"/>
              <w:rPr>
                <w:rFonts w:ascii="Cambria" w:hAnsi="Cambria"/>
                <w:sz w:val="20"/>
                <w:szCs w:val="20"/>
              </w:rPr>
            </w:pPr>
            <w:r w:rsidRPr="00A45B33">
              <w:rPr>
                <w:rFonts w:ascii="Cambria" w:hAnsi="Cambria"/>
                <w:sz w:val="20"/>
                <w:szCs w:val="20"/>
              </w:rPr>
              <w:t>Realizarea unor activităţi în echipă multidisciplinară utilizând abilităţi de comunicare interpersonală pentru îndeplinirea obiectivelor propuse.</w:t>
            </w:r>
          </w:p>
        </w:tc>
      </w:tr>
    </w:tbl>
    <w:p w:rsidR="00091CED" w:rsidRDefault="00091CED" w:rsidP="0037232C">
      <w:pPr>
        <w:spacing w:after="0"/>
        <w:ind w:hanging="425"/>
        <w:rPr>
          <w:rFonts w:ascii="Cambria" w:hAnsi="Cambria"/>
          <w:b/>
          <w:sz w:val="20"/>
          <w:szCs w:val="20"/>
        </w:rPr>
      </w:pPr>
    </w:p>
    <w:p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rsidTr="0073566C">
        <w:trPr>
          <w:cantSplit/>
          <w:trHeight w:val="397"/>
        </w:trPr>
        <w:tc>
          <w:tcPr>
            <w:tcW w:w="10491" w:type="dxa"/>
            <w:gridSpan w:val="3"/>
            <w:vAlign w:val="center"/>
          </w:tcPr>
          <w:p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rsidTr="0078208B">
        <w:trPr>
          <w:cantSplit/>
          <w:trHeight w:val="397"/>
        </w:trPr>
        <w:tc>
          <w:tcPr>
            <w:tcW w:w="1419" w:type="dxa"/>
            <w:vAlign w:val="center"/>
          </w:tcPr>
          <w:p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B6157C" w:rsidRPr="0039068A" w:rsidTr="0078208B">
        <w:trPr>
          <w:cantSplit/>
          <w:trHeight w:val="397"/>
        </w:trPr>
        <w:tc>
          <w:tcPr>
            <w:tcW w:w="1419" w:type="dxa"/>
            <w:vAlign w:val="center"/>
          </w:tcPr>
          <w:p w:rsidR="00B6157C" w:rsidRPr="005025A3" w:rsidRDefault="00B6157C" w:rsidP="0015776A">
            <w:pPr>
              <w:spacing w:after="0" w:line="240" w:lineRule="auto"/>
              <w:jc w:val="center"/>
              <w:rPr>
                <w:rFonts w:ascii="Cambria" w:hAnsi="Cambria"/>
                <w:color w:val="0070C0"/>
                <w:sz w:val="20"/>
                <w:szCs w:val="20"/>
              </w:rPr>
            </w:pPr>
            <w:r>
              <w:rPr>
                <w:rFonts w:ascii="Cambria" w:hAnsi="Cambria"/>
                <w:b/>
                <w:color w:val="0070C0"/>
                <w:sz w:val="20"/>
                <w:szCs w:val="20"/>
              </w:rPr>
              <w:t>CP2</w:t>
            </w:r>
          </w:p>
        </w:tc>
        <w:tc>
          <w:tcPr>
            <w:tcW w:w="4819" w:type="dxa"/>
            <w:vAlign w:val="center"/>
          </w:tcPr>
          <w:p w:rsidR="00774B8E" w:rsidRPr="00774B8E" w:rsidRDefault="00774B8E" w:rsidP="00774B8E">
            <w:pPr>
              <w:spacing w:after="0" w:line="240" w:lineRule="auto"/>
              <w:rPr>
                <w:rFonts w:ascii="Cambria" w:hAnsi="Cambria"/>
                <w:sz w:val="20"/>
                <w:szCs w:val="20"/>
              </w:rPr>
            </w:pPr>
            <w:r w:rsidRPr="00774B8E">
              <w:rPr>
                <w:rFonts w:ascii="Cambria" w:hAnsi="Cambria"/>
                <w:sz w:val="20"/>
                <w:szCs w:val="20"/>
              </w:rPr>
              <w:t>Studentul/absolventul intelege si proiecteaza</w:t>
            </w:r>
            <w:r>
              <w:rPr>
                <w:rFonts w:ascii="Cambria" w:hAnsi="Cambria"/>
                <w:sz w:val="20"/>
                <w:szCs w:val="20"/>
              </w:rPr>
              <w:t xml:space="preserve"> </w:t>
            </w:r>
            <w:r w:rsidRPr="00774B8E">
              <w:rPr>
                <w:rFonts w:ascii="Cambria" w:hAnsi="Cambria"/>
                <w:sz w:val="20"/>
                <w:szCs w:val="20"/>
              </w:rPr>
              <w:t>strategii de analize fizico-chimice prin integrarea</w:t>
            </w:r>
          </w:p>
          <w:p w:rsidR="00774B8E" w:rsidRPr="00774B8E" w:rsidRDefault="00774B8E" w:rsidP="00774B8E">
            <w:pPr>
              <w:spacing w:after="0" w:line="240" w:lineRule="auto"/>
              <w:rPr>
                <w:rFonts w:ascii="Cambria" w:hAnsi="Cambria"/>
                <w:sz w:val="20"/>
                <w:szCs w:val="20"/>
              </w:rPr>
            </w:pPr>
            <w:r w:rsidRPr="00774B8E">
              <w:rPr>
                <w:rFonts w:ascii="Cambria" w:hAnsi="Cambria"/>
                <w:sz w:val="20"/>
                <w:szCs w:val="20"/>
              </w:rPr>
              <w:t>tehnicilor analitice de separare cu metodele spectroscopice, computationale si concepte de</w:t>
            </w:r>
          </w:p>
          <w:p w:rsidR="00774B8E" w:rsidRPr="00774B8E" w:rsidRDefault="00774B8E" w:rsidP="00774B8E">
            <w:pPr>
              <w:spacing w:after="0" w:line="240" w:lineRule="auto"/>
              <w:rPr>
                <w:rFonts w:ascii="Cambria" w:hAnsi="Cambria"/>
                <w:sz w:val="20"/>
                <w:szCs w:val="20"/>
              </w:rPr>
            </w:pPr>
            <w:r w:rsidRPr="00774B8E">
              <w:rPr>
                <w:rFonts w:ascii="Cambria" w:hAnsi="Cambria"/>
                <w:sz w:val="20"/>
                <w:szCs w:val="20"/>
              </w:rPr>
              <w:t>chemometrie pentru identificarea, cuantificarea si</w:t>
            </w:r>
          </w:p>
          <w:p w:rsidR="00B6157C" w:rsidRPr="000B7D0D" w:rsidRDefault="00774B8E" w:rsidP="0015776A">
            <w:pPr>
              <w:spacing w:after="0" w:line="240" w:lineRule="auto"/>
              <w:rPr>
                <w:rFonts w:ascii="Cambria" w:hAnsi="Cambria"/>
                <w:sz w:val="20"/>
                <w:szCs w:val="20"/>
              </w:rPr>
            </w:pPr>
            <w:r w:rsidRPr="00774B8E">
              <w:rPr>
                <w:rFonts w:ascii="Cambria" w:hAnsi="Cambria"/>
                <w:sz w:val="20"/>
                <w:szCs w:val="20"/>
              </w:rPr>
              <w:t>caracterizarea compusilor chimici .</w:t>
            </w:r>
          </w:p>
        </w:tc>
        <w:tc>
          <w:tcPr>
            <w:tcW w:w="4253" w:type="dxa"/>
            <w:vAlign w:val="center"/>
          </w:tcPr>
          <w:p w:rsidR="00B6157C" w:rsidRPr="000B7D0D" w:rsidRDefault="00774B8E" w:rsidP="0015776A">
            <w:pPr>
              <w:spacing w:after="0" w:line="240" w:lineRule="auto"/>
              <w:rPr>
                <w:rFonts w:ascii="Cambria" w:hAnsi="Cambria"/>
                <w:sz w:val="20"/>
                <w:szCs w:val="20"/>
              </w:rPr>
            </w:pPr>
            <w:r w:rsidRPr="007D2DFF">
              <w:rPr>
                <w:rFonts w:ascii="Cambria" w:hAnsi="Cambria"/>
                <w:sz w:val="20"/>
                <w:szCs w:val="20"/>
              </w:rPr>
              <w:t>Studentul/absolventul prelucreaza si analizeaza prin metode</w:t>
            </w:r>
            <w:r>
              <w:rPr>
                <w:rFonts w:ascii="Cambria" w:hAnsi="Cambria"/>
                <w:sz w:val="20"/>
                <w:szCs w:val="20"/>
              </w:rPr>
              <w:t xml:space="preserve"> </w:t>
            </w:r>
            <w:r w:rsidRPr="007D2DFF">
              <w:rPr>
                <w:rFonts w:ascii="Cambria" w:hAnsi="Cambria"/>
                <w:sz w:val="20"/>
                <w:szCs w:val="20"/>
              </w:rPr>
              <w:t>spectrochimice probe complexe si valideaza structuri</w:t>
            </w:r>
            <w:r>
              <w:rPr>
                <w:rFonts w:ascii="Cambria" w:hAnsi="Cambria"/>
                <w:sz w:val="20"/>
                <w:szCs w:val="20"/>
              </w:rPr>
              <w:t xml:space="preserve"> </w:t>
            </w:r>
            <w:r w:rsidRPr="007D2DFF">
              <w:rPr>
                <w:rFonts w:ascii="Cambria" w:hAnsi="Cambria"/>
                <w:sz w:val="20"/>
                <w:szCs w:val="20"/>
              </w:rPr>
              <w:t>moleculare prin integrarea rezultatelor experimentale cu</w:t>
            </w:r>
            <w:r>
              <w:rPr>
                <w:rFonts w:ascii="Cambria" w:hAnsi="Cambria"/>
                <w:sz w:val="20"/>
                <w:szCs w:val="20"/>
              </w:rPr>
              <w:t xml:space="preserve"> </w:t>
            </w:r>
            <w:r w:rsidRPr="007D2DFF">
              <w:rPr>
                <w:rFonts w:ascii="Cambria" w:hAnsi="Cambria"/>
                <w:sz w:val="20"/>
                <w:szCs w:val="20"/>
              </w:rPr>
              <w:t xml:space="preserve">modele teoretice generate prin simulari </w:t>
            </w:r>
            <w:r>
              <w:rPr>
                <w:rFonts w:ascii="Cambria" w:hAnsi="Cambria"/>
                <w:sz w:val="20"/>
                <w:szCs w:val="20"/>
              </w:rPr>
              <w:t xml:space="preserve"> d</w:t>
            </w:r>
            <w:r w:rsidRPr="007D2DFF">
              <w:rPr>
                <w:rFonts w:ascii="Cambria" w:hAnsi="Cambria"/>
                <w:sz w:val="20"/>
                <w:szCs w:val="20"/>
              </w:rPr>
              <w:t>igitale.</w:t>
            </w:r>
            <w:r w:rsidR="00B6157C" w:rsidRPr="00A45B33">
              <w:rPr>
                <w:rFonts w:ascii="Cambria" w:hAnsi="Cambria"/>
                <w:sz w:val="20"/>
                <w:szCs w:val="20"/>
              </w:rPr>
              <w:t>.</w:t>
            </w:r>
          </w:p>
        </w:tc>
      </w:tr>
      <w:tr w:rsidR="00B6157C" w:rsidRPr="0039068A" w:rsidTr="0078208B">
        <w:trPr>
          <w:cantSplit/>
          <w:trHeight w:val="397"/>
        </w:trPr>
        <w:tc>
          <w:tcPr>
            <w:tcW w:w="1419" w:type="dxa"/>
            <w:vAlign w:val="center"/>
          </w:tcPr>
          <w:p w:rsidR="00B6157C" w:rsidRPr="005025A3" w:rsidRDefault="00B6157C" w:rsidP="0015776A">
            <w:pPr>
              <w:spacing w:after="0" w:line="240" w:lineRule="auto"/>
              <w:jc w:val="center"/>
              <w:rPr>
                <w:rFonts w:ascii="Cambria" w:hAnsi="Cambria"/>
                <w:color w:val="0070C0"/>
                <w:sz w:val="20"/>
                <w:szCs w:val="20"/>
              </w:rPr>
            </w:pPr>
            <w:r>
              <w:rPr>
                <w:rFonts w:ascii="Cambria" w:hAnsi="Cambria"/>
                <w:b/>
                <w:color w:val="0070C0"/>
                <w:sz w:val="20"/>
                <w:szCs w:val="20"/>
              </w:rPr>
              <w:t>CP3</w:t>
            </w:r>
          </w:p>
        </w:tc>
        <w:tc>
          <w:tcPr>
            <w:tcW w:w="4819" w:type="dxa"/>
            <w:vAlign w:val="center"/>
          </w:tcPr>
          <w:p w:rsidR="00774B8E" w:rsidRPr="007D2DFF" w:rsidRDefault="00774B8E" w:rsidP="00774B8E">
            <w:pPr>
              <w:spacing w:after="0" w:line="240" w:lineRule="auto"/>
              <w:rPr>
                <w:rFonts w:ascii="Cambria" w:hAnsi="Cambria"/>
                <w:sz w:val="20"/>
                <w:szCs w:val="20"/>
              </w:rPr>
            </w:pPr>
            <w:r>
              <w:rPr>
                <w:rFonts w:ascii="Cambria" w:hAnsi="Cambria"/>
                <w:sz w:val="20"/>
                <w:szCs w:val="20"/>
              </w:rPr>
              <w:t>S</w:t>
            </w:r>
            <w:r w:rsidRPr="007D2DFF">
              <w:rPr>
                <w:rFonts w:ascii="Cambria" w:hAnsi="Cambria"/>
                <w:sz w:val="20"/>
                <w:szCs w:val="20"/>
              </w:rPr>
              <w:t>tudentul/absolventul evalueaza natura complexa</w:t>
            </w:r>
          </w:p>
          <w:p w:rsidR="00B6157C" w:rsidRPr="000B7D0D" w:rsidRDefault="00774B8E" w:rsidP="00774B8E">
            <w:pPr>
              <w:spacing w:after="0" w:line="240" w:lineRule="auto"/>
              <w:rPr>
                <w:rFonts w:ascii="Cambria" w:hAnsi="Cambria"/>
                <w:sz w:val="20"/>
                <w:szCs w:val="20"/>
              </w:rPr>
            </w:pPr>
            <w:r w:rsidRPr="007D2DFF">
              <w:rPr>
                <w:rFonts w:ascii="Cambria" w:hAnsi="Cambria"/>
                <w:sz w:val="20"/>
                <w:szCs w:val="20"/>
              </w:rPr>
              <w:t>a relatiilor structura-reactivitate chimica prin</w:t>
            </w:r>
            <w:r>
              <w:rPr>
                <w:rFonts w:ascii="Cambria" w:hAnsi="Cambria"/>
                <w:sz w:val="20"/>
                <w:szCs w:val="20"/>
              </w:rPr>
              <w:t xml:space="preserve"> </w:t>
            </w:r>
            <w:r w:rsidRPr="007D2DFF">
              <w:rPr>
                <w:rFonts w:ascii="Cambria" w:hAnsi="Cambria"/>
                <w:sz w:val="20"/>
                <w:szCs w:val="20"/>
              </w:rPr>
              <w:t>corelarea conceptelor de baza de legatura</w:t>
            </w:r>
            <w:r>
              <w:rPr>
                <w:rFonts w:ascii="Cambria" w:hAnsi="Cambria"/>
                <w:sz w:val="20"/>
                <w:szCs w:val="20"/>
              </w:rPr>
              <w:t xml:space="preserve"> </w:t>
            </w:r>
            <w:r w:rsidRPr="007D2DFF">
              <w:rPr>
                <w:rFonts w:ascii="Cambria" w:hAnsi="Cambria"/>
                <w:sz w:val="20"/>
                <w:szCs w:val="20"/>
              </w:rPr>
              <w:t>chimica, configuratie electronica si geometrie</w:t>
            </w:r>
            <w:r>
              <w:rPr>
                <w:rFonts w:ascii="Cambria" w:hAnsi="Cambria"/>
                <w:sz w:val="20"/>
                <w:szCs w:val="20"/>
              </w:rPr>
              <w:t xml:space="preserve"> </w:t>
            </w:r>
            <w:r w:rsidRPr="007D2DFF">
              <w:rPr>
                <w:rFonts w:ascii="Cambria" w:hAnsi="Cambria"/>
                <w:sz w:val="20"/>
                <w:szCs w:val="20"/>
              </w:rPr>
              <w:t>moleculara in vederea determinarii mecanismelor</w:t>
            </w:r>
            <w:r>
              <w:rPr>
                <w:rFonts w:ascii="Cambria" w:hAnsi="Cambria"/>
                <w:sz w:val="20"/>
                <w:szCs w:val="20"/>
              </w:rPr>
              <w:t xml:space="preserve"> </w:t>
            </w:r>
            <w:r w:rsidRPr="007D2DFF">
              <w:rPr>
                <w:rFonts w:ascii="Cambria" w:hAnsi="Cambria"/>
                <w:sz w:val="20"/>
                <w:szCs w:val="20"/>
              </w:rPr>
              <w:t>de reactie, a stabilitatii si aplicabilitatilor</w:t>
            </w:r>
            <w:r>
              <w:rPr>
                <w:rFonts w:ascii="Cambria" w:hAnsi="Cambria"/>
                <w:sz w:val="20"/>
                <w:szCs w:val="20"/>
              </w:rPr>
              <w:t xml:space="preserve"> </w:t>
            </w:r>
            <w:r w:rsidRPr="007D2DFF">
              <w:rPr>
                <w:rFonts w:ascii="Cambria" w:hAnsi="Cambria"/>
                <w:sz w:val="20"/>
                <w:szCs w:val="20"/>
              </w:rPr>
              <w:t>compusilor chimici.</w:t>
            </w:r>
          </w:p>
        </w:tc>
        <w:tc>
          <w:tcPr>
            <w:tcW w:w="4253" w:type="dxa"/>
            <w:vAlign w:val="center"/>
          </w:tcPr>
          <w:p w:rsidR="00B6157C" w:rsidRPr="000B7D0D" w:rsidRDefault="00774B8E" w:rsidP="0015776A">
            <w:pPr>
              <w:spacing w:after="0" w:line="240" w:lineRule="auto"/>
              <w:rPr>
                <w:rFonts w:ascii="Cambria" w:hAnsi="Cambria"/>
                <w:sz w:val="20"/>
                <w:szCs w:val="20"/>
              </w:rPr>
            </w:pPr>
            <w:r w:rsidRPr="007D2DFF">
              <w:rPr>
                <w:rFonts w:ascii="Cambria" w:hAnsi="Cambria"/>
                <w:sz w:val="20"/>
                <w:szCs w:val="20"/>
              </w:rPr>
              <w:t>Studentul/absolventul realizeaza experimente si determinari</w:t>
            </w:r>
            <w:r>
              <w:rPr>
                <w:rFonts w:ascii="Cambria" w:hAnsi="Cambria"/>
                <w:sz w:val="20"/>
                <w:szCs w:val="20"/>
              </w:rPr>
              <w:t xml:space="preserve"> </w:t>
            </w:r>
            <w:r w:rsidRPr="007D2DFF">
              <w:rPr>
                <w:rFonts w:ascii="Cambria" w:hAnsi="Cambria"/>
                <w:sz w:val="20"/>
                <w:szCs w:val="20"/>
              </w:rPr>
              <w:t>computationale pentru determianrea relatiei structura-</w:t>
            </w:r>
            <w:r>
              <w:rPr>
                <w:rFonts w:ascii="Cambria" w:hAnsi="Cambria"/>
                <w:sz w:val="20"/>
                <w:szCs w:val="20"/>
              </w:rPr>
              <w:t xml:space="preserve"> </w:t>
            </w:r>
            <w:r w:rsidRPr="007D2DFF">
              <w:rPr>
                <w:rFonts w:ascii="Cambria" w:hAnsi="Cambria"/>
                <w:sz w:val="20"/>
                <w:szCs w:val="20"/>
              </w:rPr>
              <w:t>reactivitate chimica, utilizand datele obtinute pentru a anticipa</w:t>
            </w:r>
            <w:r>
              <w:rPr>
                <w:rFonts w:ascii="Cambria" w:hAnsi="Cambria"/>
                <w:sz w:val="20"/>
                <w:szCs w:val="20"/>
              </w:rPr>
              <w:t xml:space="preserve"> </w:t>
            </w:r>
            <w:r w:rsidRPr="007D2DFF">
              <w:rPr>
                <w:rFonts w:ascii="Cambria" w:hAnsi="Cambria"/>
                <w:sz w:val="20"/>
                <w:szCs w:val="20"/>
              </w:rPr>
              <w:t>proprietatile fizico-chimice si potentialul de utilizare a unor</w:t>
            </w:r>
            <w:r>
              <w:rPr>
                <w:rFonts w:ascii="Cambria" w:hAnsi="Cambria"/>
                <w:sz w:val="20"/>
                <w:szCs w:val="20"/>
              </w:rPr>
              <w:t xml:space="preserve"> </w:t>
            </w:r>
            <w:r w:rsidRPr="007D2DFF">
              <w:rPr>
                <w:rFonts w:ascii="Cambria" w:hAnsi="Cambria"/>
                <w:sz w:val="20"/>
                <w:szCs w:val="20"/>
              </w:rPr>
              <w:t>noi combinatii chimice.</w:t>
            </w:r>
          </w:p>
        </w:tc>
      </w:tr>
      <w:tr w:rsidR="00B6157C" w:rsidRPr="0039068A" w:rsidTr="0078208B">
        <w:trPr>
          <w:cantSplit/>
          <w:trHeight w:val="397"/>
        </w:trPr>
        <w:tc>
          <w:tcPr>
            <w:tcW w:w="1419" w:type="dxa"/>
            <w:vAlign w:val="center"/>
          </w:tcPr>
          <w:p w:rsidR="00B6157C" w:rsidRPr="005025A3" w:rsidRDefault="00B6157C" w:rsidP="0015776A">
            <w:pPr>
              <w:spacing w:after="0" w:line="240" w:lineRule="auto"/>
              <w:jc w:val="center"/>
              <w:rPr>
                <w:rFonts w:ascii="Cambria" w:hAnsi="Cambria"/>
                <w:color w:val="0070C0"/>
                <w:sz w:val="20"/>
                <w:szCs w:val="20"/>
              </w:rPr>
            </w:pPr>
            <w:r>
              <w:rPr>
                <w:rFonts w:ascii="Cambria" w:hAnsi="Cambria"/>
                <w:b/>
                <w:color w:val="0070C0"/>
                <w:sz w:val="20"/>
                <w:szCs w:val="20"/>
              </w:rPr>
              <w:t>CT1</w:t>
            </w:r>
          </w:p>
        </w:tc>
        <w:tc>
          <w:tcPr>
            <w:tcW w:w="4819" w:type="dxa"/>
            <w:vAlign w:val="center"/>
          </w:tcPr>
          <w:p w:rsidR="00B6157C" w:rsidRPr="000B7D0D" w:rsidRDefault="00B6157C" w:rsidP="0015776A">
            <w:pPr>
              <w:spacing w:after="0" w:line="240" w:lineRule="auto"/>
              <w:rPr>
                <w:rFonts w:ascii="Cambria" w:hAnsi="Cambria"/>
                <w:sz w:val="20"/>
                <w:szCs w:val="20"/>
              </w:rPr>
            </w:pPr>
            <w:r w:rsidRPr="00A45B33">
              <w:rPr>
                <w:rFonts w:ascii="Cambria" w:hAnsi="Cambria"/>
                <w:sz w:val="20"/>
                <w:szCs w:val="20"/>
              </w:rPr>
              <w:t>Studentul/absolventul descrie structura,</w:t>
            </w:r>
            <w:r>
              <w:rPr>
                <w:rFonts w:ascii="Cambria" w:hAnsi="Cambria"/>
                <w:sz w:val="20"/>
                <w:szCs w:val="20"/>
              </w:rPr>
              <w:t xml:space="preserve"> </w:t>
            </w:r>
            <w:r w:rsidRPr="00A45B33">
              <w:rPr>
                <w:rFonts w:ascii="Cambria" w:hAnsi="Cambria"/>
                <w:sz w:val="20"/>
                <w:szCs w:val="20"/>
              </w:rPr>
              <w:t>proprietățile și reactivitatea elementelor chimice,</w:t>
            </w:r>
            <w:r>
              <w:rPr>
                <w:rFonts w:ascii="Cambria" w:hAnsi="Cambria"/>
                <w:sz w:val="20"/>
                <w:szCs w:val="20"/>
              </w:rPr>
              <w:t xml:space="preserve"> </w:t>
            </w:r>
            <w:r w:rsidRPr="00A45B33">
              <w:rPr>
                <w:rFonts w:ascii="Cambria" w:hAnsi="Cambria"/>
                <w:sz w:val="20"/>
                <w:szCs w:val="20"/>
              </w:rPr>
              <w:t>precum și a compușilor acestora astfel încât să</w:t>
            </w:r>
            <w:r>
              <w:rPr>
                <w:rFonts w:ascii="Cambria" w:hAnsi="Cambria"/>
                <w:sz w:val="20"/>
                <w:szCs w:val="20"/>
              </w:rPr>
              <w:t xml:space="preserve"> </w:t>
            </w:r>
            <w:r w:rsidRPr="00A45B33">
              <w:rPr>
                <w:rFonts w:ascii="Cambria" w:hAnsi="Cambria"/>
                <w:sz w:val="20"/>
                <w:szCs w:val="20"/>
              </w:rPr>
              <w:t>poată transmite corect cunoștiințe din domeniul</w:t>
            </w:r>
            <w:r>
              <w:rPr>
                <w:rFonts w:ascii="Cambria" w:hAnsi="Cambria"/>
                <w:sz w:val="20"/>
                <w:szCs w:val="20"/>
              </w:rPr>
              <w:t xml:space="preserve"> </w:t>
            </w:r>
            <w:r w:rsidRPr="00A45B33">
              <w:rPr>
                <w:rFonts w:ascii="Cambria" w:hAnsi="Cambria"/>
                <w:sz w:val="20"/>
                <w:szCs w:val="20"/>
              </w:rPr>
              <w:t>chimie, într-o manieră științifică, spre elevi,</w:t>
            </w:r>
            <w:r>
              <w:rPr>
                <w:rFonts w:ascii="Cambria" w:hAnsi="Cambria"/>
                <w:sz w:val="20"/>
                <w:szCs w:val="20"/>
              </w:rPr>
              <w:t xml:space="preserve"> </w:t>
            </w:r>
            <w:r w:rsidRPr="00A45B33">
              <w:rPr>
                <w:rFonts w:ascii="Cambria" w:hAnsi="Cambria"/>
                <w:sz w:val="20"/>
                <w:szCs w:val="20"/>
              </w:rPr>
              <w:t>studenți și alte categorii socio-economice</w:t>
            </w:r>
            <w:r>
              <w:rPr>
                <w:rFonts w:ascii="Cambria" w:hAnsi="Cambria"/>
                <w:sz w:val="20"/>
                <w:szCs w:val="20"/>
              </w:rPr>
              <w:t xml:space="preserve"> </w:t>
            </w:r>
            <w:r w:rsidRPr="00A45B33">
              <w:rPr>
                <w:rFonts w:ascii="Cambria" w:hAnsi="Cambria"/>
                <w:sz w:val="20"/>
                <w:szCs w:val="20"/>
              </w:rPr>
              <w:t>interesate.</w:t>
            </w:r>
          </w:p>
        </w:tc>
        <w:tc>
          <w:tcPr>
            <w:tcW w:w="4253" w:type="dxa"/>
            <w:vAlign w:val="center"/>
          </w:tcPr>
          <w:p w:rsidR="00B6157C" w:rsidRPr="000B7D0D" w:rsidRDefault="00B6157C" w:rsidP="0015776A">
            <w:pPr>
              <w:spacing w:after="0" w:line="240" w:lineRule="auto"/>
              <w:rPr>
                <w:rFonts w:ascii="Cambria" w:hAnsi="Cambria"/>
                <w:sz w:val="20"/>
                <w:szCs w:val="20"/>
              </w:rPr>
            </w:pPr>
            <w:r w:rsidRPr="00A45B33">
              <w:rPr>
                <w:rFonts w:ascii="Cambria" w:hAnsi="Cambria"/>
                <w:sz w:val="20"/>
                <w:szCs w:val="20"/>
              </w:rPr>
              <w:t>Studentul/absolventul evaluează și demonstrează</w:t>
            </w:r>
            <w:r>
              <w:rPr>
                <w:rFonts w:ascii="Cambria" w:hAnsi="Cambria"/>
                <w:sz w:val="20"/>
                <w:szCs w:val="20"/>
              </w:rPr>
              <w:t xml:space="preserve"> </w:t>
            </w:r>
            <w:r w:rsidRPr="00A45B33">
              <w:rPr>
                <w:rFonts w:ascii="Cambria" w:hAnsi="Cambria"/>
                <w:sz w:val="20"/>
                <w:szCs w:val="20"/>
              </w:rPr>
              <w:t>caracteristicile structurale ale elementelor și compușilor</w:t>
            </w:r>
            <w:r>
              <w:rPr>
                <w:rFonts w:ascii="Cambria" w:hAnsi="Cambria"/>
                <w:sz w:val="20"/>
                <w:szCs w:val="20"/>
              </w:rPr>
              <w:t xml:space="preserve"> </w:t>
            </w:r>
            <w:r w:rsidRPr="00A45B33">
              <w:rPr>
                <w:rFonts w:ascii="Cambria" w:hAnsi="Cambria"/>
                <w:sz w:val="20"/>
                <w:szCs w:val="20"/>
              </w:rPr>
              <w:t>chimici și adaptează cunoștințele pentru caracterizarea</w:t>
            </w:r>
            <w:r>
              <w:rPr>
                <w:rFonts w:ascii="Cambria" w:hAnsi="Cambria"/>
                <w:sz w:val="20"/>
                <w:szCs w:val="20"/>
              </w:rPr>
              <w:t xml:space="preserve"> </w:t>
            </w:r>
            <w:r w:rsidRPr="00A45B33">
              <w:rPr>
                <w:rFonts w:ascii="Cambria" w:hAnsi="Cambria"/>
                <w:sz w:val="20"/>
                <w:szCs w:val="20"/>
              </w:rPr>
              <w:t>structurală, studiului proprietăților și reactivității chimice a</w:t>
            </w:r>
            <w:r>
              <w:rPr>
                <w:rFonts w:ascii="Cambria" w:hAnsi="Cambria"/>
                <w:sz w:val="20"/>
                <w:szCs w:val="20"/>
              </w:rPr>
              <w:t xml:space="preserve"> </w:t>
            </w:r>
            <w:r w:rsidRPr="00A45B33">
              <w:rPr>
                <w:rFonts w:ascii="Cambria" w:hAnsi="Cambria"/>
                <w:sz w:val="20"/>
                <w:szCs w:val="20"/>
              </w:rPr>
              <w:t xml:space="preserve">compușilor chimici obţinuţi prin diverse </w:t>
            </w:r>
            <w:r>
              <w:rPr>
                <w:rFonts w:ascii="Cambria" w:hAnsi="Cambria"/>
                <w:sz w:val="20"/>
                <w:szCs w:val="20"/>
              </w:rPr>
              <w:t>p</w:t>
            </w:r>
            <w:r w:rsidRPr="00A45B33">
              <w:rPr>
                <w:rFonts w:ascii="Cambria" w:hAnsi="Cambria"/>
                <w:sz w:val="20"/>
                <w:szCs w:val="20"/>
              </w:rPr>
              <w:t>rocedee.</w:t>
            </w:r>
          </w:p>
        </w:tc>
      </w:tr>
      <w:tr w:rsidR="00B6157C" w:rsidRPr="0039068A" w:rsidTr="0078208B">
        <w:trPr>
          <w:cantSplit/>
          <w:trHeight w:val="397"/>
        </w:trPr>
        <w:tc>
          <w:tcPr>
            <w:tcW w:w="1419" w:type="dxa"/>
            <w:vAlign w:val="center"/>
          </w:tcPr>
          <w:p w:rsidR="00B6157C" w:rsidRPr="005025A3" w:rsidRDefault="00B6157C" w:rsidP="0015776A">
            <w:pPr>
              <w:spacing w:after="0" w:line="240" w:lineRule="auto"/>
              <w:jc w:val="center"/>
              <w:rPr>
                <w:rFonts w:ascii="Cambria" w:hAnsi="Cambria"/>
                <w:color w:val="0070C0"/>
                <w:sz w:val="20"/>
                <w:szCs w:val="20"/>
              </w:rPr>
            </w:pPr>
            <w:r>
              <w:rPr>
                <w:rFonts w:ascii="Cambria" w:hAnsi="Cambria"/>
                <w:b/>
                <w:color w:val="0070C0"/>
                <w:sz w:val="20"/>
                <w:szCs w:val="20"/>
              </w:rPr>
              <w:t>CT2</w:t>
            </w:r>
          </w:p>
        </w:tc>
        <w:tc>
          <w:tcPr>
            <w:tcW w:w="4819" w:type="dxa"/>
            <w:vAlign w:val="center"/>
          </w:tcPr>
          <w:p w:rsidR="00B6157C" w:rsidRPr="000B7D0D" w:rsidRDefault="00B6157C" w:rsidP="0015776A">
            <w:pPr>
              <w:spacing w:after="0" w:line="240" w:lineRule="auto"/>
              <w:rPr>
                <w:rFonts w:ascii="Cambria" w:hAnsi="Cambria"/>
                <w:sz w:val="20"/>
                <w:szCs w:val="20"/>
              </w:rPr>
            </w:pPr>
            <w:r w:rsidRPr="00A45B33">
              <w:rPr>
                <w:rFonts w:ascii="Cambria" w:hAnsi="Cambria"/>
                <w:sz w:val="20"/>
                <w:szCs w:val="20"/>
              </w:rPr>
              <w:t>Studentul/absolventul identifică și descrie</w:t>
            </w:r>
            <w:r>
              <w:rPr>
                <w:rFonts w:ascii="Cambria" w:hAnsi="Cambria"/>
                <w:sz w:val="20"/>
                <w:szCs w:val="20"/>
              </w:rPr>
              <w:t xml:space="preserve"> </w:t>
            </w:r>
            <w:r w:rsidRPr="00A45B33">
              <w:rPr>
                <w:rFonts w:ascii="Cambria" w:hAnsi="Cambria"/>
                <w:sz w:val="20"/>
                <w:szCs w:val="20"/>
              </w:rPr>
              <w:t>tehnicile experimentale de bază și moderne</w:t>
            </w:r>
            <w:r>
              <w:rPr>
                <w:rFonts w:ascii="Cambria" w:hAnsi="Cambria"/>
                <w:sz w:val="20"/>
                <w:szCs w:val="20"/>
              </w:rPr>
              <w:t xml:space="preserve"> </w:t>
            </w:r>
            <w:r w:rsidRPr="00A45B33">
              <w:rPr>
                <w:rFonts w:ascii="Cambria" w:hAnsi="Cambria"/>
                <w:sz w:val="20"/>
                <w:szCs w:val="20"/>
              </w:rPr>
              <w:t>utilizate în analiza și caracterizarea compușilor</w:t>
            </w:r>
            <w:r>
              <w:rPr>
                <w:rFonts w:ascii="Cambria" w:hAnsi="Cambria"/>
                <w:sz w:val="20"/>
                <w:szCs w:val="20"/>
              </w:rPr>
              <w:t xml:space="preserve"> </w:t>
            </w:r>
            <w:r w:rsidRPr="00A45B33">
              <w:rPr>
                <w:rFonts w:ascii="Cambria" w:hAnsi="Cambria"/>
                <w:sz w:val="20"/>
                <w:szCs w:val="20"/>
              </w:rPr>
              <w:t>chimici.</w:t>
            </w:r>
          </w:p>
        </w:tc>
        <w:tc>
          <w:tcPr>
            <w:tcW w:w="4253" w:type="dxa"/>
            <w:vAlign w:val="center"/>
          </w:tcPr>
          <w:p w:rsidR="00B6157C" w:rsidRPr="000B7D0D" w:rsidRDefault="00B6157C" w:rsidP="0015776A">
            <w:pPr>
              <w:spacing w:after="0" w:line="240" w:lineRule="auto"/>
              <w:rPr>
                <w:rFonts w:ascii="Cambria" w:hAnsi="Cambria"/>
                <w:sz w:val="20"/>
                <w:szCs w:val="20"/>
              </w:rPr>
            </w:pPr>
            <w:r w:rsidRPr="00A45B33">
              <w:rPr>
                <w:rFonts w:ascii="Cambria" w:hAnsi="Cambria"/>
                <w:sz w:val="20"/>
                <w:szCs w:val="20"/>
              </w:rPr>
              <w:t>Studentul/absolventul evaluează și analizează tehnicile</w:t>
            </w:r>
            <w:r>
              <w:rPr>
                <w:rFonts w:ascii="Cambria" w:hAnsi="Cambria"/>
                <w:sz w:val="20"/>
                <w:szCs w:val="20"/>
              </w:rPr>
              <w:t xml:space="preserve"> </w:t>
            </w:r>
            <w:r w:rsidRPr="00A45B33">
              <w:rPr>
                <w:rFonts w:ascii="Cambria" w:hAnsi="Cambria"/>
                <w:sz w:val="20"/>
                <w:szCs w:val="20"/>
              </w:rPr>
              <w:t>experimentale pentru a proiecta și efectua experimente și</w:t>
            </w:r>
            <w:r>
              <w:rPr>
                <w:rFonts w:ascii="Cambria" w:hAnsi="Cambria"/>
                <w:sz w:val="20"/>
                <w:szCs w:val="20"/>
              </w:rPr>
              <w:t xml:space="preserve"> </w:t>
            </w:r>
            <w:r w:rsidRPr="00A45B33">
              <w:rPr>
                <w:rFonts w:ascii="Cambria" w:hAnsi="Cambria"/>
                <w:sz w:val="20"/>
                <w:szCs w:val="20"/>
              </w:rPr>
              <w:t>pentru a realiza analize și teste complexe (calitative și</w:t>
            </w:r>
            <w:r>
              <w:rPr>
                <w:rFonts w:ascii="Cambria" w:hAnsi="Cambria"/>
                <w:sz w:val="20"/>
                <w:szCs w:val="20"/>
              </w:rPr>
              <w:t xml:space="preserve"> </w:t>
            </w:r>
            <w:r w:rsidRPr="00A45B33">
              <w:rPr>
                <w:rFonts w:ascii="Cambria" w:hAnsi="Cambria"/>
                <w:sz w:val="20"/>
                <w:szCs w:val="20"/>
              </w:rPr>
              <w:t>cantitative).</w:t>
            </w:r>
          </w:p>
        </w:tc>
      </w:tr>
    </w:tbl>
    <w:p w:rsidR="00996E5F" w:rsidRDefault="00996E5F" w:rsidP="00996E5F">
      <w:pPr>
        <w:spacing w:after="0"/>
        <w:rPr>
          <w:rFonts w:ascii="Cambria" w:hAnsi="Cambria"/>
          <w:b/>
          <w:sz w:val="20"/>
          <w:szCs w:val="20"/>
        </w:rPr>
      </w:pPr>
    </w:p>
    <w:p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rsidTr="002C22AA">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rsidTr="002C22AA">
        <w:trPr>
          <w:cantSplit/>
          <w:trHeight w:val="402"/>
        </w:trPr>
        <w:tc>
          <w:tcPr>
            <w:tcW w:w="10491" w:type="dxa"/>
            <w:vAlign w:val="center"/>
          </w:tcPr>
          <w:p w:rsidR="00BA46D7" w:rsidRPr="0056367D" w:rsidRDefault="00FC7878" w:rsidP="00F21598">
            <w:pPr>
              <w:pStyle w:val="ListParagraph"/>
              <w:spacing w:after="0" w:line="240" w:lineRule="auto"/>
              <w:ind w:left="29"/>
              <w:rPr>
                <w:rFonts w:ascii="Cambria" w:hAnsi="Cambria"/>
                <w:bCs/>
                <w:sz w:val="20"/>
                <w:szCs w:val="20"/>
              </w:rPr>
            </w:pPr>
            <w:r>
              <w:rPr>
                <w:rFonts w:ascii="Cambria" w:hAnsi="Cambria"/>
                <w:bCs/>
                <w:sz w:val="20"/>
                <w:szCs w:val="20"/>
              </w:rPr>
              <w:lastRenderedPageBreak/>
              <w:t xml:space="preserve">1. </w:t>
            </w:r>
            <w:r w:rsidRPr="00FC7878">
              <w:rPr>
                <w:rFonts w:ascii="Cambria" w:hAnsi="Cambria"/>
                <w:bCs/>
                <w:sz w:val="20"/>
                <w:szCs w:val="20"/>
              </w:rPr>
              <w:t>Identificarea metodelor şi tehnicilor, a materialelor, substanţelor şi aparaturii, necesare pentru efectuarea unor experimente de laborator</w:t>
            </w:r>
          </w:p>
        </w:tc>
      </w:tr>
      <w:tr w:rsidR="00BA46D7" w:rsidRPr="000B7D0D" w:rsidTr="002C22AA">
        <w:trPr>
          <w:cantSplit/>
          <w:trHeight w:val="402"/>
        </w:trPr>
        <w:tc>
          <w:tcPr>
            <w:tcW w:w="10491" w:type="dxa"/>
            <w:vAlign w:val="center"/>
          </w:tcPr>
          <w:p w:rsidR="00BA46D7" w:rsidRPr="0056367D" w:rsidRDefault="00FC7878" w:rsidP="00F21598">
            <w:pPr>
              <w:pStyle w:val="ListParagraph"/>
              <w:spacing w:after="0" w:line="240" w:lineRule="auto"/>
              <w:ind w:left="29"/>
              <w:rPr>
                <w:rFonts w:ascii="Cambria" w:hAnsi="Cambria"/>
                <w:bCs/>
                <w:sz w:val="20"/>
                <w:szCs w:val="20"/>
              </w:rPr>
            </w:pPr>
            <w:r>
              <w:rPr>
                <w:rFonts w:ascii="Cambria" w:hAnsi="Cambria"/>
                <w:bCs/>
                <w:sz w:val="20"/>
                <w:szCs w:val="20"/>
              </w:rPr>
              <w:t xml:space="preserve">2. </w:t>
            </w:r>
            <w:r w:rsidRPr="00FC7878">
              <w:rPr>
                <w:rFonts w:ascii="Cambria" w:hAnsi="Cambria"/>
                <w:bCs/>
                <w:sz w:val="20"/>
                <w:szCs w:val="20"/>
              </w:rPr>
              <w:t>Descrierea şi interpretarea unor experimente de laborator</w:t>
            </w:r>
          </w:p>
        </w:tc>
      </w:tr>
      <w:tr w:rsidR="00BA46D7" w:rsidRPr="000B7D0D" w:rsidTr="002C22AA">
        <w:trPr>
          <w:cantSplit/>
          <w:trHeight w:val="402"/>
        </w:trPr>
        <w:tc>
          <w:tcPr>
            <w:tcW w:w="10491" w:type="dxa"/>
            <w:vAlign w:val="center"/>
          </w:tcPr>
          <w:p w:rsidR="00BA46D7" w:rsidRPr="0056367D" w:rsidRDefault="00FC7878" w:rsidP="00F21598">
            <w:pPr>
              <w:pStyle w:val="ListParagraph"/>
              <w:spacing w:after="0" w:line="240" w:lineRule="auto"/>
              <w:ind w:left="29"/>
              <w:rPr>
                <w:rFonts w:ascii="Cambria" w:hAnsi="Cambria"/>
                <w:bCs/>
                <w:sz w:val="20"/>
                <w:szCs w:val="20"/>
              </w:rPr>
            </w:pPr>
            <w:r>
              <w:rPr>
                <w:rFonts w:ascii="Cambria" w:hAnsi="Cambria"/>
                <w:bCs/>
                <w:sz w:val="20"/>
                <w:szCs w:val="20"/>
              </w:rPr>
              <w:t xml:space="preserve">3. </w:t>
            </w:r>
            <w:r w:rsidRPr="00FC7878">
              <w:rPr>
                <w:rFonts w:ascii="Cambria" w:hAnsi="Cambria"/>
                <w:bCs/>
                <w:sz w:val="20"/>
                <w:szCs w:val="20"/>
              </w:rPr>
              <w:t>Efectuarea unor experimente de laborator şi interpretarea rezultatelor acestora</w:t>
            </w:r>
          </w:p>
        </w:tc>
      </w:tr>
      <w:tr w:rsidR="009A49DC" w:rsidRPr="000B7D0D" w:rsidTr="002C22AA">
        <w:trPr>
          <w:cantSplit/>
          <w:trHeight w:val="402"/>
        </w:trPr>
        <w:tc>
          <w:tcPr>
            <w:tcW w:w="10491" w:type="dxa"/>
            <w:vAlign w:val="center"/>
          </w:tcPr>
          <w:p w:rsidR="009A49DC" w:rsidRPr="0056367D" w:rsidRDefault="00FC7878" w:rsidP="00F21598">
            <w:pPr>
              <w:pStyle w:val="ListParagraph"/>
              <w:spacing w:after="0" w:line="240" w:lineRule="auto"/>
              <w:ind w:left="29"/>
              <w:rPr>
                <w:rFonts w:ascii="Cambria" w:hAnsi="Cambria"/>
                <w:bCs/>
                <w:sz w:val="20"/>
                <w:szCs w:val="20"/>
              </w:rPr>
            </w:pPr>
            <w:r>
              <w:rPr>
                <w:rFonts w:ascii="Cambria" w:hAnsi="Cambria"/>
                <w:bCs/>
                <w:sz w:val="20"/>
                <w:szCs w:val="20"/>
              </w:rPr>
              <w:t xml:space="preserve">4. </w:t>
            </w:r>
            <w:r w:rsidRPr="00FC7878">
              <w:rPr>
                <w:rFonts w:ascii="Cambria" w:hAnsi="Cambria"/>
                <w:bCs/>
                <w:sz w:val="20"/>
                <w:szCs w:val="20"/>
              </w:rPr>
              <w:t>Elaborarea şi prezentarea unui raport referitor la desfăşurarea unui experiment de laborator cu descrierea modului de lucru şi interpretarea rezultatelor</w:t>
            </w:r>
          </w:p>
        </w:tc>
      </w:tr>
      <w:tr w:rsidR="002C22AA" w:rsidRPr="000B7D0D" w:rsidTr="00A5032D">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rsidTr="00A5032D">
        <w:trPr>
          <w:cantSplit/>
          <w:trHeight w:val="402"/>
        </w:trPr>
        <w:tc>
          <w:tcPr>
            <w:tcW w:w="10491" w:type="dxa"/>
            <w:vAlign w:val="center"/>
          </w:tcPr>
          <w:p w:rsidR="009A49DC" w:rsidRPr="0056367D" w:rsidRDefault="00FC7878" w:rsidP="009A49DC">
            <w:pPr>
              <w:pStyle w:val="ListParagraph"/>
              <w:spacing w:after="0" w:line="240" w:lineRule="auto"/>
              <w:ind w:left="31"/>
              <w:rPr>
                <w:rFonts w:ascii="Cambria" w:hAnsi="Cambria"/>
                <w:b/>
                <w:sz w:val="20"/>
                <w:szCs w:val="20"/>
              </w:rPr>
            </w:pPr>
            <w:r>
              <w:rPr>
                <w:rFonts w:ascii="Cambria" w:hAnsi="Cambria"/>
                <w:bCs/>
                <w:sz w:val="20"/>
                <w:szCs w:val="20"/>
              </w:rPr>
              <w:t xml:space="preserve">1. </w:t>
            </w:r>
            <w:r w:rsidRPr="000403EB">
              <w:rPr>
                <w:rFonts w:ascii="Cambria" w:hAnsi="Cambria"/>
                <w:sz w:val="20"/>
                <w:szCs w:val="20"/>
              </w:rPr>
              <w:t>Dobândirea cunoştinţelor practice referitoare la metodele şi procedeele experimentale utilizate în obţinerea, caracterizarea şi determinarea reactivităţii compuşilor anorganici in general şi ai derivaţilor nemetalici în special.</w:t>
            </w:r>
          </w:p>
        </w:tc>
      </w:tr>
    </w:tbl>
    <w:p w:rsidR="00BA46D7" w:rsidRDefault="00BA46D7" w:rsidP="002A3A93">
      <w:pPr>
        <w:spacing w:after="0"/>
        <w:ind w:hanging="426"/>
        <w:rPr>
          <w:rFonts w:ascii="Cambria" w:hAnsi="Cambria"/>
          <w:b/>
          <w:sz w:val="20"/>
          <w:szCs w:val="20"/>
        </w:rPr>
      </w:pPr>
    </w:p>
    <w:p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rsidTr="007730F9">
        <w:trPr>
          <w:trHeight w:val="397"/>
        </w:trPr>
        <w:tc>
          <w:tcPr>
            <w:tcW w:w="3779"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C02345" w:rsidTr="007730F9">
        <w:trPr>
          <w:trHeight w:val="397"/>
        </w:trPr>
        <w:tc>
          <w:tcPr>
            <w:tcW w:w="3779" w:type="dxa"/>
            <w:vAlign w:val="center"/>
          </w:tcPr>
          <w:p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292" w:type="dxa"/>
            <w:vAlign w:val="center"/>
          </w:tcPr>
          <w:p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FC7878" w:rsidRPr="00FC7878" w:rsidTr="00AD51BA">
        <w:trPr>
          <w:trHeight w:val="397"/>
        </w:trPr>
        <w:tc>
          <w:tcPr>
            <w:tcW w:w="3779"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8.2.1. Protecţia muncii, Prezantarea sticlăriei şi aparaturii, manipularea sticlăriei, aparaturii şi substanţelor în laboratortul de chimie, operaţii de laborator specifice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w:t>
            </w:r>
          </w:p>
        </w:tc>
        <w:tc>
          <w:tcPr>
            <w:tcW w:w="3292"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 xml:space="preserve"> </w:t>
            </w: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8.2.2. Hidrogenul.</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8.2.3. Siliciul şi borul: Obţinerea acidului boric şi esterilor borici, perle de borax. Silicagel.</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8.2.4. Carbonul şi oxizii carbonului.</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8.2.5. Azotul, oxizii azotului şi acidul azotic.</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8.2.6. Oxigenul.</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8.2.7. Ozonul şi apa oxigenată.</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8.2.8. Sulful şi hidrogenul sulfurat.</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8.2.9. Bioxidul de sulf. Acidul sulfuric.</w:t>
            </w:r>
            <w:r>
              <w:rPr>
                <w:rFonts w:ascii="Cambria" w:hAnsi="Cambria"/>
                <w:sz w:val="20"/>
                <w:szCs w:val="20"/>
              </w:rPr>
              <w:t xml:space="preserve"> </w:t>
            </w:r>
            <w:r w:rsidRPr="00FC7878">
              <w:rPr>
                <w:rFonts w:ascii="Cambria" w:hAnsi="Cambria"/>
                <w:sz w:val="20"/>
                <w:szCs w:val="20"/>
              </w:rPr>
              <w:t xml:space="preserve">Metode de obţinere, proprietăţi fizice şi </w:t>
            </w:r>
            <w:r w:rsidRPr="00FC7878">
              <w:rPr>
                <w:rFonts w:ascii="Cambria" w:hAnsi="Cambria"/>
                <w:sz w:val="20"/>
                <w:szCs w:val="20"/>
              </w:rPr>
              <w:lastRenderedPageBreak/>
              <w:t>chimice. Obţinerea tiosulfatului de sodiu.</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lastRenderedPageBreak/>
              <w:t xml:space="preserve">Explicaţia. Conversaţia. Experimentul. Rezolvare de </w:t>
            </w:r>
            <w:r w:rsidRPr="00FC7878">
              <w:rPr>
                <w:rFonts w:ascii="Cambria" w:hAnsi="Cambria"/>
                <w:sz w:val="20"/>
                <w:szCs w:val="20"/>
              </w:rPr>
              <w:lastRenderedPageBreak/>
              <w:t>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8.2.10. Halogenii: Clorul.</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8.2.11. Halogenii: Compuşi ai clorului.</w:t>
            </w:r>
            <w:r>
              <w:rPr>
                <w:rFonts w:ascii="Cambria" w:hAnsi="Cambria"/>
                <w:sz w:val="20"/>
                <w:szCs w:val="20"/>
              </w:rPr>
              <w:t xml:space="preserve"> </w:t>
            </w:r>
            <w:r w:rsidRPr="00FC7878">
              <w:rPr>
                <w:rFonts w:ascii="Cambria" w:hAnsi="Cambria"/>
                <w:sz w:val="20"/>
                <w:szCs w:val="20"/>
              </w:rPr>
              <w:t>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hAnsi="Cambria"/>
                <w:sz w:val="20"/>
                <w:szCs w:val="20"/>
              </w:rPr>
            </w:pPr>
            <w:r w:rsidRPr="00FC7878">
              <w:rPr>
                <w:rFonts w:ascii="Cambria" w:hAnsi="Cambria"/>
                <w:sz w:val="20"/>
                <w:szCs w:val="20"/>
              </w:rPr>
              <w:t>8.2.12. Halogenii: Florul, bromul şi iodulMetode de obţinere, proprietăţi fizice şi chimice.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Explicaţia. Conversaţia. Experimentul. Rezolvare de probleme.</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8.2.13. Sinteze anorganice simple.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 xml:space="preserve">Explicaţia. Conversaţia. Experimentul. </w:t>
            </w:r>
          </w:p>
        </w:tc>
        <w:tc>
          <w:tcPr>
            <w:tcW w:w="3292" w:type="dxa"/>
          </w:tcPr>
          <w:p w:rsidR="00FC7878" w:rsidRPr="00FC7878" w:rsidRDefault="00FC7878" w:rsidP="0015776A">
            <w:pPr>
              <w:rPr>
                <w:rFonts w:ascii="Cambria" w:eastAsia="Aptos" w:hAnsi="Cambria" w:cs="Times New Roman"/>
                <w:sz w:val="20"/>
                <w:szCs w:val="20"/>
              </w:rPr>
            </w:pPr>
          </w:p>
        </w:tc>
      </w:tr>
      <w:tr w:rsidR="00FC7878" w:rsidRPr="00FC7878" w:rsidTr="00AD51BA">
        <w:trPr>
          <w:trHeight w:val="397"/>
        </w:trPr>
        <w:tc>
          <w:tcPr>
            <w:tcW w:w="3779"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8.2.14. Evaluare.</w:t>
            </w:r>
          </w:p>
        </w:tc>
        <w:tc>
          <w:tcPr>
            <w:tcW w:w="3420" w:type="dxa"/>
          </w:tcPr>
          <w:p w:rsidR="00FC7878" w:rsidRPr="00FC7878" w:rsidRDefault="00FC7878" w:rsidP="0015776A">
            <w:pPr>
              <w:rPr>
                <w:rFonts w:ascii="Cambria" w:eastAsia="Aptos" w:hAnsi="Cambria" w:cs="Times New Roman"/>
                <w:sz w:val="20"/>
                <w:szCs w:val="20"/>
              </w:rPr>
            </w:pPr>
            <w:r w:rsidRPr="00FC7878">
              <w:rPr>
                <w:rFonts w:ascii="Cambria" w:hAnsi="Cambria"/>
                <w:sz w:val="20"/>
                <w:szCs w:val="20"/>
              </w:rPr>
              <w:t>Test</w:t>
            </w:r>
          </w:p>
        </w:tc>
        <w:tc>
          <w:tcPr>
            <w:tcW w:w="3292" w:type="dxa"/>
          </w:tcPr>
          <w:p w:rsidR="00FC7878" w:rsidRPr="00FC7878" w:rsidRDefault="00FC7878" w:rsidP="0015776A">
            <w:pPr>
              <w:rPr>
                <w:rFonts w:ascii="Cambria" w:eastAsia="Aptos" w:hAnsi="Cambria" w:cs="Times New Roman"/>
                <w:sz w:val="20"/>
                <w:szCs w:val="20"/>
              </w:rPr>
            </w:pPr>
          </w:p>
        </w:tc>
      </w:tr>
      <w:tr w:rsidR="00FC7878" w:rsidRPr="00C02345" w:rsidTr="007730F9">
        <w:trPr>
          <w:trHeight w:val="397"/>
        </w:trPr>
        <w:tc>
          <w:tcPr>
            <w:tcW w:w="10491" w:type="dxa"/>
            <w:gridSpan w:val="3"/>
            <w:vAlign w:val="center"/>
          </w:tcPr>
          <w:p w:rsidR="00FC7878" w:rsidRDefault="00FC7878"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rsidR="00FC7878" w:rsidRPr="00FC7878" w:rsidRDefault="00FC7878" w:rsidP="00FC7878">
            <w:pPr>
              <w:tabs>
                <w:tab w:val="left" w:pos="2715"/>
              </w:tabs>
              <w:spacing w:after="0" w:line="240" w:lineRule="auto"/>
              <w:ind w:left="289" w:hanging="279"/>
              <w:rPr>
                <w:rFonts w:ascii="Cambria" w:hAnsi="Cambria"/>
                <w:sz w:val="20"/>
                <w:szCs w:val="20"/>
              </w:rPr>
            </w:pPr>
            <w:r w:rsidRPr="00FC7878">
              <w:rPr>
                <w:rFonts w:ascii="Cambria" w:hAnsi="Cambria"/>
                <w:sz w:val="20"/>
                <w:szCs w:val="20"/>
              </w:rPr>
              <w:t>1. L. Ghizdavu, M. Rusu, M. Somay, Lucrări practice de chimie anorganică. Universitatea „Babeş-Bolyai”,</w:t>
            </w:r>
            <w:r>
              <w:rPr>
                <w:rFonts w:ascii="Cambria" w:hAnsi="Cambria"/>
                <w:sz w:val="20"/>
                <w:szCs w:val="20"/>
              </w:rPr>
              <w:t xml:space="preserve"> </w:t>
            </w:r>
            <w:r w:rsidRPr="00FC7878">
              <w:rPr>
                <w:rFonts w:ascii="Cambria" w:hAnsi="Cambria"/>
                <w:sz w:val="20"/>
                <w:szCs w:val="20"/>
              </w:rPr>
              <w:t>Cluj-Napoca, 1984.</w:t>
            </w:r>
            <w:r w:rsidRPr="00FC7878">
              <w:rPr>
                <w:rFonts w:ascii="Cambria" w:hAnsi="Cambria"/>
                <w:sz w:val="20"/>
                <w:szCs w:val="20"/>
              </w:rPr>
              <w:tab/>
            </w:r>
          </w:p>
          <w:p w:rsidR="00FC7878" w:rsidRDefault="00FC7878" w:rsidP="00FC7878">
            <w:pPr>
              <w:tabs>
                <w:tab w:val="left" w:pos="2715"/>
              </w:tabs>
              <w:spacing w:after="0" w:line="240" w:lineRule="auto"/>
              <w:rPr>
                <w:rFonts w:ascii="Cambria" w:hAnsi="Cambria"/>
                <w:sz w:val="20"/>
                <w:szCs w:val="20"/>
              </w:rPr>
            </w:pPr>
            <w:r w:rsidRPr="00FC7878">
              <w:rPr>
                <w:rFonts w:ascii="Cambria" w:hAnsi="Cambria"/>
                <w:sz w:val="20"/>
                <w:szCs w:val="20"/>
              </w:rPr>
              <w:t>2. B. Lengyel, Általános és szervetlen kémiai praktikum, Tankönyvkiadó, Budapest. 1990.</w:t>
            </w:r>
          </w:p>
          <w:p w:rsidR="00FC7878" w:rsidRPr="00C02345" w:rsidRDefault="00FC7878" w:rsidP="00FC7878">
            <w:pPr>
              <w:tabs>
                <w:tab w:val="left" w:pos="2715"/>
              </w:tabs>
              <w:spacing w:after="0" w:line="240" w:lineRule="auto"/>
              <w:rPr>
                <w:rFonts w:ascii="Cambria" w:hAnsi="Cambria"/>
                <w:sz w:val="20"/>
                <w:szCs w:val="20"/>
              </w:rPr>
            </w:pPr>
            <w:r>
              <w:rPr>
                <w:rFonts w:ascii="Cambria" w:hAnsi="Cambria"/>
                <w:sz w:val="20"/>
                <w:szCs w:val="20"/>
              </w:rPr>
              <w:t>3. referate de laborator</w:t>
            </w:r>
          </w:p>
        </w:tc>
      </w:tr>
    </w:tbl>
    <w:p w:rsidR="005125BA" w:rsidRDefault="005125BA" w:rsidP="00357598">
      <w:pPr>
        <w:spacing w:after="0"/>
        <w:ind w:hanging="425"/>
        <w:rPr>
          <w:rFonts w:ascii="Cambria" w:hAnsi="Cambria"/>
          <w:b/>
          <w:sz w:val="20"/>
          <w:szCs w:val="20"/>
        </w:rPr>
      </w:pPr>
    </w:p>
    <w:p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rsidTr="00AD791A">
        <w:trPr>
          <w:trHeight w:val="284"/>
        </w:trPr>
        <w:tc>
          <w:tcPr>
            <w:tcW w:w="2269" w:type="dxa"/>
            <w:vAlign w:val="center"/>
          </w:tcPr>
          <w:p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FC7878" w:rsidRPr="0039068A" w:rsidTr="00CB1577">
        <w:trPr>
          <w:trHeight w:val="578"/>
        </w:trPr>
        <w:tc>
          <w:tcPr>
            <w:tcW w:w="2269" w:type="dxa"/>
            <w:vAlign w:val="center"/>
          </w:tcPr>
          <w:p w:rsidR="00FC7878" w:rsidRPr="00357598" w:rsidRDefault="00FC7878"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rsidR="00FC7878" w:rsidRPr="00357598" w:rsidRDefault="00FC7878" w:rsidP="00373CCF">
            <w:pPr>
              <w:spacing w:after="0" w:line="240" w:lineRule="auto"/>
              <w:rPr>
                <w:rFonts w:ascii="Cambria" w:hAnsi="Cambria"/>
                <w:sz w:val="20"/>
                <w:szCs w:val="20"/>
              </w:rPr>
            </w:pPr>
          </w:p>
        </w:tc>
        <w:tc>
          <w:tcPr>
            <w:tcW w:w="2693" w:type="dxa"/>
            <w:vAlign w:val="center"/>
          </w:tcPr>
          <w:p w:rsidR="00FC7878" w:rsidRPr="00357598" w:rsidRDefault="00FC7878" w:rsidP="00373CCF">
            <w:pPr>
              <w:spacing w:after="0" w:line="240" w:lineRule="auto"/>
              <w:rPr>
                <w:rFonts w:ascii="Cambria" w:hAnsi="Cambria"/>
                <w:sz w:val="20"/>
                <w:szCs w:val="20"/>
              </w:rPr>
            </w:pPr>
          </w:p>
        </w:tc>
        <w:tc>
          <w:tcPr>
            <w:tcW w:w="1561" w:type="dxa"/>
            <w:vAlign w:val="center"/>
          </w:tcPr>
          <w:p w:rsidR="00FC7878" w:rsidRPr="00357598" w:rsidRDefault="00FC7878" w:rsidP="00373CCF">
            <w:pPr>
              <w:spacing w:after="0" w:line="240" w:lineRule="auto"/>
              <w:rPr>
                <w:rFonts w:ascii="Cambria" w:hAnsi="Cambria"/>
                <w:sz w:val="20"/>
                <w:szCs w:val="20"/>
              </w:rPr>
            </w:pPr>
          </w:p>
        </w:tc>
      </w:tr>
      <w:tr w:rsidR="00357598" w:rsidRPr="0039068A" w:rsidTr="00AD791A">
        <w:trPr>
          <w:trHeight w:val="284"/>
        </w:trPr>
        <w:tc>
          <w:tcPr>
            <w:tcW w:w="2269" w:type="dxa"/>
            <w:vMerge w:val="restart"/>
            <w:vAlign w:val="center"/>
          </w:tcPr>
          <w:p w:rsidR="00357598" w:rsidRPr="00357598" w:rsidRDefault="00A5032D" w:rsidP="00373CCF">
            <w:pPr>
              <w:spacing w:after="0" w:line="240" w:lineRule="auto"/>
              <w:ind w:right="-150"/>
              <w:rPr>
                <w:rFonts w:ascii="Cambria" w:hAnsi="Cambria"/>
                <w:sz w:val="20"/>
                <w:szCs w:val="20"/>
              </w:rPr>
            </w:pPr>
            <w:r>
              <w:rPr>
                <w:rFonts w:ascii="Cambria" w:hAnsi="Cambria"/>
                <w:sz w:val="20"/>
                <w:szCs w:val="20"/>
              </w:rPr>
              <w:t>9</w:t>
            </w:r>
            <w:r w:rsidR="00357598" w:rsidRPr="00357598">
              <w:rPr>
                <w:rFonts w:ascii="Cambria" w:hAnsi="Cambria"/>
                <w:sz w:val="20"/>
                <w:szCs w:val="20"/>
              </w:rPr>
              <w:t>.5 Seminar/laborator</w:t>
            </w:r>
          </w:p>
        </w:tc>
        <w:tc>
          <w:tcPr>
            <w:tcW w:w="3969" w:type="dxa"/>
            <w:vAlign w:val="center"/>
          </w:tcPr>
          <w:p w:rsidR="00357598" w:rsidRPr="00357598" w:rsidRDefault="00FC7878" w:rsidP="00373CCF">
            <w:pPr>
              <w:spacing w:after="0" w:line="240" w:lineRule="auto"/>
              <w:rPr>
                <w:rFonts w:ascii="Cambria" w:hAnsi="Cambria"/>
                <w:sz w:val="20"/>
                <w:szCs w:val="20"/>
              </w:rPr>
            </w:pPr>
            <w:r w:rsidRPr="00A0031B">
              <w:rPr>
                <w:rFonts w:ascii="Cambria" w:eastAsia="Aptos" w:hAnsi="Cambria" w:cs="Times New Roman"/>
                <w:sz w:val="20"/>
                <w:szCs w:val="20"/>
              </w:rPr>
              <w:t>Activitatea desfăşurată în laborator</w:t>
            </w:r>
            <w:r>
              <w:rPr>
                <w:rFonts w:ascii="Cambria" w:eastAsia="Aptos" w:hAnsi="Cambria" w:cs="Times New Roman"/>
                <w:sz w:val="20"/>
                <w:szCs w:val="20"/>
              </w:rPr>
              <w:t xml:space="preserve">. </w:t>
            </w:r>
            <w:r w:rsidRPr="00A0031B">
              <w:rPr>
                <w:rFonts w:ascii="Cambria" w:eastAsia="Aptos" w:hAnsi="Cambria" w:cs="Times New Roman"/>
                <w:sz w:val="20"/>
                <w:szCs w:val="20"/>
              </w:rPr>
              <w:t>Calitatea referatelor pregătite</w:t>
            </w:r>
          </w:p>
        </w:tc>
        <w:tc>
          <w:tcPr>
            <w:tcW w:w="2693" w:type="dxa"/>
            <w:vAlign w:val="center"/>
          </w:tcPr>
          <w:p w:rsidR="00357598" w:rsidRPr="00357598" w:rsidRDefault="00FC7878" w:rsidP="00373CCF">
            <w:pPr>
              <w:spacing w:after="0" w:line="240" w:lineRule="auto"/>
              <w:rPr>
                <w:rFonts w:ascii="Cambria" w:hAnsi="Cambria"/>
                <w:sz w:val="20"/>
                <w:szCs w:val="20"/>
              </w:rPr>
            </w:pPr>
            <w:r w:rsidRPr="00FC7878">
              <w:rPr>
                <w:rFonts w:ascii="Cambria" w:hAnsi="Cambria"/>
                <w:sz w:val="20"/>
                <w:szCs w:val="20"/>
              </w:rPr>
              <w:t>Referatele de laborator corespunzătoare tuturor lucrărilor practice se predau în ultima săptămână de activitate didactică.</w:t>
            </w:r>
          </w:p>
        </w:tc>
        <w:tc>
          <w:tcPr>
            <w:tcW w:w="1561" w:type="dxa"/>
            <w:vAlign w:val="center"/>
          </w:tcPr>
          <w:p w:rsidR="00357598" w:rsidRPr="00357598" w:rsidRDefault="00FC7878" w:rsidP="00373CCF">
            <w:pPr>
              <w:spacing w:after="0" w:line="240" w:lineRule="auto"/>
              <w:rPr>
                <w:rFonts w:ascii="Cambria" w:hAnsi="Cambria"/>
                <w:sz w:val="20"/>
                <w:szCs w:val="20"/>
              </w:rPr>
            </w:pPr>
            <w:r>
              <w:rPr>
                <w:rFonts w:ascii="Cambria" w:hAnsi="Cambria"/>
                <w:sz w:val="20"/>
                <w:szCs w:val="20"/>
              </w:rPr>
              <w:t>50 %</w:t>
            </w:r>
          </w:p>
        </w:tc>
      </w:tr>
      <w:tr w:rsidR="00357598" w:rsidRPr="0039068A" w:rsidTr="00AD791A">
        <w:trPr>
          <w:trHeight w:val="284"/>
        </w:trPr>
        <w:tc>
          <w:tcPr>
            <w:tcW w:w="2269" w:type="dxa"/>
            <w:vMerge/>
            <w:vAlign w:val="center"/>
          </w:tcPr>
          <w:p w:rsidR="00357598" w:rsidRPr="00357598" w:rsidRDefault="00357598" w:rsidP="00373CCF">
            <w:pPr>
              <w:spacing w:after="0" w:line="240" w:lineRule="auto"/>
              <w:ind w:right="-150"/>
              <w:rPr>
                <w:rFonts w:ascii="Cambria" w:hAnsi="Cambria"/>
                <w:sz w:val="20"/>
                <w:szCs w:val="20"/>
              </w:rPr>
            </w:pPr>
          </w:p>
        </w:tc>
        <w:tc>
          <w:tcPr>
            <w:tcW w:w="3969" w:type="dxa"/>
            <w:vAlign w:val="center"/>
          </w:tcPr>
          <w:p w:rsidR="00357598" w:rsidRPr="00357598" w:rsidRDefault="00FC7878" w:rsidP="00373CCF">
            <w:pPr>
              <w:spacing w:after="0" w:line="240" w:lineRule="auto"/>
              <w:rPr>
                <w:rFonts w:ascii="Cambria" w:hAnsi="Cambria"/>
                <w:sz w:val="20"/>
                <w:szCs w:val="20"/>
              </w:rPr>
            </w:pPr>
            <w:r w:rsidRPr="00A0031B">
              <w:rPr>
                <w:rFonts w:ascii="Cambria" w:eastAsia="Aptos" w:hAnsi="Cambria" w:cs="Times New Roman"/>
                <w:sz w:val="20"/>
                <w:szCs w:val="20"/>
              </w:rPr>
              <w:t>Corectitudinea răspunsurilor – î</w:t>
            </w:r>
            <w:r w:rsidR="00A4691A">
              <w:rPr>
                <w:rFonts w:ascii="Cambria" w:eastAsia="Aptos" w:hAnsi="Cambria" w:cs="Times New Roman"/>
                <w:sz w:val="20"/>
                <w:szCs w:val="20"/>
              </w:rPr>
              <w:t>n</w:t>
            </w:r>
            <w:r w:rsidRPr="00A0031B">
              <w:rPr>
                <w:rFonts w:ascii="Cambria" w:eastAsia="Aptos" w:hAnsi="Cambria" w:cs="Times New Roman"/>
                <w:sz w:val="20"/>
                <w:szCs w:val="20"/>
              </w:rPr>
              <w:t>suşirea şi înţelegerea corectă a problematicii tratate.</w:t>
            </w:r>
          </w:p>
        </w:tc>
        <w:tc>
          <w:tcPr>
            <w:tcW w:w="2693" w:type="dxa"/>
            <w:vAlign w:val="center"/>
          </w:tcPr>
          <w:p w:rsidR="00357598" w:rsidRPr="00357598" w:rsidRDefault="00FC7878" w:rsidP="00373CCF">
            <w:pPr>
              <w:spacing w:after="0" w:line="240" w:lineRule="auto"/>
              <w:rPr>
                <w:rFonts w:ascii="Cambria" w:hAnsi="Cambria"/>
                <w:sz w:val="20"/>
                <w:szCs w:val="20"/>
              </w:rPr>
            </w:pPr>
            <w:r w:rsidRPr="00B1186D">
              <w:rPr>
                <w:rFonts w:ascii="Cambria" w:eastAsia="Aptos" w:hAnsi="Cambria" w:cs="Times New Roman"/>
                <w:sz w:val="20"/>
                <w:szCs w:val="20"/>
              </w:rPr>
              <w:t>Colocviu laborator în ultima săptămână de activitate didactică</w:t>
            </w:r>
          </w:p>
        </w:tc>
        <w:tc>
          <w:tcPr>
            <w:tcW w:w="1561" w:type="dxa"/>
            <w:vAlign w:val="center"/>
          </w:tcPr>
          <w:p w:rsidR="00357598" w:rsidRPr="00357598" w:rsidRDefault="00FC7878" w:rsidP="00373CCF">
            <w:pPr>
              <w:spacing w:after="0" w:line="240" w:lineRule="auto"/>
              <w:rPr>
                <w:rFonts w:ascii="Cambria" w:hAnsi="Cambria"/>
                <w:sz w:val="20"/>
                <w:szCs w:val="20"/>
              </w:rPr>
            </w:pPr>
            <w:r>
              <w:rPr>
                <w:rFonts w:ascii="Cambria" w:hAnsi="Cambria"/>
                <w:sz w:val="20"/>
                <w:szCs w:val="20"/>
              </w:rPr>
              <w:t>50 %</w:t>
            </w:r>
          </w:p>
        </w:tc>
      </w:tr>
      <w:tr w:rsidR="00357598" w:rsidRPr="0039068A" w:rsidTr="00A5032D">
        <w:trPr>
          <w:trHeight w:val="284"/>
        </w:trPr>
        <w:tc>
          <w:tcPr>
            <w:tcW w:w="10492" w:type="dxa"/>
            <w:gridSpan w:val="4"/>
            <w:vAlign w:val="center"/>
          </w:tcPr>
          <w:p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rsidTr="00A5032D">
        <w:trPr>
          <w:trHeight w:val="284"/>
        </w:trPr>
        <w:tc>
          <w:tcPr>
            <w:tcW w:w="10492" w:type="dxa"/>
            <w:gridSpan w:val="4"/>
          </w:tcPr>
          <w:p w:rsidR="00357598" w:rsidRPr="00357598" w:rsidRDefault="00FC7878" w:rsidP="00AD791A">
            <w:pPr>
              <w:spacing w:before="120" w:after="0" w:line="240" w:lineRule="auto"/>
              <w:rPr>
                <w:rFonts w:ascii="Cambria" w:hAnsi="Cambria"/>
                <w:sz w:val="20"/>
                <w:szCs w:val="20"/>
              </w:rPr>
            </w:pPr>
            <w:r>
              <w:rPr>
                <w:rFonts w:ascii="Cambria" w:hAnsi="Cambria"/>
                <w:sz w:val="20"/>
                <w:szCs w:val="20"/>
              </w:rPr>
              <w:t>Prezenta minim 80% la laboratoare</w:t>
            </w:r>
          </w:p>
          <w:p w:rsidR="00357598" w:rsidRPr="00357598" w:rsidRDefault="00FC7878" w:rsidP="00D9568C">
            <w:pPr>
              <w:spacing w:after="0" w:line="240" w:lineRule="auto"/>
              <w:rPr>
                <w:rFonts w:ascii="Cambria" w:hAnsi="Cambria"/>
                <w:sz w:val="20"/>
                <w:szCs w:val="20"/>
              </w:rPr>
            </w:pPr>
            <w:r w:rsidRPr="00A0031B">
              <w:rPr>
                <w:rFonts w:ascii="Cambria" w:eastAsia="Aptos" w:hAnsi="Cambria" w:cs="Times New Roman"/>
                <w:sz w:val="20"/>
                <w:szCs w:val="20"/>
              </w:rPr>
              <w:t>Nota finală 5 (cinci) obţinută la colocviul de laborator</w:t>
            </w:r>
          </w:p>
        </w:tc>
      </w:tr>
    </w:tbl>
    <w:p w:rsidR="005125BA" w:rsidRDefault="005125BA" w:rsidP="006A3DD3">
      <w:pPr>
        <w:spacing w:after="0"/>
        <w:ind w:hanging="425"/>
        <w:rPr>
          <w:rFonts w:ascii="Cambria" w:hAnsi="Cambria"/>
          <w:b/>
          <w:sz w:val="20"/>
          <w:szCs w:val="20"/>
        </w:rPr>
      </w:pPr>
    </w:p>
    <w:p w:rsidR="00E86C3D" w:rsidRDefault="00E86C3D" w:rsidP="00FC7878">
      <w:pPr>
        <w:spacing w:after="0"/>
        <w:rPr>
          <w:rFonts w:ascii="Cambria" w:hAnsi="Cambria"/>
          <w:b/>
          <w:sz w:val="20"/>
          <w:szCs w:val="20"/>
        </w:rPr>
      </w:pPr>
    </w:p>
    <w:p w:rsidR="00E30BC2" w:rsidRDefault="00E30BC2"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rsidTr="00812545">
        <w:trPr>
          <w:trHeight w:val="1037"/>
        </w:trPr>
        <w:tc>
          <w:tcPr>
            <w:tcW w:w="1165" w:type="dxa"/>
            <w:vAlign w:val="center"/>
          </w:tcPr>
          <w:p w:rsidR="00812545" w:rsidRPr="00E027F6" w:rsidRDefault="00812545" w:rsidP="007C07D8">
            <w:pPr>
              <w:rPr>
                <w:rFonts w:ascii="Cambria" w:hAnsi="Cambria"/>
              </w:rPr>
            </w:pPr>
            <w:r w:rsidRPr="00E027F6">
              <w:rPr>
                <w:rFonts w:ascii="Cambria" w:hAnsi="Cambria"/>
                <w:noProof/>
                <w:lang w:val="en-US"/>
              </w:rPr>
              <w:lastRenderedPageBreak/>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rsidR="00812545" w:rsidRPr="00E027F6" w:rsidRDefault="00023CD8" w:rsidP="007C07D8">
            <w:pPr>
              <w:rPr>
                <w:rFonts w:ascii="Cambria" w:hAnsi="Cambria"/>
              </w:rPr>
            </w:pPr>
            <w:r>
              <w:rPr>
                <w:rFonts w:ascii="Cambria" w:eastAsiaTheme="minorHAnsi" w:hAnsi="Cambria"/>
                <w:noProof/>
                <w:kern w:val="2"/>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7pt;height:18.55pt" o:ole="">
                  <v:imagedata r:id="rId9" o:title=""/>
                </v:shape>
                <w:control r:id="rId10" w:name="OptionButton117" w:shapeid="_x0000_i1063"/>
              </w:object>
            </w:r>
          </w:p>
        </w:tc>
        <w:tc>
          <w:tcPr>
            <w:tcW w:w="8789" w:type="dxa"/>
            <w:gridSpan w:val="8"/>
            <w:vAlign w:val="center"/>
          </w:tcPr>
          <w:p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rsidTr="007C07D8">
        <w:trPr>
          <w:trHeight w:val="1124"/>
        </w:trPr>
        <w:tc>
          <w:tcPr>
            <w:tcW w:w="1165" w:type="dxa"/>
            <w:vAlign w:val="center"/>
          </w:tcPr>
          <w:p w:rsidR="003A7089" w:rsidRPr="00E027F6" w:rsidRDefault="003A7089" w:rsidP="007C07D8">
            <w:pPr>
              <w:ind w:right="-537"/>
              <w:rPr>
                <w:rFonts w:ascii="Cambria" w:hAnsi="Cambria"/>
              </w:rPr>
            </w:pPr>
            <w:r w:rsidRPr="00E027F6">
              <w:rPr>
                <w:rFonts w:ascii="Cambria" w:hAnsi="Cambria"/>
                <w:noProof/>
                <w:lang w:val="en-US"/>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rsidTr="007C07D8">
        <w:trPr>
          <w:trHeight w:val="397"/>
        </w:trPr>
        <w:tc>
          <w:tcPr>
            <w:tcW w:w="1165" w:type="dxa"/>
            <w:vAlign w:val="center"/>
          </w:tcPr>
          <w:p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v:shape id="_x0000_i1065" type="#_x0000_t75" style="width:13.7pt;height:18.55pt" o:ole="">
                  <v:imagedata r:id="rId9" o:title=""/>
                </v:shape>
                <w:control r:id="rId20" w:name="OptionButton1" w:shapeid="_x0000_i1065"/>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7" type="#_x0000_t75" style="width:13.7pt;height:18.55pt" o:ole="">
                  <v:imagedata r:id="rId9" o:title=""/>
                </v:shape>
                <w:control r:id="rId21" w:name="OptionButton11" w:shapeid="_x0000_i106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9" type="#_x0000_t75" style="width:13.7pt;height:18.55pt" o:ole="">
                  <v:imagedata r:id="rId9" o:title=""/>
                </v:shape>
                <w:control r:id="rId22" w:name="OptionButton12" w:shapeid="_x0000_i1069"/>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1" type="#_x0000_t75" style="width:13.7pt;height:18.55pt" o:ole="">
                  <v:imagedata r:id="rId9" o:title=""/>
                </v:shape>
                <w:control r:id="rId23" w:name="OptionButton13" w:shapeid="_x0000_i107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3" type="#_x0000_t75" style="width:13.7pt;height:18.55pt" o:ole="">
                  <v:imagedata r:id="rId9" o:title=""/>
                </v:shape>
                <w:control r:id="rId24" w:name="OptionButton14" w:shapeid="_x0000_i1073"/>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5" type="#_x0000_t75" style="width:13.7pt;height:18.55pt" o:ole="">
                  <v:imagedata r:id="rId9" o:title=""/>
                </v:shape>
                <w:control r:id="rId25" w:name="OptionButton15" w:shapeid="_x0000_i1075"/>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7" type="#_x0000_t75" style="width:13.7pt;height:18.55pt" o:ole="">
                  <v:imagedata r:id="rId9" o:title=""/>
                </v:shape>
                <w:control r:id="rId26" w:name="OptionButton16" w:shapeid="_x0000_i107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9" type="#_x0000_t75" style="width:13.7pt;height:18.55pt" o:ole="">
                  <v:imagedata r:id="rId9" o:title=""/>
                </v:shape>
                <w:control r:id="rId27" w:name="OptionButton17" w:shapeid="_x0000_i107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1" type="#_x0000_t75" style="width:13.7pt;height:18.55pt" o:ole="">
                  <v:imagedata r:id="rId9" o:title=""/>
                </v:shape>
                <w:control r:id="rId28" w:name="OptionButton18" w:shapeid="_x0000_i1081"/>
              </w:object>
            </w:r>
          </w:p>
        </w:tc>
      </w:tr>
      <w:tr w:rsidR="003A7089" w:rsidRPr="00E027F6" w:rsidTr="007C07D8">
        <w:trPr>
          <w:trHeight w:val="1124"/>
        </w:trPr>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rsidTr="007C07D8">
        <w:trPr>
          <w:trHeight w:val="397"/>
        </w:trPr>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3" type="#_x0000_t75" style="width:13.7pt;height:18.55pt" o:ole="">
                  <v:imagedata r:id="rId9" o:title=""/>
                </v:shape>
                <w:control r:id="rId37" w:name="OptionButton19" w:shapeid="_x0000_i1083"/>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5" type="#_x0000_t75" style="width:13.7pt;height:18.55pt" o:ole="">
                  <v:imagedata r:id="rId9" o:title=""/>
                </v:shape>
                <w:control r:id="rId38" w:name="OptionButton110" w:shapeid="_x0000_i108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7" type="#_x0000_t75" style="width:13.7pt;height:18.55pt" o:ole="">
                  <v:imagedata r:id="rId9" o:title=""/>
                </v:shape>
                <w:control r:id="rId39" w:name="OptionButton111" w:shapeid="_x0000_i1087"/>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9" type="#_x0000_t75" style="width:13.7pt;height:18.55pt" o:ole="">
                  <v:imagedata r:id="rId9" o:title=""/>
                </v:shape>
                <w:control r:id="rId40" w:name="OptionButton112" w:shapeid="_x0000_i108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1" type="#_x0000_t75" style="width:13.7pt;height:18.55pt" o:ole="">
                  <v:imagedata r:id="rId9" o:title=""/>
                </v:shape>
                <w:control r:id="rId41" w:name="OptionButton113" w:shapeid="_x0000_i109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3" type="#_x0000_t75" style="width:13.7pt;height:18.55pt" o:ole="">
                  <v:imagedata r:id="rId9" o:title=""/>
                </v:shape>
                <w:control r:id="rId42" w:name="OptionButton114" w:shapeid="_x0000_i1093"/>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5" type="#_x0000_t75" style="width:13.7pt;height:18.55pt" o:ole="">
                  <v:imagedata r:id="rId9" o:title=""/>
                </v:shape>
                <w:control r:id="rId43" w:name="OptionButton115" w:shapeid="_x0000_i109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7" type="#_x0000_t75" style="width:13.7pt;height:18.55pt" o:ole="">
                  <v:imagedata r:id="rId9" o:title=""/>
                </v:shape>
                <w:control r:id="rId44" w:name="OptionButton116" w:shapeid="_x0000_i1097"/>
              </w:object>
            </w:r>
          </w:p>
        </w:tc>
        <w:tc>
          <w:tcPr>
            <w:tcW w:w="1166" w:type="dxa"/>
            <w:vAlign w:val="center"/>
          </w:tcPr>
          <w:p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v:shape id="_x0000_i1099" type="#_x0000_t75" style="width:13.7pt;height:18.55pt" o:ole="">
                  <v:imagedata r:id="rId45" o:title=""/>
                </v:shape>
                <w:control r:id="rId46" w:name="OptionButton1161" w:shapeid="_x0000_i1099"/>
              </w:object>
            </w:r>
          </w:p>
        </w:tc>
      </w:tr>
    </w:tbl>
    <w:p w:rsidR="002A7B96" w:rsidRDefault="002A7B96" w:rsidP="00F01F2B">
      <w:pPr>
        <w:rPr>
          <w:rFonts w:ascii="Cambria" w:hAnsi="Cambria"/>
          <w:sz w:val="20"/>
          <w:szCs w:val="20"/>
        </w:rPr>
      </w:pPr>
    </w:p>
    <w:p w:rsidR="002A7B96" w:rsidRDefault="002A7B96" w:rsidP="00F01F2B">
      <w:pPr>
        <w:rPr>
          <w:rFonts w:ascii="Cambria" w:hAnsi="Cambria"/>
          <w:sz w:val="20"/>
          <w:szCs w:val="20"/>
        </w:rPr>
      </w:pPr>
    </w:p>
    <w:p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rsidTr="00C77DC5">
        <w:trPr>
          <w:trHeight w:val="985"/>
        </w:trPr>
        <w:tc>
          <w:tcPr>
            <w:tcW w:w="2553" w:type="dxa"/>
          </w:tcPr>
          <w:p w:rsidR="003C197C" w:rsidRPr="003C197C" w:rsidRDefault="003C197C" w:rsidP="001F18B8">
            <w:pPr>
              <w:spacing w:line="360" w:lineRule="auto"/>
              <w:rPr>
                <w:rFonts w:ascii="Cambria" w:hAnsi="Cambria"/>
              </w:rPr>
            </w:pPr>
            <w:r w:rsidRPr="003C197C">
              <w:rPr>
                <w:rFonts w:ascii="Cambria" w:hAnsi="Cambria"/>
              </w:rPr>
              <w:t>Data completării:</w:t>
            </w:r>
          </w:p>
          <w:p w:rsidR="003C197C" w:rsidRPr="003C197C" w:rsidRDefault="00FC7878" w:rsidP="001F18B8">
            <w:pPr>
              <w:spacing w:line="360" w:lineRule="auto"/>
              <w:rPr>
                <w:rFonts w:ascii="Cambria" w:hAnsi="Cambria"/>
              </w:rPr>
            </w:pPr>
            <w:r>
              <w:rPr>
                <w:rFonts w:ascii="Cambria" w:hAnsi="Cambria"/>
              </w:rPr>
              <w:t>24.0</w:t>
            </w:r>
            <w:r w:rsidR="004069B1">
              <w:rPr>
                <w:rFonts w:ascii="Cambria" w:hAnsi="Cambria"/>
              </w:rPr>
              <w:t>4</w:t>
            </w:r>
            <w:r>
              <w:rPr>
                <w:rFonts w:ascii="Cambria" w:hAnsi="Cambria"/>
              </w:rPr>
              <w:t>.2026</w:t>
            </w:r>
          </w:p>
        </w:tc>
        <w:tc>
          <w:tcPr>
            <w:tcW w:w="3969"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rsidR="003C197C" w:rsidRPr="003C197C" w:rsidRDefault="00FC7878" w:rsidP="001F18B8">
            <w:pPr>
              <w:spacing w:line="360" w:lineRule="auto"/>
              <w:jc w:val="center"/>
              <w:rPr>
                <w:rFonts w:ascii="Cambria" w:hAnsi="Cambria"/>
              </w:rPr>
            </w:pPr>
            <w:r>
              <w:rPr>
                <w:rFonts w:ascii="Times New Roman" w:hAnsi="Times New Roman"/>
                <w:noProof/>
                <w:lang w:val="en-US"/>
              </w:rPr>
              <w:drawing>
                <wp:inline distT="0" distB="0" distL="0" distR="0" wp14:anchorId="7A1C0E66" wp14:editId="21614D0D">
                  <wp:extent cx="552893" cy="419197"/>
                  <wp:effectExtent l="0" t="0" r="0" b="0"/>
                  <wp:docPr id="2" name="Picture 2"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c>
          <w:tcPr>
            <w:tcW w:w="3969" w:type="dxa"/>
          </w:tcPr>
          <w:p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rsidR="003C197C" w:rsidRPr="003C197C" w:rsidRDefault="00FC7878" w:rsidP="001F18B8">
            <w:pPr>
              <w:spacing w:line="360" w:lineRule="auto"/>
              <w:jc w:val="center"/>
              <w:rPr>
                <w:rFonts w:ascii="Cambria" w:hAnsi="Cambria"/>
              </w:rPr>
            </w:pPr>
            <w:r>
              <w:rPr>
                <w:rFonts w:ascii="Times New Roman" w:hAnsi="Times New Roman"/>
                <w:noProof/>
                <w:lang w:val="en-US"/>
              </w:rPr>
              <w:drawing>
                <wp:inline distT="0" distB="0" distL="0" distR="0" wp14:anchorId="7A1C0E66" wp14:editId="21614D0D">
                  <wp:extent cx="552893" cy="419197"/>
                  <wp:effectExtent l="0" t="0" r="0" b="0"/>
                  <wp:docPr id="1" name="Picture 1"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r>
      <w:tr w:rsidR="006B6ABF" w:rsidRPr="003C197C" w:rsidTr="00C77DC5">
        <w:trPr>
          <w:trHeight w:val="766"/>
        </w:trPr>
        <w:tc>
          <w:tcPr>
            <w:tcW w:w="2553" w:type="dxa"/>
          </w:tcPr>
          <w:p w:rsidR="003C197C" w:rsidRPr="003C197C" w:rsidRDefault="003C197C" w:rsidP="001F18B8">
            <w:pPr>
              <w:spacing w:line="360" w:lineRule="auto"/>
              <w:rPr>
                <w:rFonts w:ascii="Cambria" w:hAnsi="Cambria"/>
              </w:rPr>
            </w:pPr>
          </w:p>
        </w:tc>
        <w:tc>
          <w:tcPr>
            <w:tcW w:w="3969" w:type="dxa"/>
            <w:gridSpan w:val="2"/>
          </w:tcPr>
          <w:p w:rsidR="003C197C" w:rsidRPr="003C197C" w:rsidRDefault="003C197C" w:rsidP="001F18B8">
            <w:pPr>
              <w:spacing w:line="360" w:lineRule="auto"/>
              <w:rPr>
                <w:rFonts w:ascii="Cambria" w:hAnsi="Cambria"/>
              </w:rPr>
            </w:pPr>
          </w:p>
        </w:tc>
        <w:tc>
          <w:tcPr>
            <w:tcW w:w="3969" w:type="dxa"/>
          </w:tcPr>
          <w:p w:rsidR="003C197C" w:rsidRPr="003C197C" w:rsidRDefault="003C197C" w:rsidP="001F18B8">
            <w:pPr>
              <w:spacing w:line="360" w:lineRule="auto"/>
              <w:rPr>
                <w:rFonts w:ascii="Cambria" w:hAnsi="Cambria"/>
              </w:rPr>
            </w:pPr>
          </w:p>
        </w:tc>
      </w:tr>
      <w:tr w:rsidR="006B6ABF" w:rsidRPr="003C197C" w:rsidTr="00C77DC5">
        <w:trPr>
          <w:trHeight w:val="605"/>
        </w:trPr>
        <w:tc>
          <w:tcPr>
            <w:tcW w:w="5388" w:type="dxa"/>
            <w:gridSpan w:val="2"/>
          </w:tcPr>
          <w:p w:rsidR="003C197C" w:rsidRPr="003C197C" w:rsidRDefault="003C197C" w:rsidP="001F18B8">
            <w:pPr>
              <w:spacing w:line="360" w:lineRule="auto"/>
              <w:rPr>
                <w:rFonts w:ascii="Cambria" w:hAnsi="Cambria"/>
              </w:rPr>
            </w:pPr>
            <w:r w:rsidRPr="003C197C">
              <w:rPr>
                <w:rFonts w:ascii="Cambria" w:hAnsi="Cambria"/>
              </w:rPr>
              <w:t>Data avizării în departament:</w:t>
            </w:r>
            <w:r w:rsidR="004069B1">
              <w:rPr>
                <w:rFonts w:ascii="Cambria" w:hAnsi="Cambria"/>
              </w:rPr>
              <w:t xml:space="preserve"> 29.04.2026</w:t>
            </w:r>
          </w:p>
          <w:p w:rsidR="003C197C" w:rsidRPr="003C197C" w:rsidRDefault="003C197C" w:rsidP="001F18B8">
            <w:pPr>
              <w:spacing w:line="360" w:lineRule="auto"/>
              <w:rPr>
                <w:rFonts w:ascii="Cambria" w:hAnsi="Cambria"/>
              </w:rPr>
            </w:pPr>
            <w:r w:rsidRPr="003C197C">
              <w:rPr>
                <w:rFonts w:ascii="Cambria" w:hAnsi="Cambria"/>
              </w:rPr>
              <w:t>...</w:t>
            </w:r>
          </w:p>
          <w:p w:rsidR="003C197C" w:rsidRPr="003C197C" w:rsidRDefault="003C197C" w:rsidP="001F18B8">
            <w:pPr>
              <w:spacing w:line="360" w:lineRule="auto"/>
              <w:rPr>
                <w:rFonts w:ascii="Cambria" w:hAnsi="Cambria"/>
              </w:rPr>
            </w:pPr>
          </w:p>
          <w:p w:rsidR="003C197C" w:rsidRPr="003C197C" w:rsidRDefault="003C197C" w:rsidP="001F18B8">
            <w:pPr>
              <w:spacing w:line="360" w:lineRule="auto"/>
              <w:rPr>
                <w:rFonts w:ascii="Cambria" w:hAnsi="Cambria"/>
              </w:rPr>
            </w:pPr>
          </w:p>
        </w:tc>
        <w:tc>
          <w:tcPr>
            <w:tcW w:w="5103" w:type="dxa"/>
            <w:gridSpan w:val="2"/>
          </w:tcPr>
          <w:p w:rsidR="003C197C" w:rsidRDefault="003C197C" w:rsidP="001F18B8">
            <w:pPr>
              <w:spacing w:line="360" w:lineRule="auto"/>
              <w:jc w:val="center"/>
              <w:rPr>
                <w:rFonts w:ascii="Cambria" w:hAnsi="Cambria"/>
              </w:rPr>
            </w:pPr>
            <w:r w:rsidRPr="003C197C">
              <w:rPr>
                <w:rFonts w:ascii="Cambria" w:hAnsi="Cambria"/>
              </w:rPr>
              <w:t>Semnătura directorului de departament</w:t>
            </w:r>
          </w:p>
          <w:p w:rsidR="00CD265D" w:rsidRPr="003C197C" w:rsidRDefault="00CD265D" w:rsidP="001F18B8">
            <w:pPr>
              <w:spacing w:line="360" w:lineRule="auto"/>
              <w:jc w:val="center"/>
              <w:rPr>
                <w:rFonts w:ascii="Cambria" w:hAnsi="Cambria"/>
              </w:rPr>
            </w:pPr>
            <w:r w:rsidRPr="00CD265D">
              <w:rPr>
                <w:rFonts w:ascii="Cambria" w:hAnsi="Cambria"/>
              </w:rPr>
              <w:t>Prof. dr. ing. PAIZS Csaba</w:t>
            </w:r>
            <w:bookmarkStart w:id="0" w:name="_GoBack"/>
            <w:bookmarkEnd w:id="0"/>
          </w:p>
          <w:p w:rsidR="003C197C" w:rsidRPr="003C197C" w:rsidRDefault="00AC1615" w:rsidP="004069B1">
            <w:pPr>
              <w:spacing w:line="360" w:lineRule="auto"/>
              <w:jc w:val="center"/>
              <w:rPr>
                <w:rFonts w:ascii="Cambria" w:hAnsi="Cambria"/>
              </w:rPr>
            </w:pPr>
            <w:r w:rsidRPr="00680BF0">
              <w:rPr>
                <w:rFonts w:ascii="Times New Roman" w:hAnsi="Times New Roman"/>
                <w:noProof/>
                <w:color w:val="000000"/>
              </w:rPr>
              <w:drawing>
                <wp:inline distT="0" distB="0" distL="0" distR="0" wp14:anchorId="515B7B82" wp14:editId="3D9E1706">
                  <wp:extent cx="106680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9BB" w:rsidRDefault="00BC69BB" w:rsidP="00D12BC3">
      <w:pPr>
        <w:spacing w:after="0" w:line="240" w:lineRule="auto"/>
      </w:pPr>
      <w:r>
        <w:separator/>
      </w:r>
    </w:p>
  </w:endnote>
  <w:endnote w:type="continuationSeparator" w:id="0">
    <w:p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9BB" w:rsidRDefault="00BC69BB" w:rsidP="00D12BC3">
      <w:pPr>
        <w:spacing w:after="0" w:line="240" w:lineRule="auto"/>
      </w:pPr>
      <w:r>
        <w:separator/>
      </w:r>
    </w:p>
  </w:footnote>
  <w:footnote w:type="continuationSeparator" w:id="0">
    <w:p w:rsidR="00BC69BB" w:rsidRDefault="00BC69BB" w:rsidP="00D12BC3">
      <w:pPr>
        <w:spacing w:after="0" w:line="240" w:lineRule="auto"/>
      </w:pPr>
      <w:r>
        <w:continuationSeparator/>
      </w:r>
    </w:p>
  </w:footnote>
  <w:footnote w:id="1">
    <w:p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3287"/>
    <w:rsid w:val="00283C24"/>
    <w:rsid w:val="002857EB"/>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4C51"/>
    <w:rsid w:val="003F5C13"/>
    <w:rsid w:val="003F659E"/>
    <w:rsid w:val="004024DF"/>
    <w:rsid w:val="00405204"/>
    <w:rsid w:val="004069B1"/>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031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74B8E"/>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4691A"/>
    <w:rsid w:val="00A5032D"/>
    <w:rsid w:val="00A525B0"/>
    <w:rsid w:val="00A643F8"/>
    <w:rsid w:val="00A713B0"/>
    <w:rsid w:val="00A74D64"/>
    <w:rsid w:val="00A82450"/>
    <w:rsid w:val="00AB0DE7"/>
    <w:rsid w:val="00AB7461"/>
    <w:rsid w:val="00AC1615"/>
    <w:rsid w:val="00AC5018"/>
    <w:rsid w:val="00AD791A"/>
    <w:rsid w:val="00B1218C"/>
    <w:rsid w:val="00B25C38"/>
    <w:rsid w:val="00B31AC3"/>
    <w:rsid w:val="00B36DE7"/>
    <w:rsid w:val="00B417DB"/>
    <w:rsid w:val="00B45D44"/>
    <w:rsid w:val="00B54211"/>
    <w:rsid w:val="00B6157C"/>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D265D"/>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9568C"/>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C7878"/>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6884C094"/>
  <w15:docId w15:val="{B26261A2-A9B1-41C4-80EB-B0649F25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FC787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C7878"/>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FC787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C7878"/>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8.xml"/><Relationship Id="rId39" Type="http://schemas.openxmlformats.org/officeDocument/2006/relationships/control" Target="activeX/activeX13.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6.xml"/><Relationship Id="rId47" Type="http://schemas.openxmlformats.org/officeDocument/2006/relationships/image" Target="media/image21.jpe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ontrol" Target="activeX/activeX6.xml"/><Relationship Id="rId32" Type="http://schemas.openxmlformats.org/officeDocument/2006/relationships/image" Target="media/image15.png"/><Relationship Id="rId37" Type="http://schemas.openxmlformats.org/officeDocument/2006/relationships/control" Target="activeX/activeX11.xml"/><Relationship Id="rId40" Type="http://schemas.openxmlformats.org/officeDocument/2006/relationships/control" Target="activeX/activeX14.xml"/><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image" Target="media/image19.png"/><Relationship Id="rId49"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7.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7.xml"/><Relationship Id="rId33" Type="http://schemas.openxmlformats.org/officeDocument/2006/relationships/image" Target="media/image16.png"/><Relationship Id="rId38" Type="http://schemas.openxmlformats.org/officeDocument/2006/relationships/control" Target="activeX/activeX12.xml"/><Relationship Id="rId46" Type="http://schemas.openxmlformats.org/officeDocument/2006/relationships/control" Target="activeX/activeX19.xml"/><Relationship Id="rId20" Type="http://schemas.openxmlformats.org/officeDocument/2006/relationships/control" Target="activeX/activeX2.xml"/><Relationship Id="rId41" Type="http://schemas.openxmlformats.org/officeDocument/2006/relationships/control" Target="activeX/activeX1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3F5C13"/>
    <w:rsid w:val="00547DE3"/>
    <w:rsid w:val="006168F2"/>
    <w:rsid w:val="00695264"/>
    <w:rsid w:val="006A5360"/>
    <w:rsid w:val="006A7A5A"/>
    <w:rsid w:val="00795F44"/>
    <w:rsid w:val="00903FED"/>
    <w:rsid w:val="009E286A"/>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89C5B-5E0D-41CA-9255-A2DB2A3E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1540</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6</cp:revision>
  <dcterms:created xsi:type="dcterms:W3CDTF">2026-04-29T13:48:00Z</dcterms:created>
  <dcterms:modified xsi:type="dcterms:W3CDTF">2026-05-02T21:12:00Z</dcterms:modified>
</cp:coreProperties>
</file>