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659CA6" w14:textId="24B18C2C" w:rsidR="005233CB" w:rsidRPr="001E4C21" w:rsidRDefault="005233CB" w:rsidP="00467365">
      <w:pPr>
        <w:jc w:val="center"/>
        <w:rPr>
          <w:rFonts w:ascii="Cambria" w:hAnsi="Cambria" w:cs="Times New Roman"/>
          <w:b/>
          <w:bCs/>
          <w:sz w:val="22"/>
          <w:szCs w:val="22"/>
          <w:lang w:val="hu-HU"/>
        </w:rPr>
      </w:pPr>
      <w:r w:rsidRPr="001E4C21">
        <w:rPr>
          <w:rFonts w:ascii="Cambria" w:hAnsi="Cambria" w:cs="Times New Roman"/>
          <w:b/>
          <w:bCs/>
          <w:sz w:val="22"/>
          <w:szCs w:val="22"/>
          <w:lang w:val="hu-HU"/>
        </w:rPr>
        <w:t>A TANTÁRGY ADATLAPJA</w:t>
      </w:r>
    </w:p>
    <w:p w14:paraId="28A072A7" w14:textId="77777777" w:rsidR="00DD5E31" w:rsidRDefault="00DD5E31" w:rsidP="00034D14">
      <w:pPr>
        <w:jc w:val="center"/>
        <w:rPr>
          <w:rFonts w:ascii="Cambria" w:hAnsi="Cambria" w:cs="Times New Roman"/>
          <w:sz w:val="22"/>
          <w:szCs w:val="22"/>
          <w:lang w:val="hu-HU"/>
        </w:rPr>
      </w:pPr>
      <w:r w:rsidRPr="00637FF3">
        <w:rPr>
          <w:rFonts w:ascii="Times New Roman" w:eastAsia="Calibri" w:hAnsi="Times New Roman"/>
          <w:b/>
        </w:rPr>
        <w:t>Fémek kémiája</w:t>
      </w:r>
      <w:r w:rsidRPr="001E4C21">
        <w:rPr>
          <w:rFonts w:ascii="Cambria" w:hAnsi="Cambria" w:cs="Times New Roman"/>
          <w:sz w:val="22"/>
          <w:szCs w:val="22"/>
          <w:lang w:val="hu-HU"/>
        </w:rPr>
        <w:t xml:space="preserve"> </w:t>
      </w:r>
    </w:p>
    <w:p w14:paraId="7C626D1F" w14:textId="30D8123A" w:rsidR="005233CB" w:rsidRPr="001E4C21" w:rsidRDefault="005233CB" w:rsidP="00034D14">
      <w:pPr>
        <w:jc w:val="center"/>
        <w:rPr>
          <w:rFonts w:ascii="Cambria" w:hAnsi="Cambria" w:cs="Times New Roman"/>
          <w:sz w:val="22"/>
          <w:szCs w:val="22"/>
          <w:lang w:val="hu-HU"/>
        </w:rPr>
      </w:pPr>
      <w:r w:rsidRPr="001E4C21">
        <w:rPr>
          <w:rFonts w:ascii="Cambria" w:hAnsi="Cambria" w:cs="Times New Roman"/>
          <w:sz w:val="22"/>
          <w:szCs w:val="22"/>
          <w:lang w:val="hu-HU"/>
        </w:rPr>
        <w:t>Egyetemi tanév</w:t>
      </w:r>
      <w:r w:rsidR="00993E89">
        <w:rPr>
          <w:rFonts w:ascii="Cambria" w:hAnsi="Cambria" w:cs="Times New Roman"/>
          <w:sz w:val="22"/>
          <w:szCs w:val="22"/>
          <w:lang w:val="hu-HU"/>
        </w:rPr>
        <w:t xml:space="preserve"> </w:t>
      </w:r>
      <w:r w:rsidR="00993E89" w:rsidRPr="00993E89">
        <w:rPr>
          <w:rFonts w:ascii="Cambria" w:hAnsi="Cambria" w:cs="Times New Roman"/>
          <w:sz w:val="22"/>
          <w:szCs w:val="22"/>
          <w:lang w:val="hu-HU"/>
        </w:rPr>
        <w:t>202</w:t>
      </w:r>
      <w:r w:rsidR="003F5044">
        <w:rPr>
          <w:rFonts w:ascii="Cambria" w:hAnsi="Cambria" w:cs="Times New Roman"/>
          <w:sz w:val="22"/>
          <w:szCs w:val="22"/>
          <w:lang w:val="hu-HU"/>
        </w:rPr>
        <w:t>6</w:t>
      </w:r>
      <w:r w:rsidR="00993E89" w:rsidRPr="00993E89">
        <w:rPr>
          <w:rFonts w:ascii="Cambria" w:hAnsi="Cambria" w:cs="Times New Roman"/>
          <w:sz w:val="22"/>
          <w:szCs w:val="22"/>
          <w:lang w:val="hu-HU"/>
        </w:rPr>
        <w:t>/202</w:t>
      </w:r>
      <w:r w:rsidR="003F5044">
        <w:rPr>
          <w:rFonts w:ascii="Cambria" w:hAnsi="Cambria" w:cs="Times New Roman"/>
          <w:sz w:val="22"/>
          <w:szCs w:val="22"/>
          <w:lang w:val="hu-HU"/>
        </w:rPr>
        <w:t>7</w:t>
      </w:r>
    </w:p>
    <w:p w14:paraId="71B43696" w14:textId="77777777" w:rsidR="002315D2" w:rsidRPr="001E4C21" w:rsidRDefault="002315D2" w:rsidP="004C6432">
      <w:pPr>
        <w:spacing w:after="0"/>
        <w:rPr>
          <w:rFonts w:ascii="Cambria" w:hAnsi="Cambria"/>
          <w:color w:val="FF0000"/>
          <w:sz w:val="20"/>
          <w:szCs w:val="20"/>
          <w:lang w:val="hu-HU"/>
        </w:rPr>
      </w:pPr>
    </w:p>
    <w:p w14:paraId="299F0F41" w14:textId="40C1C37C" w:rsidR="00886616" w:rsidRPr="001E4C21" w:rsidRDefault="00886616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1. </w:t>
      </w:r>
      <w:r w:rsidR="009B76B8" w:rsidRPr="001E4C21">
        <w:rPr>
          <w:rFonts w:ascii="Cambria" w:hAnsi="Cambria"/>
          <w:b/>
          <w:sz w:val="20"/>
          <w:szCs w:val="20"/>
          <w:lang w:val="hu-HU"/>
        </w:rPr>
        <w:t>A képzési program adatai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D51618" w:rsidRPr="001E4C21" w14:paraId="7300B76A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561906B4" w14:textId="47878357" w:rsidR="00D51618" w:rsidRPr="001E4C21" w:rsidRDefault="00D51618" w:rsidP="00FB717F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1.1. </w:t>
            </w:r>
            <w:r w:rsidR="009B76B8"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Felsőoktatási intézmény</w:t>
            </w:r>
          </w:p>
        </w:tc>
        <w:tc>
          <w:tcPr>
            <w:tcW w:w="6946" w:type="dxa"/>
            <w:vAlign w:val="center"/>
          </w:tcPr>
          <w:p w14:paraId="19231C48" w14:textId="292C58E0" w:rsidR="00D51618" w:rsidRPr="001E4C21" w:rsidRDefault="009B76B8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Babeș–Bolyai Tudományegyetem, Kolozsvár</w:t>
            </w:r>
          </w:p>
        </w:tc>
      </w:tr>
      <w:tr w:rsidR="005A7BBE" w:rsidRPr="001E4C21" w14:paraId="611C80E3" w14:textId="77777777" w:rsidTr="00114E27">
        <w:trPr>
          <w:trHeight w:val="284"/>
        </w:trPr>
        <w:tc>
          <w:tcPr>
            <w:tcW w:w="3545" w:type="dxa"/>
            <w:vAlign w:val="center"/>
          </w:tcPr>
          <w:p w14:paraId="7D8965B9" w14:textId="1ADD95D5" w:rsidR="005A7BBE" w:rsidRPr="001E4C21" w:rsidRDefault="005A7BBE" w:rsidP="005A7BBE">
            <w:pPr>
              <w:keepNext/>
              <w:suppressAutoHyphens/>
              <w:spacing w:after="0" w:line="240" w:lineRule="auto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1.2. Kar</w:t>
            </w:r>
          </w:p>
        </w:tc>
        <w:tc>
          <w:tcPr>
            <w:tcW w:w="6946" w:type="dxa"/>
          </w:tcPr>
          <w:p w14:paraId="1B10731B" w14:textId="7110F6C0" w:rsidR="005A7BBE" w:rsidRPr="001E4C21" w:rsidRDefault="005A7BBE" w:rsidP="005A7BBE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032703">
              <w:rPr>
                <w:rFonts w:ascii="Cambria" w:hAnsi="Cambria"/>
                <w:sz w:val="20"/>
                <w:szCs w:val="20"/>
              </w:rPr>
              <w:t>Kémia és Vegyészmérnöki Kar</w:t>
            </w:r>
          </w:p>
        </w:tc>
      </w:tr>
      <w:tr w:rsidR="005A7BBE" w:rsidRPr="001E4C21" w14:paraId="3159546E" w14:textId="77777777" w:rsidTr="00114E27">
        <w:trPr>
          <w:trHeight w:val="284"/>
        </w:trPr>
        <w:tc>
          <w:tcPr>
            <w:tcW w:w="3545" w:type="dxa"/>
            <w:vAlign w:val="center"/>
          </w:tcPr>
          <w:p w14:paraId="1D897981" w14:textId="4BCB445F" w:rsidR="005A7BBE" w:rsidRPr="001E4C21" w:rsidRDefault="005A7BBE" w:rsidP="005A7BBE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1.3. Intézet</w:t>
            </w:r>
          </w:p>
        </w:tc>
        <w:tc>
          <w:tcPr>
            <w:tcW w:w="6946" w:type="dxa"/>
          </w:tcPr>
          <w:p w14:paraId="3E071910" w14:textId="32D70C0D" w:rsidR="005A7BBE" w:rsidRPr="001E4C21" w:rsidRDefault="005A7BBE" w:rsidP="005A7BBE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032703">
              <w:rPr>
                <w:rFonts w:ascii="Cambria" w:hAnsi="Cambria"/>
                <w:sz w:val="20"/>
                <w:szCs w:val="20"/>
              </w:rPr>
              <w:t>Magyar Kémia és Vegyészmérnöki Intézet</w:t>
            </w:r>
          </w:p>
        </w:tc>
      </w:tr>
      <w:tr w:rsidR="005A7BBE" w:rsidRPr="001E4C21" w14:paraId="26CE6A41" w14:textId="77777777" w:rsidTr="00114E27">
        <w:trPr>
          <w:trHeight w:val="284"/>
        </w:trPr>
        <w:tc>
          <w:tcPr>
            <w:tcW w:w="3545" w:type="dxa"/>
            <w:vAlign w:val="center"/>
          </w:tcPr>
          <w:p w14:paraId="4B08BCBA" w14:textId="17310567" w:rsidR="005A7BBE" w:rsidRPr="001E4C21" w:rsidRDefault="005A7BBE" w:rsidP="005A7BB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1.4.</w:t>
            </w:r>
            <w:r w:rsidRPr="001E4C21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Szakterület</w:t>
            </w:r>
          </w:p>
        </w:tc>
        <w:tc>
          <w:tcPr>
            <w:tcW w:w="6946" w:type="dxa"/>
          </w:tcPr>
          <w:p w14:paraId="293D1153" w14:textId="4816C7C6" w:rsidR="005A7BBE" w:rsidRPr="001E4C21" w:rsidRDefault="008E1DA0" w:rsidP="005A7BBE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>
              <w:rPr>
                <w:rFonts w:ascii="Cambria" w:hAnsi="Cambria"/>
                <w:sz w:val="20"/>
                <w:szCs w:val="20"/>
              </w:rPr>
              <w:t>Kémia</w:t>
            </w:r>
          </w:p>
        </w:tc>
      </w:tr>
      <w:tr w:rsidR="00F72520" w:rsidRPr="001E4C21" w14:paraId="2FD8BC18" w14:textId="77777777" w:rsidTr="00D01597">
        <w:trPr>
          <w:trHeight w:val="284"/>
        </w:trPr>
        <w:tc>
          <w:tcPr>
            <w:tcW w:w="3545" w:type="dxa"/>
            <w:vAlign w:val="center"/>
          </w:tcPr>
          <w:p w14:paraId="57CF15EE" w14:textId="4826DD28" w:rsidR="00F72520" w:rsidRPr="001E4C21" w:rsidRDefault="00F72520" w:rsidP="00F72520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1.5.</w:t>
            </w:r>
            <w:r w:rsidRPr="001E4C21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Képzési szint</w:t>
            </w:r>
          </w:p>
        </w:tc>
        <w:tc>
          <w:tcPr>
            <w:tcW w:w="6946" w:type="dxa"/>
          </w:tcPr>
          <w:p w14:paraId="3E892EE4" w14:textId="022E86D1" w:rsidR="00F72520" w:rsidRPr="001E4C21" w:rsidRDefault="00F72520" w:rsidP="00F7252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032703">
              <w:rPr>
                <w:rFonts w:ascii="Cambria" w:hAnsi="Cambria"/>
                <w:sz w:val="20"/>
                <w:szCs w:val="20"/>
              </w:rPr>
              <w:t>Alapképzés</w:t>
            </w:r>
          </w:p>
        </w:tc>
      </w:tr>
      <w:tr w:rsidR="00F72520" w:rsidRPr="001E4C21" w14:paraId="34D96CCB" w14:textId="77777777" w:rsidTr="00D01597">
        <w:trPr>
          <w:trHeight w:val="284"/>
        </w:trPr>
        <w:tc>
          <w:tcPr>
            <w:tcW w:w="3545" w:type="dxa"/>
            <w:vAlign w:val="center"/>
          </w:tcPr>
          <w:p w14:paraId="28B4A156" w14:textId="6644EF9D" w:rsidR="00F72520" w:rsidRPr="001E4C21" w:rsidRDefault="00F72520" w:rsidP="00F7252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1.6. Tanulmányi program/ Képesítés</w:t>
            </w:r>
          </w:p>
        </w:tc>
        <w:tc>
          <w:tcPr>
            <w:tcW w:w="6946" w:type="dxa"/>
          </w:tcPr>
          <w:p w14:paraId="349E380F" w14:textId="18ABBA8A" w:rsidR="00F72520" w:rsidRPr="001E4C21" w:rsidRDefault="008E1DA0" w:rsidP="008B0D6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>
              <w:rPr>
                <w:rFonts w:ascii="Cambria" w:hAnsi="Cambria"/>
                <w:sz w:val="20"/>
                <w:szCs w:val="20"/>
              </w:rPr>
              <w:t>Kémia/Vegyész</w:t>
            </w:r>
          </w:p>
        </w:tc>
      </w:tr>
      <w:tr w:rsidR="00F72520" w:rsidRPr="001E4C21" w14:paraId="510975E1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142F7D51" w14:textId="571695F2" w:rsidR="00F72520" w:rsidRPr="001E4C21" w:rsidRDefault="00F72520" w:rsidP="00F7252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1.7. Képzési forma</w:t>
            </w:r>
          </w:p>
        </w:tc>
        <w:tc>
          <w:tcPr>
            <w:tcW w:w="6946" w:type="dxa"/>
            <w:vAlign w:val="center"/>
          </w:tcPr>
          <w:p w14:paraId="7CE75088" w14:textId="09A6E69E" w:rsidR="00F72520" w:rsidRPr="001E4C21" w:rsidRDefault="00F72520" w:rsidP="00F72520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814D0">
              <w:rPr>
                <w:rFonts w:ascii="Cambria" w:eastAsia="Times New Roman" w:hAnsi="Cambria" w:cs="Times New Roman"/>
                <w:kern w:val="0"/>
                <w:sz w:val="20"/>
                <w:lang w:eastAsia="zh-CN"/>
              </w:rPr>
              <w:t xml:space="preserve">Învățământ cu frecvență </w:t>
            </w:r>
          </w:p>
        </w:tc>
      </w:tr>
    </w:tbl>
    <w:p w14:paraId="72FC17F8" w14:textId="77777777" w:rsidR="00FC204E" w:rsidRPr="001E4C21" w:rsidRDefault="00FC204E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4C308020" w14:textId="4163371D" w:rsidR="00366881" w:rsidRPr="001E4C21" w:rsidRDefault="00366881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2. </w:t>
      </w:r>
      <w:r w:rsidR="003D190B" w:rsidRPr="001E4C21">
        <w:rPr>
          <w:rFonts w:ascii="Cambria" w:hAnsi="Cambria"/>
          <w:b/>
          <w:sz w:val="20"/>
          <w:szCs w:val="20"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3"/>
        <w:gridCol w:w="709"/>
        <w:gridCol w:w="850"/>
        <w:gridCol w:w="426"/>
        <w:gridCol w:w="850"/>
        <w:gridCol w:w="2410"/>
        <w:gridCol w:w="1843"/>
        <w:gridCol w:w="1134"/>
      </w:tblGrid>
      <w:tr w:rsidR="00BF2C1C" w:rsidRPr="001E4C21" w14:paraId="5411A657" w14:textId="77777777" w:rsidTr="0098447E">
        <w:trPr>
          <w:trHeight w:val="284"/>
        </w:trPr>
        <w:tc>
          <w:tcPr>
            <w:tcW w:w="2293" w:type="dxa"/>
            <w:vAlign w:val="center"/>
          </w:tcPr>
          <w:p w14:paraId="7BB02F5A" w14:textId="0AC85DE2" w:rsidR="008F5E28" w:rsidRPr="001E4C21" w:rsidRDefault="008F5E28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2.1. </w:t>
            </w:r>
            <w:r w:rsidR="00316629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neve</w:t>
            </w:r>
          </w:p>
        </w:tc>
        <w:tc>
          <w:tcPr>
            <w:tcW w:w="5245" w:type="dxa"/>
            <w:gridSpan w:val="5"/>
            <w:vAlign w:val="center"/>
          </w:tcPr>
          <w:p w14:paraId="311586D5" w14:textId="45677CE3" w:rsidR="008F5E28" w:rsidRPr="001E4C21" w:rsidRDefault="009F3D9F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B2367F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Fémek kémiája</w:t>
            </w:r>
          </w:p>
        </w:tc>
        <w:tc>
          <w:tcPr>
            <w:tcW w:w="1843" w:type="dxa"/>
            <w:vAlign w:val="center"/>
          </w:tcPr>
          <w:p w14:paraId="21E26C07" w14:textId="07D670AF" w:rsidR="008F5E28" w:rsidRPr="001E4C21" w:rsidRDefault="00316629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134" w:type="dxa"/>
            <w:vAlign w:val="center"/>
          </w:tcPr>
          <w:p w14:paraId="0657096F" w14:textId="2CA95181" w:rsidR="008F5E28" w:rsidRPr="001E4C21" w:rsidRDefault="005910F5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D03A8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CLM1134</w:t>
            </w:r>
          </w:p>
        </w:tc>
      </w:tr>
      <w:tr w:rsidR="0042133C" w:rsidRPr="001E4C21" w14:paraId="6A54A8D4" w14:textId="77777777" w:rsidTr="002E3BF7">
        <w:trPr>
          <w:trHeight w:val="284"/>
        </w:trPr>
        <w:tc>
          <w:tcPr>
            <w:tcW w:w="3852" w:type="dxa"/>
            <w:gridSpan w:val="3"/>
            <w:vAlign w:val="center"/>
          </w:tcPr>
          <w:p w14:paraId="4427283A" w14:textId="20122C5D" w:rsidR="0042133C" w:rsidRPr="001E4C21" w:rsidRDefault="0042133C" w:rsidP="0042133C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2.2. Az előadásért felelős tanár neve</w:t>
            </w:r>
          </w:p>
        </w:tc>
        <w:tc>
          <w:tcPr>
            <w:tcW w:w="6663" w:type="dxa"/>
            <w:gridSpan w:val="5"/>
          </w:tcPr>
          <w:p w14:paraId="2D3F23FF" w14:textId="2542CE53" w:rsidR="0042133C" w:rsidRPr="001E4C21" w:rsidRDefault="0042133C" w:rsidP="0042133C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D7282">
              <w:rPr>
                <w:rFonts w:ascii="Cambria" w:hAnsi="Cambria"/>
                <w:sz w:val="20"/>
                <w:szCs w:val="20"/>
              </w:rPr>
              <w:t>Dr. DEAK Noémi, adjunktus</w:t>
            </w:r>
          </w:p>
        </w:tc>
      </w:tr>
      <w:tr w:rsidR="0042133C" w:rsidRPr="001E4C21" w14:paraId="024E4E0E" w14:textId="77777777" w:rsidTr="002E3BF7">
        <w:trPr>
          <w:trHeight w:val="284"/>
        </w:trPr>
        <w:tc>
          <w:tcPr>
            <w:tcW w:w="3852" w:type="dxa"/>
            <w:gridSpan w:val="3"/>
            <w:tcBorders>
              <w:bottom w:val="single" w:sz="4" w:space="0" w:color="auto"/>
            </w:tcBorders>
            <w:vAlign w:val="center"/>
          </w:tcPr>
          <w:p w14:paraId="4CDDB9E3" w14:textId="0A874E64" w:rsidR="0042133C" w:rsidRPr="001E4C21" w:rsidRDefault="0042133C" w:rsidP="0042133C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2.3. A szemináriumért felelős tanár neve</w:t>
            </w:r>
          </w:p>
        </w:tc>
        <w:tc>
          <w:tcPr>
            <w:tcW w:w="6663" w:type="dxa"/>
            <w:gridSpan w:val="5"/>
            <w:tcBorders>
              <w:bottom w:val="single" w:sz="4" w:space="0" w:color="auto"/>
            </w:tcBorders>
          </w:tcPr>
          <w:p w14:paraId="71311061" w14:textId="0EF21D72" w:rsidR="0042133C" w:rsidRPr="001E4C21" w:rsidRDefault="0042133C" w:rsidP="0042133C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D7282">
              <w:rPr>
                <w:rFonts w:ascii="Cambria" w:hAnsi="Cambria"/>
                <w:sz w:val="20"/>
                <w:szCs w:val="20"/>
              </w:rPr>
              <w:t>Dr. DEAK Noémi, adjunktus</w:t>
            </w:r>
          </w:p>
        </w:tc>
      </w:tr>
      <w:tr w:rsidR="00957F04" w:rsidRPr="001E4C21" w14:paraId="70EF901E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2975" w14:textId="2A5F4ED2" w:rsidR="00957F04" w:rsidRPr="001E4C21" w:rsidRDefault="00957F04" w:rsidP="000D2ED5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2.4. Tanulmányi év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3416" w14:textId="13B9C81B" w:rsidR="00957F04" w:rsidRPr="001E4C21" w:rsidRDefault="0042133C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24E2" w14:textId="0D468732" w:rsidR="00957F04" w:rsidRPr="001E4C21" w:rsidRDefault="00957F04" w:rsidP="000D2ED5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2.5. Félév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B35E" w14:textId="593E6E40" w:rsidR="00957F04" w:rsidRPr="001E4C21" w:rsidRDefault="0042133C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EDF6" w14:textId="3C3BB0F9" w:rsidR="00957F04" w:rsidRPr="001E4C21" w:rsidRDefault="00957F04" w:rsidP="000D2ED5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2.6 Értékelés módja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  <w:id w:val="1749694690"/>
              <w:placeholder>
                <w:docPart w:val="A32AC3BB18A84AA38E3A5F4B2CB414DB"/>
              </w:placeholder>
              <w:dropDownList>
                <w:listItem w:displayText="Vizsga" w:value="Vizsga"/>
                <w:listItem w:displayText="Kollokvium" w:value="Kollokvium"/>
                <w:listItem w:displayText="Évk. ellen." w:value="Évk. ellen."/>
              </w:dropDownList>
            </w:sdtPr>
            <w:sdtEndPr/>
            <w:sdtContent>
              <w:p w14:paraId="50D405CE" w14:textId="06200207" w:rsidR="00957F04" w:rsidRPr="001E4C21" w:rsidRDefault="0042133C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</w:pPr>
                <w:r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Évk. ellen.</w:t>
                </w:r>
              </w:p>
            </w:sdtContent>
          </w:sdt>
        </w:tc>
      </w:tr>
      <w:tr w:rsidR="00957F04" w:rsidRPr="001E4C21" w14:paraId="155CA3E2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9935" w14:textId="1A6F5D94" w:rsidR="00957F04" w:rsidRPr="001E4C21" w:rsidRDefault="00957F04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2.7. Tantárgy rendszere</w:t>
            </w:r>
          </w:p>
        </w:tc>
        <w:sdt>
          <w:sdtPr>
            <w:rPr>
              <w:rFonts w:ascii="Cambria" w:eastAsia="Times New Roman" w:hAnsi="Cambria" w:cs="Times New Roman"/>
              <w:color w:val="0070C0"/>
              <w:sz w:val="20"/>
              <w:szCs w:val="20"/>
              <w:lang w:val="hu-HU" w:eastAsia="zh-CN"/>
            </w:rPr>
            <w:id w:val="-1399666509"/>
            <w:placeholder>
              <w:docPart w:val="7C8742EE40FA44E995EAA38D57AEE56E"/>
            </w:placeholder>
            <w:dropDownList>
              <w:listItem w:displayText="Kötelező" w:value="Kötelező"/>
              <w:listItem w:displayText="Választható" w:value="Választható"/>
              <w:listItem w:displayText="Fakultatív" w:value="Fakultatív"/>
            </w:dropDownList>
          </w:sdtPr>
          <w:sdtEndPr/>
          <w:sdtContent>
            <w:tc>
              <w:tcPr>
                <w:tcW w:w="283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15740FF" w14:textId="16E4F06E" w:rsidR="00957F04" w:rsidRPr="001E4C21" w:rsidRDefault="000D2ED5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</w:pPr>
                <w:r w:rsidRPr="001E4C21"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Kötelező</w:t>
                </w:r>
              </w:p>
            </w:tc>
          </w:sdtContent>
        </w:sdt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600F" w14:textId="46CCD968" w:rsidR="00957F04" w:rsidRPr="001E4C21" w:rsidRDefault="00957F04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2.8. Tantárgy típusa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  <w:id w:val="-685674556"/>
              <w:placeholder>
                <w:docPart w:val="9C099BF5AEB1410AB0FE7B0E9FB1120F"/>
              </w:placeholder>
              <w:dropDownList>
                <w:listItem w:displayText="Alaptárgy" w:value="Alaptárgy"/>
                <w:listItem w:displayText="Szaktárgy" w:value="Szaktárgy"/>
                <w:listItem w:displayText="Kiegészítő" w:value="Kiegészítő"/>
              </w:dropDownList>
            </w:sdtPr>
            <w:sdtEndPr/>
            <w:sdtContent>
              <w:p w14:paraId="0AF5DE45" w14:textId="5D36221A" w:rsidR="00957F04" w:rsidRPr="001E4C21" w:rsidRDefault="005D771D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</w:pPr>
                <w:r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Szaktárgy</w:t>
                </w:r>
              </w:p>
            </w:sdtContent>
          </w:sdt>
        </w:tc>
      </w:tr>
    </w:tbl>
    <w:p w14:paraId="3178B866" w14:textId="77777777" w:rsidR="00586682" w:rsidRPr="001E4C21" w:rsidRDefault="00586682" w:rsidP="004C6432">
      <w:pPr>
        <w:suppressAutoHyphens/>
        <w:spacing w:after="0"/>
        <w:ind w:right="-765" w:firstLine="720"/>
        <w:rPr>
          <w:rFonts w:ascii="Cambria" w:hAnsi="Cambria"/>
          <w:sz w:val="20"/>
          <w:szCs w:val="20"/>
          <w:lang w:val="hu-HU"/>
        </w:rPr>
      </w:pPr>
    </w:p>
    <w:p w14:paraId="7F46F14D" w14:textId="7125AA68" w:rsidR="00586682" w:rsidRPr="001E4C21" w:rsidRDefault="00586682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lang w:val="hu-HU" w:eastAsia="zh-CN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3. </w:t>
      </w:r>
      <w:r w:rsidR="00C42CB0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Teljes becsült idő </w:t>
      </w:r>
      <w:r w:rsidR="00C42CB0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567"/>
        <w:gridCol w:w="2268"/>
        <w:gridCol w:w="567"/>
        <w:gridCol w:w="1843"/>
        <w:gridCol w:w="1134"/>
        <w:gridCol w:w="567"/>
      </w:tblGrid>
      <w:tr w:rsidR="002D19B2" w:rsidRPr="001E4C21" w14:paraId="5AA57CD8" w14:textId="77777777" w:rsidTr="00195FC3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5FA4056A" w14:textId="337C8581" w:rsidR="002D19B2" w:rsidRPr="001E4C21" w:rsidRDefault="002D19B2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3.1. </w:t>
            </w:r>
            <w:r w:rsidR="005F30C5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Heti óraszám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270A9D2" w14:textId="14FA6AE3" w:rsidR="002D19B2" w:rsidRPr="001E4C21" w:rsidRDefault="0042133C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4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272FAFDD" w14:textId="2D0D91F6" w:rsidR="002D19B2" w:rsidRPr="001E4C21" w:rsidRDefault="005F30C5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</w:t>
            </w:r>
            <w:r w:rsidR="002D19B2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: 3.2. </w:t>
            </w: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B7A6B34" w14:textId="65E33D9C" w:rsidR="002D19B2" w:rsidRPr="001E4C21" w:rsidRDefault="0042133C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526F9364" w14:textId="44066399" w:rsidR="002D19B2" w:rsidRPr="001E4C21" w:rsidRDefault="002D19B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3.3. </w:t>
            </w:r>
            <w:r w:rsidR="00110682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szeminárium/labor/projekt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D763394" w14:textId="59BF7DE2" w:rsidR="002D19B2" w:rsidRPr="001E4C21" w:rsidRDefault="0042133C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</w:p>
        </w:tc>
      </w:tr>
      <w:tr w:rsidR="004E578B" w:rsidRPr="001E4C21" w14:paraId="03839E59" w14:textId="77777777" w:rsidTr="00195FC3">
        <w:trPr>
          <w:trHeight w:val="284"/>
        </w:trPr>
        <w:tc>
          <w:tcPr>
            <w:tcW w:w="3539" w:type="dxa"/>
            <w:vAlign w:val="center"/>
          </w:tcPr>
          <w:p w14:paraId="19B360A2" w14:textId="3285CFE9" w:rsidR="004E578B" w:rsidRPr="001E4C21" w:rsidRDefault="004E578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3.4. </w:t>
            </w:r>
            <w:r w:rsidR="00110682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Tantervben szereplő összóraszám</w:t>
            </w:r>
          </w:p>
        </w:tc>
        <w:tc>
          <w:tcPr>
            <w:tcW w:w="567" w:type="dxa"/>
            <w:vAlign w:val="center"/>
          </w:tcPr>
          <w:p w14:paraId="118EEB7D" w14:textId="081FFF3F" w:rsidR="004E578B" w:rsidRPr="001E4C21" w:rsidRDefault="0042133C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56</w:t>
            </w:r>
          </w:p>
        </w:tc>
        <w:tc>
          <w:tcPr>
            <w:tcW w:w="2268" w:type="dxa"/>
            <w:vAlign w:val="center"/>
          </w:tcPr>
          <w:p w14:paraId="32ECDC93" w14:textId="2EF7C890" w:rsidR="004E578B" w:rsidRPr="001E4C21" w:rsidRDefault="0011068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3.5. előadás</w:t>
            </w:r>
          </w:p>
        </w:tc>
        <w:tc>
          <w:tcPr>
            <w:tcW w:w="567" w:type="dxa"/>
            <w:vAlign w:val="center"/>
          </w:tcPr>
          <w:p w14:paraId="43D6B5CA" w14:textId="7DA66388" w:rsidR="004E578B" w:rsidRPr="001E4C21" w:rsidRDefault="0042133C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28</w:t>
            </w:r>
          </w:p>
        </w:tc>
        <w:tc>
          <w:tcPr>
            <w:tcW w:w="2977" w:type="dxa"/>
            <w:gridSpan w:val="2"/>
            <w:vAlign w:val="center"/>
          </w:tcPr>
          <w:p w14:paraId="1F08DDAD" w14:textId="167AA40A" w:rsidR="004E578B" w:rsidRPr="001E4C21" w:rsidRDefault="004E578B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 xml:space="preserve">3.6 </w:t>
            </w:r>
            <w:r w:rsidR="00110682" w:rsidRPr="001E4C21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szeminárium/labor</w:t>
            </w:r>
          </w:p>
        </w:tc>
        <w:tc>
          <w:tcPr>
            <w:tcW w:w="567" w:type="dxa"/>
            <w:vAlign w:val="center"/>
          </w:tcPr>
          <w:p w14:paraId="322D00C7" w14:textId="43F5668F" w:rsidR="004E578B" w:rsidRPr="001E4C21" w:rsidRDefault="0042133C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28</w:t>
            </w:r>
          </w:p>
        </w:tc>
      </w:tr>
      <w:tr w:rsidR="00117B5A" w:rsidRPr="001E4C21" w14:paraId="5F668307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B5E7DD1" w14:textId="7486B360" w:rsidR="00117B5A" w:rsidRPr="001E4C21" w:rsidRDefault="00B40752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3.5 </w:t>
            </w:r>
            <w:r w:rsidR="000F6A7F" w:rsidRPr="001E4C2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Az egyéni tanulmányi idő (ET) és az önképzési tevékenységekre (ÖT) szánt idő elosztása:</w:t>
            </w:r>
          </w:p>
        </w:tc>
        <w:tc>
          <w:tcPr>
            <w:tcW w:w="567" w:type="dxa"/>
            <w:vAlign w:val="center"/>
          </w:tcPr>
          <w:p w14:paraId="230DB1B0" w14:textId="053B4BF1" w:rsidR="00117B5A" w:rsidRPr="001E4C21" w:rsidRDefault="000F6A7F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117B5A" w:rsidRPr="001E4C21" w14:paraId="1196AB6D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7ABD986E" w14:textId="76E77B0F" w:rsidR="00117B5A" w:rsidRPr="001E4C21" w:rsidRDefault="0023154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3.5.1. A tankönyv, a jegyzet, a szakirodalom vagy saját jegyzetek tanulmányozása (ET)</w:t>
            </w:r>
          </w:p>
        </w:tc>
        <w:tc>
          <w:tcPr>
            <w:tcW w:w="567" w:type="dxa"/>
            <w:vAlign w:val="center"/>
          </w:tcPr>
          <w:p w14:paraId="568D9B96" w14:textId="4E6ADB28" w:rsidR="00117B5A" w:rsidRPr="001E4C21" w:rsidRDefault="006E28F3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</w:t>
            </w:r>
            <w:r w:rsidR="00385F2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</w:t>
            </w:r>
          </w:p>
        </w:tc>
      </w:tr>
      <w:tr w:rsidR="00117B5A" w:rsidRPr="001E4C21" w14:paraId="5CF9AA28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5C3B3795" w14:textId="3E09B394" w:rsidR="00117B5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3.5.2. Könyvtárban, elektronikus adatbázisokban vagy terepen való további tájékozódás</w:t>
            </w:r>
          </w:p>
        </w:tc>
        <w:tc>
          <w:tcPr>
            <w:tcW w:w="567" w:type="dxa"/>
            <w:vAlign w:val="center"/>
          </w:tcPr>
          <w:p w14:paraId="66D037CD" w14:textId="177BBE19" w:rsidR="00117B5A" w:rsidRPr="001E4C21" w:rsidRDefault="00BD6523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</w:t>
            </w:r>
            <w:r w:rsidR="00385F2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</w:t>
            </w:r>
          </w:p>
        </w:tc>
      </w:tr>
      <w:tr w:rsidR="00117B5A" w:rsidRPr="001E4C21" w14:paraId="4C281C61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1E2D50DA" w14:textId="53C2085B" w:rsidR="0054456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3.5.3. Szemináriumok/ laborok, házi feladatok, portfóliók, referátumok, esszék kidolgozása </w:t>
            </w:r>
          </w:p>
          <w:p w14:paraId="7101B5F1" w14:textId="4B837929" w:rsidR="00117B5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(nagyobb vagy egyenlő a tantárgy naptárában az ellenőrzési feladatokra előírt összóraszámmal)</w:t>
            </w:r>
          </w:p>
        </w:tc>
        <w:tc>
          <w:tcPr>
            <w:tcW w:w="567" w:type="dxa"/>
            <w:vAlign w:val="center"/>
          </w:tcPr>
          <w:p w14:paraId="69ADD097" w14:textId="25A1BC72" w:rsidR="00117B5A" w:rsidRPr="001E4C21" w:rsidRDefault="00385F25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20</w:t>
            </w:r>
          </w:p>
        </w:tc>
      </w:tr>
      <w:tr w:rsidR="0054456A" w:rsidRPr="001E4C21" w14:paraId="4E6070EE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39D581D1" w14:textId="3EE03C74" w:rsidR="0054456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3.5.4. Egyéni készségfejlesztés (tutorálás)</w:t>
            </w:r>
          </w:p>
        </w:tc>
        <w:tc>
          <w:tcPr>
            <w:tcW w:w="567" w:type="dxa"/>
            <w:vAlign w:val="center"/>
          </w:tcPr>
          <w:p w14:paraId="4EE1FAD4" w14:textId="06F5311F" w:rsidR="0054456A" w:rsidRPr="001E4C21" w:rsidRDefault="006E28F3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4</w:t>
            </w:r>
          </w:p>
        </w:tc>
      </w:tr>
      <w:tr w:rsidR="0054456A" w:rsidRPr="001E4C21" w14:paraId="0207D816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4D93319" w14:textId="1FD7FF08" w:rsidR="0054456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3.5.5. Vizsgák</w:t>
            </w:r>
          </w:p>
        </w:tc>
        <w:tc>
          <w:tcPr>
            <w:tcW w:w="567" w:type="dxa"/>
            <w:vAlign w:val="center"/>
          </w:tcPr>
          <w:p w14:paraId="7B8A41B6" w14:textId="5852CAF4" w:rsidR="0054456A" w:rsidRPr="001E4C21" w:rsidRDefault="009E59E8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6</w:t>
            </w:r>
          </w:p>
        </w:tc>
      </w:tr>
      <w:tr w:rsidR="0054456A" w:rsidRPr="001E4C21" w14:paraId="3E123EAD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01F965F0" w14:textId="282A823E" w:rsidR="0054456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3.5.6. Más tevékenységek:</w:t>
            </w:r>
          </w:p>
        </w:tc>
        <w:tc>
          <w:tcPr>
            <w:tcW w:w="567" w:type="dxa"/>
            <w:vAlign w:val="center"/>
          </w:tcPr>
          <w:p w14:paraId="57C86687" w14:textId="046F28A1" w:rsidR="0054456A" w:rsidRPr="001E4C21" w:rsidRDefault="009E59E8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</w:t>
            </w:r>
          </w:p>
        </w:tc>
      </w:tr>
      <w:tr w:rsidR="00467ACB" w:rsidRPr="001E4C21" w14:paraId="5AC4BC5F" w14:textId="77777777" w:rsidTr="00467ACB">
        <w:trPr>
          <w:trHeight w:val="284"/>
        </w:trPr>
        <w:tc>
          <w:tcPr>
            <w:tcW w:w="8784" w:type="dxa"/>
            <w:gridSpan w:val="5"/>
          </w:tcPr>
          <w:p w14:paraId="5CFB4BC9" w14:textId="01D84183" w:rsidR="00467ACB" w:rsidRPr="001E4C21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3.7. Egyéni tanulmányi idő (ET) és önképzési tevékenységekre (ÖT) szánt idő összóraszáma</w:t>
            </w:r>
          </w:p>
        </w:tc>
        <w:tc>
          <w:tcPr>
            <w:tcW w:w="1701" w:type="dxa"/>
            <w:gridSpan w:val="2"/>
            <w:vAlign w:val="center"/>
          </w:tcPr>
          <w:p w14:paraId="2F974F2A" w14:textId="5AD52760" w:rsidR="00467ACB" w:rsidRPr="001E4C21" w:rsidRDefault="006E28F3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69</w:t>
            </w:r>
          </w:p>
        </w:tc>
      </w:tr>
      <w:tr w:rsidR="00467ACB" w:rsidRPr="001E4C21" w14:paraId="69281110" w14:textId="77777777" w:rsidTr="00467ACB">
        <w:trPr>
          <w:trHeight w:val="284"/>
        </w:trPr>
        <w:tc>
          <w:tcPr>
            <w:tcW w:w="8784" w:type="dxa"/>
            <w:gridSpan w:val="5"/>
          </w:tcPr>
          <w:p w14:paraId="487B789B" w14:textId="5C0AB0B8" w:rsidR="00467ACB" w:rsidRPr="001E4C21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3.8. A félév összóraszáma</w:t>
            </w:r>
          </w:p>
        </w:tc>
        <w:tc>
          <w:tcPr>
            <w:tcW w:w="1701" w:type="dxa"/>
            <w:gridSpan w:val="2"/>
            <w:vAlign w:val="center"/>
          </w:tcPr>
          <w:p w14:paraId="43CEA1F5" w14:textId="4D92F83A" w:rsidR="00467ACB" w:rsidRPr="001E4C21" w:rsidRDefault="006E28F3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125</w:t>
            </w:r>
          </w:p>
        </w:tc>
      </w:tr>
      <w:tr w:rsidR="00467ACB" w:rsidRPr="001E4C21" w14:paraId="459FB98A" w14:textId="77777777" w:rsidTr="00467ACB">
        <w:trPr>
          <w:trHeight w:val="284"/>
        </w:trPr>
        <w:tc>
          <w:tcPr>
            <w:tcW w:w="8784" w:type="dxa"/>
            <w:gridSpan w:val="5"/>
          </w:tcPr>
          <w:p w14:paraId="41238394" w14:textId="74B62EC4" w:rsidR="00467ACB" w:rsidRPr="001E4C21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3.9. Kreditszám</w:t>
            </w:r>
          </w:p>
        </w:tc>
        <w:tc>
          <w:tcPr>
            <w:tcW w:w="1701" w:type="dxa"/>
            <w:gridSpan w:val="2"/>
            <w:vAlign w:val="center"/>
          </w:tcPr>
          <w:p w14:paraId="0A7BACC5" w14:textId="1A4999D8" w:rsidR="00467ACB" w:rsidRPr="001E4C21" w:rsidRDefault="006E28F3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5</w:t>
            </w:r>
          </w:p>
        </w:tc>
      </w:tr>
    </w:tbl>
    <w:p w14:paraId="1B9DB0E9" w14:textId="77777777" w:rsidR="00DE6B49" w:rsidRPr="001E4C21" w:rsidRDefault="00DE6B49" w:rsidP="004C6432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0B98A2F4" w14:textId="49D6AA52" w:rsidR="00DE6B49" w:rsidRPr="001E4C21" w:rsidRDefault="00DE6B49" w:rsidP="004C6432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lang w:val="hu-HU" w:eastAsia="zh-CN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4. </w:t>
      </w:r>
      <w:r w:rsidR="00467ACB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Előfeltételek </w:t>
      </w:r>
      <w:r w:rsidR="00467ACB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(ha vannak)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1E4C21" w14:paraId="6B9C52A6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79B028FA" w14:textId="2CEF0948" w:rsidR="00221B6D" w:rsidRPr="001E4C21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4.1. </w:t>
            </w:r>
            <w:r w:rsidR="00467ACB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762103D1" w14:textId="4CE0525C" w:rsidR="00221B6D" w:rsidRPr="001E4C21" w:rsidRDefault="00EE1344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FF0000"/>
                <w:sz w:val="20"/>
                <w:lang w:val="hu-HU" w:eastAsia="zh-CN"/>
              </w:rPr>
            </w:pPr>
            <w:r w:rsidRPr="00066080">
              <w:rPr>
                <w:rFonts w:ascii="Cambria" w:eastAsia="Times New Roman" w:hAnsi="Cambria" w:cs="Times New Roman"/>
                <w:sz w:val="20"/>
                <w:lang w:eastAsia="zh-CN"/>
              </w:rPr>
              <w:t>nincs</w:t>
            </w:r>
          </w:p>
        </w:tc>
      </w:tr>
      <w:tr w:rsidR="00221B6D" w:rsidRPr="001E4C21" w14:paraId="656B5E2D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671B8F88" w14:textId="377E3A31" w:rsidR="00221B6D" w:rsidRPr="001E4C21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4.2. </w:t>
            </w:r>
            <w:r w:rsidR="00467ACB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kompetenciabeli</w:t>
            </w:r>
          </w:p>
        </w:tc>
        <w:tc>
          <w:tcPr>
            <w:tcW w:w="8364" w:type="dxa"/>
            <w:vAlign w:val="center"/>
          </w:tcPr>
          <w:p w14:paraId="275E3D88" w14:textId="12D82204" w:rsidR="00221B6D" w:rsidRPr="001E4C21" w:rsidRDefault="00EE1344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066080">
              <w:rPr>
                <w:rFonts w:ascii="Cambria" w:eastAsia="Times New Roman" w:hAnsi="Cambria" w:cs="Times New Roman"/>
                <w:sz w:val="20"/>
                <w:lang w:eastAsia="zh-CN"/>
              </w:rPr>
              <w:t>nincs</w:t>
            </w:r>
          </w:p>
        </w:tc>
      </w:tr>
    </w:tbl>
    <w:p w14:paraId="6308C108" w14:textId="77777777" w:rsidR="00DE6B49" w:rsidRPr="001E4C21" w:rsidRDefault="00DE6B49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61E24431" w14:textId="179414FE" w:rsidR="008E6D88" w:rsidRPr="001E4C21" w:rsidRDefault="008E6D88" w:rsidP="004C6432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  <w:lang w:val="hu-HU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5. </w:t>
      </w:r>
      <w:r w:rsidR="00A96776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Feltételek </w:t>
      </w:r>
      <w:r w:rsidR="00A96776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(ha vannak)</w:t>
      </w:r>
    </w:p>
    <w:tbl>
      <w:tblPr>
        <w:tblW w:w="1043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5477"/>
      </w:tblGrid>
      <w:tr w:rsidR="00844EAD" w:rsidRPr="001E4C21" w14:paraId="58DCDBE8" w14:textId="77777777" w:rsidTr="00ED5FDE">
        <w:trPr>
          <w:trHeight w:val="284"/>
        </w:trPr>
        <w:tc>
          <w:tcPr>
            <w:tcW w:w="4962" w:type="dxa"/>
            <w:vAlign w:val="center"/>
          </w:tcPr>
          <w:p w14:paraId="405F0868" w14:textId="251108A9" w:rsidR="00844EAD" w:rsidRPr="001E4C21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5.1. </w:t>
            </w:r>
            <w:r w:rsidR="00ED5FDE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Az előadás lebonyolításának feltételei</w:t>
            </w:r>
          </w:p>
        </w:tc>
        <w:tc>
          <w:tcPr>
            <w:tcW w:w="5477" w:type="dxa"/>
            <w:vAlign w:val="center"/>
          </w:tcPr>
          <w:p w14:paraId="0B52AA93" w14:textId="77777777" w:rsidR="00F479A3" w:rsidRDefault="00F479A3" w:rsidP="00F479A3">
            <w:pPr>
              <w:rPr>
                <w:rFonts w:ascii="Cambria" w:hAnsi="Cambria"/>
                <w:sz w:val="20"/>
                <w:szCs w:val="20"/>
                <w:lang w:val="hu-HU"/>
              </w:rPr>
            </w:pPr>
            <w:r w:rsidRPr="00D83E01">
              <w:rPr>
                <w:rFonts w:ascii="Cambria" w:hAnsi="Cambria"/>
                <w:sz w:val="20"/>
                <w:szCs w:val="20"/>
                <w:lang w:val="hu-HU"/>
              </w:rPr>
              <w:t>Táblával ellátott terem és az előadásokhoz szükséges technikai eszközök (számítógép, szükséges szoftver, video kivetítő)</w:t>
            </w:r>
          </w:p>
          <w:p w14:paraId="18D25A3F" w14:textId="5EA6A2DC" w:rsidR="00844EAD" w:rsidRPr="001E4C21" w:rsidRDefault="00F479A3" w:rsidP="00F479A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D83E01">
              <w:rPr>
                <w:rFonts w:ascii="Cambria" w:hAnsi="Cambria"/>
                <w:sz w:val="20"/>
                <w:szCs w:val="20"/>
                <w:lang w:val="hu-HU"/>
              </w:rPr>
              <w:t>A szükséges segédanyag a diákok rendelkezésére lesz bocsátva</w:t>
            </w:r>
          </w:p>
        </w:tc>
      </w:tr>
      <w:tr w:rsidR="00844EAD" w:rsidRPr="001E4C21" w14:paraId="18AC426D" w14:textId="77777777" w:rsidTr="00ED5FDE">
        <w:trPr>
          <w:trHeight w:val="284"/>
        </w:trPr>
        <w:tc>
          <w:tcPr>
            <w:tcW w:w="4962" w:type="dxa"/>
            <w:vAlign w:val="center"/>
          </w:tcPr>
          <w:p w14:paraId="2BED35E3" w14:textId="55C7735C" w:rsidR="00844EAD" w:rsidRPr="001E4C21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5.2. </w:t>
            </w:r>
            <w:r w:rsidR="00ED5FDE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A szeminárium/ labor lebonyolításának feltételei</w:t>
            </w:r>
          </w:p>
        </w:tc>
        <w:tc>
          <w:tcPr>
            <w:tcW w:w="5477" w:type="dxa"/>
            <w:vAlign w:val="center"/>
          </w:tcPr>
          <w:p w14:paraId="67FB60E9" w14:textId="77777777" w:rsidR="005772B9" w:rsidRPr="00163488" w:rsidRDefault="005772B9" w:rsidP="005772B9">
            <w:pPr>
              <w:ind w:right="-20"/>
              <w:rPr>
                <w:rFonts w:ascii="Cambria" w:hAnsi="Cambria"/>
                <w:sz w:val="20"/>
                <w:szCs w:val="20"/>
              </w:rPr>
            </w:pPr>
            <w:r w:rsidRPr="00163488">
              <w:rPr>
                <w:rFonts w:ascii="Cambria" w:hAnsi="Cambria"/>
                <w:sz w:val="20"/>
                <w:szCs w:val="20"/>
                <w:lang w:val="hu-HU"/>
              </w:rPr>
              <w:t xml:space="preserve">Felszerelt laboratórium - víz, áram, elszívófülke, laboratóriumi üvegeszközök és reagensek. </w:t>
            </w:r>
          </w:p>
          <w:p w14:paraId="31C1BAAA" w14:textId="77777777" w:rsidR="005772B9" w:rsidRPr="00163488" w:rsidRDefault="005772B9" w:rsidP="005772B9">
            <w:pPr>
              <w:ind w:right="-20"/>
              <w:rPr>
                <w:rFonts w:ascii="Cambria" w:hAnsi="Cambria"/>
                <w:sz w:val="20"/>
                <w:szCs w:val="20"/>
              </w:rPr>
            </w:pPr>
            <w:r w:rsidRPr="00163488"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 xml:space="preserve">A hallgatói részvétel a laboratóriumi gyakorlatokon kötelező a szabályzatokban meghatározott feltételek szerint </w:t>
            </w:r>
          </w:p>
          <w:p w14:paraId="7022D470" w14:textId="77777777" w:rsidR="005772B9" w:rsidRPr="00163488" w:rsidRDefault="005772B9" w:rsidP="005772B9">
            <w:pPr>
              <w:ind w:right="-20"/>
              <w:rPr>
                <w:rFonts w:ascii="Cambria" w:hAnsi="Cambria"/>
                <w:sz w:val="20"/>
                <w:szCs w:val="20"/>
              </w:rPr>
            </w:pPr>
            <w:r w:rsidRPr="00163488">
              <w:rPr>
                <w:rFonts w:ascii="Cambria" w:hAnsi="Cambria"/>
                <w:sz w:val="20"/>
                <w:szCs w:val="20"/>
              </w:rPr>
              <w:t>A magatartási és munkavédelmi szabályok betartása kötelező</w:t>
            </w:r>
          </w:p>
          <w:p w14:paraId="033CADE0" w14:textId="77777777" w:rsidR="005772B9" w:rsidRPr="00163488" w:rsidRDefault="005772B9" w:rsidP="005772B9">
            <w:pPr>
              <w:ind w:right="-20"/>
              <w:rPr>
                <w:rFonts w:ascii="Cambria" w:hAnsi="Cambria"/>
                <w:sz w:val="20"/>
                <w:szCs w:val="20"/>
              </w:rPr>
            </w:pPr>
            <w:r w:rsidRPr="00163488">
              <w:rPr>
                <w:rFonts w:ascii="Cambria" w:eastAsia="Calibri" w:hAnsi="Cambria"/>
                <w:color w:val="000000"/>
                <w:sz w:val="20"/>
                <w:szCs w:val="20"/>
              </w:rPr>
              <w:t xml:space="preserve">A laboratóriumi gyakorlatokon való részvételhez kötelező a köpeny, védőszemüveg és kesztyű </w:t>
            </w:r>
          </w:p>
          <w:p w14:paraId="49E70E1E" w14:textId="77777777" w:rsidR="005772B9" w:rsidRPr="00163488" w:rsidRDefault="005772B9" w:rsidP="005772B9">
            <w:pPr>
              <w:spacing w:line="276" w:lineRule="auto"/>
              <w:rPr>
                <w:rFonts w:ascii="Cambria" w:hAnsi="Cambria"/>
                <w:sz w:val="20"/>
                <w:szCs w:val="20"/>
              </w:rPr>
            </w:pPr>
            <w:r w:rsidRPr="00163488">
              <w:rPr>
                <w:rFonts w:ascii="Cambria" w:hAnsi="Cambria"/>
                <w:sz w:val="20"/>
                <w:szCs w:val="20"/>
              </w:rPr>
              <w:t>A hallgatók a laborgyakorlatok előtt átnézik a munkalapokat, válaszolni kell tudjanak a laborgyakorlattal kapcsolatos kérdésekre a munkavégzésről, valamint a speciális berendezések és anyagok kezeléséről.</w:t>
            </w:r>
          </w:p>
          <w:p w14:paraId="40156107" w14:textId="77777777" w:rsidR="005772B9" w:rsidRPr="00163488" w:rsidRDefault="005772B9" w:rsidP="005772B9">
            <w:pPr>
              <w:spacing w:line="276" w:lineRule="auto"/>
              <w:rPr>
                <w:rFonts w:ascii="Cambria" w:hAnsi="Cambria"/>
                <w:sz w:val="20"/>
                <w:szCs w:val="20"/>
              </w:rPr>
            </w:pPr>
            <w:r w:rsidRPr="00163488">
              <w:rPr>
                <w:rFonts w:ascii="Cambria" w:hAnsi="Cambria"/>
                <w:sz w:val="20"/>
                <w:szCs w:val="20"/>
              </w:rPr>
              <w:t>A hallgatók nem hagyhatnak felügyelet nélkül működő berendezést.</w:t>
            </w:r>
          </w:p>
          <w:p w14:paraId="0F382901" w14:textId="77777777" w:rsidR="005772B9" w:rsidRPr="00163488" w:rsidRDefault="005772B9" w:rsidP="005772B9">
            <w:pPr>
              <w:spacing w:line="276" w:lineRule="auto"/>
              <w:rPr>
                <w:rFonts w:ascii="Cambria" w:hAnsi="Cambria"/>
                <w:sz w:val="20"/>
                <w:szCs w:val="20"/>
              </w:rPr>
            </w:pPr>
            <w:r w:rsidRPr="00163488">
              <w:rPr>
                <w:rFonts w:ascii="Cambria" w:hAnsi="Cambria"/>
                <w:sz w:val="20"/>
                <w:szCs w:val="20"/>
              </w:rPr>
              <w:t xml:space="preserve">A laboratóriumi jegyzőkönyvet a félév elején megbeszélt program szerint kötelesek a diákok leadni </w:t>
            </w:r>
            <w:r>
              <w:rPr>
                <w:rFonts w:ascii="Cambria" w:hAnsi="Cambria"/>
                <w:sz w:val="20"/>
                <w:szCs w:val="20"/>
              </w:rPr>
              <w:t>.</w:t>
            </w:r>
          </w:p>
          <w:p w14:paraId="463920CD" w14:textId="7889CE92" w:rsidR="00844EAD" w:rsidRPr="001E4C21" w:rsidRDefault="005772B9" w:rsidP="005772B9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63488">
              <w:rPr>
                <w:rFonts w:ascii="Cambria" w:hAnsi="Cambria"/>
                <w:sz w:val="20"/>
                <w:szCs w:val="20"/>
                <w:lang w:val="hu-HU"/>
              </w:rPr>
              <w:t>Tilos élelmiszer jellegű termékkel belépni a laboratóriumba</w:t>
            </w:r>
          </w:p>
        </w:tc>
      </w:tr>
    </w:tbl>
    <w:p w14:paraId="237CFCEE" w14:textId="77777777" w:rsidR="00C46D4A" w:rsidRPr="001E4C21" w:rsidRDefault="00C46D4A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79FB79F3" w14:textId="35051D94" w:rsidR="0086570A" w:rsidRPr="001E4C21" w:rsidRDefault="00D12BC3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6.1. </w:t>
      </w:r>
      <w:r w:rsidR="00D965D4" w:rsidRPr="001E4C21">
        <w:rPr>
          <w:rFonts w:ascii="Cambria" w:eastAsia="Times New Roman" w:hAnsi="Cambria" w:cs="Times New Roman"/>
          <w:b/>
          <w:sz w:val="20"/>
          <w:lang w:val="hu-HU" w:eastAsia="zh-CN"/>
        </w:rPr>
        <w:t>A tanulm</w:t>
      </w:r>
      <w:r w:rsidR="006D7529" w:rsidRPr="001E4C21">
        <w:rPr>
          <w:rFonts w:ascii="Cambria" w:eastAsia="Times New Roman" w:hAnsi="Cambria" w:cs="Times New Roman"/>
          <w:b/>
          <w:sz w:val="20"/>
          <w:lang w:val="hu-HU" w:eastAsia="zh-CN"/>
        </w:rPr>
        <w:t>á</w:t>
      </w:r>
      <w:r w:rsidR="00D965D4" w:rsidRPr="001E4C21">
        <w:rPr>
          <w:rFonts w:ascii="Cambria" w:eastAsia="Times New Roman" w:hAnsi="Cambria" w:cs="Times New Roman"/>
          <w:b/>
          <w:sz w:val="20"/>
          <w:lang w:val="hu-HU" w:eastAsia="zh-CN"/>
        </w:rPr>
        <w:t>nyi program elvégzése során elsajátított kompetenciák</w:t>
      </w:r>
      <w:r w:rsidR="003C7B55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 </w:t>
      </w:r>
      <w:r w:rsidR="003C7B55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</w:t>
      </w:r>
      <w:r w:rsidR="00D965D4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a tantervből kell átvenni</w:t>
      </w:r>
      <w:r w:rsidR="00C56E05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)</w:t>
      </w:r>
      <w:r w:rsidRPr="001E4C21">
        <w:rPr>
          <w:rFonts w:ascii="Cambria" w:eastAsia="Times New Roman" w:hAnsi="Cambria" w:cs="Times New Roman"/>
          <w:bCs/>
          <w:sz w:val="20"/>
          <w:vertAlign w:val="superscript"/>
          <w:lang w:val="hu-HU" w:eastAsia="zh-CN"/>
        </w:rPr>
        <w:footnoteReference w:id="1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8931"/>
      </w:tblGrid>
      <w:tr w:rsidR="00ED2FBF" w:rsidRPr="001E4C21" w14:paraId="609EE745" w14:textId="7777777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3AC6B099" w14:textId="7908E6FD" w:rsidR="00ED2FBF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Szakmai kompetenciák</w:t>
            </w:r>
          </w:p>
        </w:tc>
      </w:tr>
      <w:tr w:rsidR="00ED2FBF" w:rsidRPr="001E4C21" w14:paraId="492B8BA9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3D76B9B1" w14:textId="5A91E6AB" w:rsidR="00ED2FBF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8931" w:type="dxa"/>
            <w:vAlign w:val="center"/>
          </w:tcPr>
          <w:p w14:paraId="3D643AAB" w14:textId="7D6293ED" w:rsidR="00ED2FBF" w:rsidRPr="001E4C21" w:rsidRDefault="006D7529" w:rsidP="004C643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</w:p>
        </w:tc>
      </w:tr>
      <w:tr w:rsidR="00AC435B" w:rsidRPr="001E4C21" w14:paraId="28A57916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7461B26F" w14:textId="777501A8" w:rsidR="00AC435B" w:rsidRPr="001E4C21" w:rsidRDefault="00AC435B" w:rsidP="00AC435B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5025A3">
              <w:rPr>
                <w:rFonts w:ascii="Cambria" w:hAnsi="Cambria"/>
                <w:b/>
                <w:color w:val="0070C0"/>
                <w:sz w:val="20"/>
                <w:szCs w:val="20"/>
              </w:rPr>
              <w:t>CP1</w:t>
            </w:r>
          </w:p>
        </w:tc>
        <w:tc>
          <w:tcPr>
            <w:tcW w:w="8931" w:type="dxa"/>
            <w:vAlign w:val="center"/>
          </w:tcPr>
          <w:p w14:paraId="0F9E81B7" w14:textId="77777777" w:rsidR="00AC435B" w:rsidRPr="00354A9C" w:rsidRDefault="00AC435B" w:rsidP="00AC435B">
            <w:pPr>
              <w:spacing w:after="0"/>
              <w:rPr>
                <w:rStyle w:val="fontstyle01"/>
              </w:rPr>
            </w:pPr>
            <w:r w:rsidRPr="00354A9C">
              <w:rPr>
                <w:rStyle w:val="fontstyle01"/>
              </w:rPr>
              <w:t>Aplică cunoștințele științifice referitoare la chimie pentru a dezvolta cunoștințe noi sau produse pentru îmbunătățirea calității și a procesului de control.</w:t>
            </w:r>
          </w:p>
          <w:p w14:paraId="63074315" w14:textId="4EE30247" w:rsidR="00AC435B" w:rsidRPr="00301E00" w:rsidRDefault="00AC435B" w:rsidP="00AC435B">
            <w:pPr>
              <w:rPr>
                <w:lang w:val="en-GB"/>
              </w:rPr>
            </w:pPr>
            <w:r w:rsidRPr="00354A9C">
              <w:rPr>
                <w:rStyle w:val="fontstyle01"/>
                <w:i/>
                <w:iCs/>
              </w:rPr>
              <w:t>Apply scientific knowledge related to chemistry in order to develop new knowledge or products to improve quality and process control.</w:t>
            </w:r>
          </w:p>
        </w:tc>
      </w:tr>
      <w:tr w:rsidR="00AC435B" w:rsidRPr="001E4C21" w14:paraId="411303FF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0319EABF" w14:textId="74206879" w:rsidR="00AC435B" w:rsidRPr="001E4C21" w:rsidRDefault="00AC435B" w:rsidP="00AC435B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5025A3">
              <w:rPr>
                <w:rFonts w:ascii="Cambria" w:hAnsi="Cambria"/>
                <w:b/>
                <w:color w:val="0070C0"/>
                <w:sz w:val="20"/>
                <w:szCs w:val="20"/>
              </w:rPr>
              <w:t>CP</w:t>
            </w:r>
            <w:r>
              <w:rPr>
                <w:rFonts w:ascii="Cambria" w:hAnsi="Cambria"/>
                <w:b/>
                <w:color w:val="0070C0"/>
                <w:sz w:val="20"/>
                <w:szCs w:val="20"/>
              </w:rPr>
              <w:t>3</w:t>
            </w:r>
          </w:p>
        </w:tc>
        <w:tc>
          <w:tcPr>
            <w:tcW w:w="8931" w:type="dxa"/>
            <w:vAlign w:val="center"/>
          </w:tcPr>
          <w:p w14:paraId="432720FE" w14:textId="77777777" w:rsidR="00AC435B" w:rsidRDefault="00AC435B" w:rsidP="00AC435B">
            <w:pPr>
              <w:spacing w:after="0"/>
              <w:rPr>
                <w:rStyle w:val="fontstyle01"/>
              </w:rPr>
            </w:pPr>
            <w:r w:rsidRPr="00B976E8">
              <w:rPr>
                <w:rStyle w:val="fontstyle01"/>
              </w:rPr>
              <w:t xml:space="preserve">Aplica metode stiintifice in determinarea compoziţiei, structurii şi proprietăţilor fizico-chimice a unor compuşi chimici.                                                                                                                                     </w:t>
            </w:r>
          </w:p>
          <w:p w14:paraId="144F4B93" w14:textId="4F297E0C" w:rsidR="00AC435B" w:rsidRPr="00A66E5F" w:rsidRDefault="00AC435B" w:rsidP="00AC435B">
            <w:pPr>
              <w:rPr>
                <w:rStyle w:val="fontstyle01"/>
                <w:rFonts w:asciiTheme="minorHAnsi" w:hAnsiTheme="minorHAnsi"/>
                <w:color w:val="auto"/>
                <w:sz w:val="24"/>
                <w:szCs w:val="24"/>
                <w:lang w:val="en-GB"/>
              </w:rPr>
            </w:pPr>
            <w:r w:rsidRPr="00B976E8">
              <w:rPr>
                <w:rStyle w:val="fontstyle01"/>
                <w:i/>
                <w:iCs/>
              </w:rPr>
              <w:t>Apply scientific methods to determin of  composition, structure and physico-chemical properties of chemical compounds</w:t>
            </w:r>
          </w:p>
        </w:tc>
      </w:tr>
      <w:tr w:rsidR="00AC435B" w:rsidRPr="001E4C21" w14:paraId="387E0187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031846D7" w14:textId="6AC3CE3F" w:rsidR="00AC435B" w:rsidRPr="001E4C21" w:rsidRDefault="00AC435B" w:rsidP="00AC435B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b/>
                <w:color w:val="0070C0"/>
                <w:sz w:val="20"/>
                <w:szCs w:val="20"/>
              </w:rPr>
              <w:t>CP4</w:t>
            </w:r>
          </w:p>
        </w:tc>
        <w:tc>
          <w:tcPr>
            <w:tcW w:w="8931" w:type="dxa"/>
            <w:vAlign w:val="center"/>
          </w:tcPr>
          <w:p w14:paraId="56C848F7" w14:textId="77777777" w:rsidR="00AC435B" w:rsidRPr="008C4885" w:rsidRDefault="00AC435B" w:rsidP="00AC435B">
            <w:pPr>
              <w:spacing w:after="0"/>
              <w:rPr>
                <w:rStyle w:val="fontstyle01"/>
              </w:rPr>
            </w:pPr>
            <w:r w:rsidRPr="008C4885">
              <w:rPr>
                <w:rStyle w:val="fontstyle01"/>
              </w:rPr>
              <w:t xml:space="preserve">Aplica proceduri de siguranta in laborator                 </w:t>
            </w:r>
          </w:p>
          <w:p w14:paraId="556255AF" w14:textId="5CA40A10" w:rsidR="00AC435B" w:rsidRPr="00301E00" w:rsidRDefault="00AC435B" w:rsidP="00AC435B">
            <w:pPr>
              <w:rPr>
                <w:lang w:val="en-GB"/>
              </w:rPr>
            </w:pPr>
            <w:r w:rsidRPr="008C4885">
              <w:rPr>
                <w:rStyle w:val="fontstyle01"/>
                <w:i/>
                <w:iCs/>
              </w:rPr>
              <w:t>Apply safety procedures in laboratory</w:t>
            </w:r>
          </w:p>
        </w:tc>
      </w:tr>
      <w:tr w:rsidR="00ED2FBF" w:rsidRPr="001E4C21" w14:paraId="7F74DEE4" w14:textId="7F39A43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054692A8" w14:textId="1B93C460" w:rsidR="00ED2FBF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Transzverzális kompetenciák</w:t>
            </w:r>
          </w:p>
        </w:tc>
      </w:tr>
      <w:tr w:rsidR="000315BD" w:rsidRPr="001E4C21" w14:paraId="04218F25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11638E62" w14:textId="3A2F398B" w:rsidR="000315BD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8931" w:type="dxa"/>
            <w:vAlign w:val="center"/>
          </w:tcPr>
          <w:p w14:paraId="301A8308" w14:textId="69976117" w:rsidR="000315BD" w:rsidRPr="001E4C21" w:rsidRDefault="006D7529" w:rsidP="004C643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</w:p>
        </w:tc>
      </w:tr>
      <w:tr w:rsidR="00BD7DE0" w:rsidRPr="001E4C21" w14:paraId="6EAA1420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4B1B1FF4" w14:textId="67A0BF62" w:rsidR="00BD7DE0" w:rsidRPr="001E4C21" w:rsidRDefault="00BD7DE0" w:rsidP="00BD7DE0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5025A3">
              <w:rPr>
                <w:rFonts w:ascii="Cambria" w:hAnsi="Cambria"/>
                <w:b/>
                <w:color w:val="0070C0"/>
                <w:sz w:val="20"/>
                <w:szCs w:val="20"/>
              </w:rPr>
              <w:t>CT</w:t>
            </w:r>
            <w:r>
              <w:rPr>
                <w:rFonts w:ascii="Cambria" w:hAnsi="Cambria"/>
                <w:b/>
                <w:color w:val="0070C0"/>
                <w:sz w:val="20"/>
                <w:szCs w:val="20"/>
              </w:rPr>
              <w:t>1</w:t>
            </w:r>
          </w:p>
        </w:tc>
        <w:tc>
          <w:tcPr>
            <w:tcW w:w="8931" w:type="dxa"/>
            <w:vAlign w:val="center"/>
          </w:tcPr>
          <w:p w14:paraId="189E9AD8" w14:textId="77777777" w:rsidR="00BD7DE0" w:rsidRPr="00B35970" w:rsidRDefault="00BD7DE0" w:rsidP="00BD7DE0">
            <w:pPr>
              <w:spacing w:after="0"/>
              <w:rPr>
                <w:rStyle w:val="fontstyle01"/>
              </w:rPr>
            </w:pPr>
            <w:r w:rsidRPr="00B35970">
              <w:rPr>
                <w:rStyle w:val="fontstyle01"/>
              </w:rPr>
              <w:t>Realizarea sarcinilor profesionale în mod eficient şi responsabil cu respectarea legislaţiei şi deontologiei specifice domeniului sub asistenţă calificată.</w:t>
            </w:r>
          </w:p>
          <w:p w14:paraId="211BD10B" w14:textId="17A6FDF4" w:rsidR="00BD7DE0" w:rsidRPr="00A66E5F" w:rsidRDefault="00BD7DE0" w:rsidP="00BD7DE0">
            <w:pPr>
              <w:rPr>
                <w:lang w:val="hu-HU"/>
              </w:rPr>
            </w:pPr>
            <w:r w:rsidRPr="00B35970">
              <w:rPr>
                <w:rStyle w:val="fontstyle01"/>
                <w:i/>
                <w:iCs/>
              </w:rPr>
              <w:t>Achievement of professional tasks effectively and responsibly according to the legal regulations and ethics specific to the field under qualified assistance.</w:t>
            </w:r>
          </w:p>
        </w:tc>
      </w:tr>
    </w:tbl>
    <w:p w14:paraId="3F0B611B" w14:textId="77777777" w:rsidR="00091CED" w:rsidRPr="001E4C21" w:rsidRDefault="00091CED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3A9A9E2D" w14:textId="419F93F9" w:rsidR="0086570A" w:rsidRPr="001E4C21" w:rsidRDefault="00AB0DE7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6.2. </w:t>
      </w:r>
      <w:r w:rsidR="00EB330B" w:rsidRPr="001E4C21">
        <w:rPr>
          <w:rFonts w:ascii="Cambria" w:hAnsi="Cambria"/>
          <w:b/>
          <w:sz w:val="20"/>
          <w:szCs w:val="20"/>
          <w:lang w:val="hu-HU"/>
        </w:rPr>
        <w:t>A tanulmányi programra jellemző képzési eredmények</w:t>
      </w:r>
      <w:r w:rsidR="00DC5A5D" w:rsidRPr="001E4C21">
        <w:rPr>
          <w:rFonts w:ascii="Cambria" w:hAnsi="Cambria"/>
          <w:b/>
          <w:sz w:val="20"/>
          <w:szCs w:val="20"/>
          <w:lang w:val="hu-HU"/>
        </w:rPr>
        <w:t xml:space="preserve"> </w:t>
      </w:r>
      <w:r w:rsidR="00DC5A5D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</w:t>
      </w:r>
      <w:r w:rsidR="00561E9A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a tantervből kell átvenni</w:t>
      </w:r>
      <w:r w:rsidR="00DC5A5D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)</w:t>
      </w:r>
      <w:r w:rsidR="00A5032D" w:rsidRPr="001E4C21">
        <w:rPr>
          <w:rStyle w:val="FootnoteReference"/>
          <w:rFonts w:ascii="Cambria" w:hAnsi="Cambria"/>
          <w:bCs/>
          <w:sz w:val="20"/>
          <w:szCs w:val="20"/>
          <w:lang w:val="hu-HU"/>
        </w:rPr>
        <w:footnoteReference w:id="2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4678"/>
        <w:gridCol w:w="4253"/>
      </w:tblGrid>
      <w:tr w:rsidR="00BA46D7" w:rsidRPr="001E4C21" w14:paraId="51ED66BD" w14:textId="77777777" w:rsidTr="0073566C">
        <w:trPr>
          <w:cantSplit/>
          <w:trHeight w:val="397"/>
        </w:trPr>
        <w:tc>
          <w:tcPr>
            <w:tcW w:w="10491" w:type="dxa"/>
            <w:gridSpan w:val="3"/>
            <w:vAlign w:val="center"/>
          </w:tcPr>
          <w:p w14:paraId="62B4ECCD" w14:textId="716FAFBB" w:rsidR="00BA46D7" w:rsidRPr="001E4C21" w:rsidRDefault="004A3B40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lastRenderedPageBreak/>
              <w:t>A tantárgy által megcélzott tanulási eredmények</w:t>
            </w:r>
          </w:p>
        </w:tc>
      </w:tr>
      <w:tr w:rsidR="0078208B" w:rsidRPr="001E4C21" w14:paraId="639D3336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481BECE7" w14:textId="07478375" w:rsidR="0078208B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4678" w:type="dxa"/>
            <w:vAlign w:val="center"/>
          </w:tcPr>
          <w:p w14:paraId="11BDC09C" w14:textId="23D92DC4" w:rsidR="0078208B" w:rsidRPr="001E4C21" w:rsidRDefault="00272684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6F08DA"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</w:t>
            </w:r>
          </w:p>
          <w:p w14:paraId="14ACAAB5" w14:textId="5AE1566F" w:rsidR="0078208B" w:rsidRPr="001E4C21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(Knowledge and understanding)</w:t>
            </w:r>
          </w:p>
        </w:tc>
        <w:tc>
          <w:tcPr>
            <w:tcW w:w="4253" w:type="dxa"/>
            <w:vAlign w:val="center"/>
          </w:tcPr>
          <w:p w14:paraId="193A4C73" w14:textId="7E02C7C6" w:rsidR="0078208B" w:rsidRPr="001E4C21" w:rsidRDefault="006F08DA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Specifikus tudományos készségek</w:t>
            </w:r>
          </w:p>
          <w:p w14:paraId="05CEA504" w14:textId="3792E3CF" w:rsidR="0078208B" w:rsidRPr="001E4C21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(Specific academic skills)</w:t>
            </w:r>
          </w:p>
        </w:tc>
      </w:tr>
      <w:tr w:rsidR="00DD297C" w:rsidRPr="001E4C21" w14:paraId="541C6543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78BACAC2" w14:textId="12D8F83B" w:rsidR="00DD297C" w:rsidRPr="001E4C21" w:rsidRDefault="00DD297C" w:rsidP="00DD297C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5025A3">
              <w:rPr>
                <w:rFonts w:ascii="Cambria" w:hAnsi="Cambria"/>
                <w:b/>
                <w:color w:val="0070C0"/>
                <w:sz w:val="20"/>
                <w:szCs w:val="20"/>
              </w:rPr>
              <w:t>CP</w:t>
            </w:r>
            <w:r>
              <w:rPr>
                <w:rFonts w:ascii="Cambria" w:hAnsi="Cambria"/>
                <w:b/>
                <w:color w:val="0070C0"/>
                <w:sz w:val="20"/>
                <w:szCs w:val="20"/>
              </w:rPr>
              <w:t>3</w:t>
            </w:r>
          </w:p>
        </w:tc>
        <w:tc>
          <w:tcPr>
            <w:tcW w:w="4678" w:type="dxa"/>
            <w:vAlign w:val="center"/>
          </w:tcPr>
          <w:p w14:paraId="6AC6F0D0" w14:textId="2BBD2A9B" w:rsidR="00DD297C" w:rsidRPr="001E4C21" w:rsidRDefault="00DD297C" w:rsidP="00DD297C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41F77">
              <w:rPr>
                <w:rFonts w:ascii="Cambria" w:hAnsi="Cambria"/>
                <w:sz w:val="20"/>
                <w:szCs w:val="20"/>
              </w:rPr>
              <w:t xml:space="preserve">Studentul/absolventul evalueaza natura complexa a relatiilor structura-reactivitate chimica prin corelarea conceptelor de baza de  legatura chimica, configuratie electronica si geometrie moleculara in vederea determinarii mecanismelor de reactie, a stabilitatii si aplicabilitatilor compusilor chimici.                                                            </w:t>
            </w:r>
            <w:r w:rsidRPr="00341F77">
              <w:rPr>
                <w:rFonts w:ascii="Cambria" w:hAnsi="Cambria"/>
                <w:i/>
                <w:iCs/>
                <w:sz w:val="20"/>
                <w:szCs w:val="20"/>
              </w:rPr>
              <w:t>The student/graduate evaluates the complex nature of structure-reactivity relationships by correlating concepts of chemical bonding, electronic configuration, and molecular geometry in order to determine reaction mechanisms, stability of compounds, and the  applications of chemical compounds.</w:t>
            </w:r>
          </w:p>
        </w:tc>
        <w:tc>
          <w:tcPr>
            <w:tcW w:w="4253" w:type="dxa"/>
            <w:vAlign w:val="center"/>
          </w:tcPr>
          <w:p w14:paraId="4752F20B" w14:textId="25D656B0" w:rsidR="00DD297C" w:rsidRPr="009C14AD" w:rsidRDefault="00DD297C" w:rsidP="00DD297C">
            <w:pPr>
              <w:spacing w:after="0" w:line="240" w:lineRule="auto"/>
              <w:rPr>
                <w:lang w:val="hu-HU"/>
              </w:rPr>
            </w:pPr>
            <w:r w:rsidRPr="00341F77">
              <w:rPr>
                <w:rFonts w:ascii="Cambria" w:hAnsi="Cambria"/>
                <w:sz w:val="20"/>
                <w:szCs w:val="20"/>
              </w:rPr>
              <w:t xml:space="preserve">Studentul/absolventul  realizeaza experimente si determinari computationale pentru determianrea relatiei structura-reactivitate chimica, utilizand datele obtinute pentru a anticipa proprietatile fizico-chimice si potentialul de utilizare a unor noi combinatii chimice.                                                                               </w:t>
            </w:r>
            <w:r w:rsidRPr="00341F77">
              <w:rPr>
                <w:rFonts w:ascii="Cambria" w:hAnsi="Cambria"/>
                <w:i/>
                <w:iCs/>
                <w:sz w:val="20"/>
                <w:szCs w:val="20"/>
              </w:rPr>
              <w:t>The student/graduate performs both experiments and computational determination in order to stabilise structure-chemical reactivity relationships, using the acquired data to predict the physicochemical properties and the potential applications of new chemical compounds.</w:t>
            </w:r>
          </w:p>
        </w:tc>
      </w:tr>
    </w:tbl>
    <w:p w14:paraId="5331B1A6" w14:textId="77777777" w:rsidR="00996E5F" w:rsidRPr="001E4C21" w:rsidRDefault="00996E5F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3BCD9D4C" w14:textId="153A804A" w:rsidR="0086570A" w:rsidRPr="001E4C21" w:rsidRDefault="003F481E" w:rsidP="00526FA1">
      <w:pPr>
        <w:spacing w:after="0" w:line="240" w:lineRule="auto"/>
        <w:ind w:left="-426"/>
        <w:jc w:val="both"/>
        <w:rPr>
          <w:rFonts w:ascii="Cambria" w:hAnsi="Cambria"/>
          <w:bCs/>
          <w:color w:val="FF0000"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7. </w:t>
      </w:r>
      <w:r w:rsidR="00526FA1" w:rsidRPr="001E4C21">
        <w:rPr>
          <w:rFonts w:ascii="Cambria" w:hAnsi="Cambria"/>
          <w:b/>
          <w:sz w:val="20"/>
          <w:szCs w:val="20"/>
          <w:lang w:val="hu-HU"/>
        </w:rPr>
        <w:t xml:space="preserve">Tárgy-specifikus tanulási eredmények 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A5032D" w:rsidRPr="001E4C21" w14:paraId="6CC30A97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7D0CBD31" w14:textId="2DA63165" w:rsidR="002C22AA" w:rsidRPr="001E4C21" w:rsidRDefault="00272684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577754"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 </w:t>
            </w:r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(Knowledge and understanding)</w:t>
            </w:r>
          </w:p>
        </w:tc>
      </w:tr>
      <w:tr w:rsidR="00BA46D7" w:rsidRPr="001E4C21" w14:paraId="7B6B391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5E90FDF3" w14:textId="5B489E69" w:rsidR="00BA46D7" w:rsidRPr="001E4C21" w:rsidRDefault="009A49DC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1. </w:t>
            </w:r>
            <w:r w:rsidR="008C6357" w:rsidRPr="008C6357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Ismeri a fémek általános tulajdonságait </w:t>
            </w:r>
            <w:r w:rsidR="008C6357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- </w:t>
            </w:r>
            <w:r w:rsidR="008C6357" w:rsidRPr="008C6357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az elektronszerkezetet, a fémes </w:t>
            </w:r>
            <w:r w:rsidR="008C6357">
              <w:rPr>
                <w:rFonts w:ascii="Cambria" w:hAnsi="Cambria"/>
                <w:bCs/>
                <w:sz w:val="20"/>
                <w:szCs w:val="20"/>
                <w:lang w:val="hu-HU"/>
              </w:rPr>
              <w:t>jelleget</w:t>
            </w:r>
            <w:r w:rsidR="008C6357" w:rsidRPr="008C6357">
              <w:rPr>
                <w:rFonts w:ascii="Cambria" w:hAnsi="Cambria"/>
                <w:bCs/>
                <w:sz w:val="20"/>
                <w:szCs w:val="20"/>
                <w:lang w:val="hu-HU"/>
              </w:rPr>
              <w:t>, a fizikai és kémiai tulajdonságokat, valamint az előállítás</w:t>
            </w:r>
            <w:r w:rsidR="008C6357">
              <w:rPr>
                <w:rFonts w:ascii="Cambria" w:hAnsi="Cambria"/>
                <w:bCs/>
                <w:sz w:val="20"/>
                <w:szCs w:val="20"/>
                <w:lang w:val="hu-HU"/>
              </w:rPr>
              <w:t>uk</w:t>
            </w:r>
            <w:r w:rsidR="008C6357" w:rsidRPr="008C6357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általános módszereit.</w:t>
            </w:r>
          </w:p>
        </w:tc>
      </w:tr>
      <w:tr w:rsidR="00BA46D7" w:rsidRPr="001E4C21" w14:paraId="1CBC0678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79D28818" w14:textId="4C5963E7" w:rsidR="00BA46D7" w:rsidRPr="001E4C21" w:rsidRDefault="009A49DC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2. </w:t>
            </w:r>
            <w:r w:rsidR="00AC2132" w:rsidRPr="00AC2132">
              <w:rPr>
                <w:rFonts w:ascii="Cambria" w:hAnsi="Cambria"/>
                <w:bCs/>
                <w:sz w:val="20"/>
                <w:szCs w:val="20"/>
                <w:lang w:val="hu-HU"/>
              </w:rPr>
              <w:t>Osztályozza és jellemzi a fémek által képzett kémiai vegyületek típusait.</w:t>
            </w:r>
          </w:p>
        </w:tc>
      </w:tr>
      <w:tr w:rsidR="00BA46D7" w:rsidRPr="001E4C21" w14:paraId="4A7BD4B5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0BE42569" w14:textId="2AE92AE6" w:rsidR="00BA46D7" w:rsidRPr="001E4C21" w:rsidRDefault="009A49DC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3. </w:t>
            </w:r>
            <w:r w:rsidR="00AC2132" w:rsidRPr="00AC2132">
              <w:rPr>
                <w:rFonts w:ascii="Cambria" w:hAnsi="Cambria"/>
                <w:bCs/>
                <w:sz w:val="20"/>
                <w:szCs w:val="20"/>
                <w:lang w:val="hu-HU"/>
              </w:rPr>
              <w:t>Ismeri a fém</w:t>
            </w:r>
            <w:r w:rsidR="00AC2132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ek </w:t>
            </w:r>
            <w:r w:rsidR="00AC2132" w:rsidRPr="00AC2132">
              <w:rPr>
                <w:rFonts w:ascii="Cambria" w:hAnsi="Cambria"/>
                <w:bCs/>
                <w:sz w:val="20"/>
                <w:szCs w:val="20"/>
                <w:lang w:val="hu-HU"/>
              </w:rPr>
              <w:t>vegyülete</w:t>
            </w:r>
            <w:r w:rsidR="00AC2132">
              <w:rPr>
                <w:rFonts w:ascii="Cambria" w:hAnsi="Cambria"/>
                <w:bCs/>
                <w:sz w:val="20"/>
                <w:szCs w:val="20"/>
                <w:lang w:val="hu-HU"/>
              </w:rPr>
              <w:t>inek</w:t>
            </w:r>
            <w:r w:rsidR="00AC2132" w:rsidRPr="00AC2132">
              <w:rPr>
                <w:rFonts w:ascii="Cambria" w:hAnsi="Cambria"/>
                <w:bCs/>
                <w:sz w:val="20"/>
                <w:szCs w:val="20"/>
                <w:lang w:val="hu-HU"/>
              </w:rPr>
              <w:t>k kémiai és fizikai tulajdonságait.</w:t>
            </w:r>
          </w:p>
        </w:tc>
      </w:tr>
      <w:tr w:rsidR="009A49DC" w:rsidRPr="001E4C21" w14:paraId="2BC8D6F8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3A13FC75" w14:textId="39F092C3" w:rsidR="009A49DC" w:rsidRPr="001E4C21" w:rsidRDefault="009A49DC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4. </w:t>
            </w:r>
            <w:r w:rsidR="00AC2132" w:rsidRPr="00AC2132">
              <w:rPr>
                <w:rFonts w:ascii="Cambria" w:hAnsi="Cambria"/>
                <w:bCs/>
                <w:sz w:val="20"/>
                <w:szCs w:val="20"/>
                <w:lang w:val="hu-HU"/>
              </w:rPr>
              <w:t>Leírja a laboratóriumban használt fémek és vegyületeik általános előállítási módszereit és kémiai tulajdonságait.</w:t>
            </w:r>
          </w:p>
        </w:tc>
      </w:tr>
      <w:tr w:rsidR="002C22AA" w:rsidRPr="001E4C21" w14:paraId="5B8DF0D6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43096C56" w14:textId="51D1DD67" w:rsidR="002C22AA" w:rsidRPr="001E4C21" w:rsidRDefault="00FA700E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Specifikus tudományos készségek </w:t>
            </w:r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(Specific academic skills)</w:t>
            </w:r>
          </w:p>
        </w:tc>
      </w:tr>
      <w:tr w:rsidR="009A49DC" w:rsidRPr="001E4C21" w14:paraId="1FBF6A2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5DC31311" w14:textId="5BE0BF63" w:rsidR="009A49DC" w:rsidRPr="001E4C21" w:rsidRDefault="009A49DC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1. </w:t>
            </w:r>
            <w:r w:rsidR="003E488A" w:rsidRPr="003E488A">
              <w:rPr>
                <w:rFonts w:ascii="Cambria" w:hAnsi="Cambria"/>
                <w:bCs/>
                <w:sz w:val="20"/>
                <w:szCs w:val="20"/>
                <w:lang w:val="hu-HU"/>
              </w:rPr>
              <w:t>Azonosítja a különböző fémek előállítási módszereit. Meghatározza a fémek fizikai és kémiai tulajdonságait.</w:t>
            </w:r>
          </w:p>
        </w:tc>
      </w:tr>
      <w:tr w:rsidR="009A49DC" w:rsidRPr="001E4C21" w14:paraId="2EF9346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1AE3C494" w14:textId="049E98DF" w:rsidR="009A49DC" w:rsidRPr="001E4C21" w:rsidRDefault="009A49DC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2. </w:t>
            </w:r>
            <w:r w:rsidR="00D22BB0" w:rsidRPr="00D22BB0">
              <w:rPr>
                <w:rFonts w:ascii="Cambria" w:hAnsi="Cambria"/>
                <w:bCs/>
                <w:sz w:val="20"/>
                <w:szCs w:val="20"/>
                <w:lang w:val="hu-HU"/>
              </w:rPr>
              <w:t>Értelmezi a fémek fizikai-kémiai tulajdonságait, figyelembe véve azok elektronszerkezetét.</w:t>
            </w:r>
          </w:p>
        </w:tc>
      </w:tr>
      <w:tr w:rsidR="009A49DC" w:rsidRPr="001E4C21" w14:paraId="5EC4DE53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2818E98F" w14:textId="7F176C80" w:rsidR="009A49DC" w:rsidRPr="001E4C21" w:rsidRDefault="009A49DC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3. </w:t>
            </w:r>
            <w:r w:rsidR="0087291F" w:rsidRPr="0087291F">
              <w:rPr>
                <w:rFonts w:ascii="Cambria" w:hAnsi="Cambria"/>
                <w:bCs/>
                <w:sz w:val="20"/>
                <w:szCs w:val="20"/>
                <w:lang w:val="hu-HU"/>
              </w:rPr>
              <w:t>Azonosítja a fémek vegyületeinek fizikai és kémiai tulajdonságait.</w:t>
            </w:r>
          </w:p>
        </w:tc>
      </w:tr>
      <w:tr w:rsidR="003E488A" w:rsidRPr="001E4C21" w14:paraId="67D3E1E7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2436DD48" w14:textId="1919FE39" w:rsidR="003E488A" w:rsidRPr="001E4C21" w:rsidRDefault="00D22BB0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bCs/>
                <w:sz w:val="20"/>
                <w:szCs w:val="20"/>
                <w:lang w:val="hu-HU"/>
              </w:rPr>
              <w:t>4</w:t>
            </w:r>
            <w:r w:rsidRPr="001E4C21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. </w:t>
            </w:r>
            <w:r w:rsidR="0087291F" w:rsidRPr="0087291F">
              <w:rPr>
                <w:rFonts w:ascii="Cambria" w:hAnsi="Cambria"/>
                <w:bCs/>
                <w:sz w:val="20"/>
                <w:szCs w:val="20"/>
                <w:lang w:val="hu-HU"/>
              </w:rPr>
              <w:t>Laboratóriumi körülmények között kísérleteket végez fémekkel és azok vegyületeivel.</w:t>
            </w:r>
          </w:p>
        </w:tc>
      </w:tr>
    </w:tbl>
    <w:p w14:paraId="7C1BC193" w14:textId="77777777" w:rsidR="000F3A03" w:rsidRDefault="000F3A0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</w:p>
    <w:p w14:paraId="669B1F63" w14:textId="5FBD4C0F" w:rsidR="00996E5F" w:rsidRPr="001E4C21" w:rsidRDefault="002A3A9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>8</w:t>
      </w:r>
      <w:r w:rsidR="0084063D" w:rsidRPr="001E4C21">
        <w:rPr>
          <w:rFonts w:ascii="Cambria" w:hAnsi="Cambria"/>
          <w:b/>
          <w:sz w:val="20"/>
          <w:szCs w:val="20"/>
          <w:lang w:val="hu-HU"/>
        </w:rPr>
        <w:t>.</w:t>
      </w:r>
      <w:r w:rsidR="007E1D45" w:rsidRPr="001E4C21">
        <w:rPr>
          <w:rFonts w:ascii="Cambria" w:hAnsi="Cambria"/>
          <w:b/>
          <w:sz w:val="20"/>
          <w:szCs w:val="20"/>
          <w:lang w:val="hu-HU"/>
        </w:rPr>
        <w:t xml:space="preserve"> A tantárgy tartalma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79"/>
        <w:gridCol w:w="3420"/>
        <w:gridCol w:w="3292"/>
      </w:tblGrid>
      <w:tr w:rsidR="008C28C6" w:rsidRPr="001E4C21" w14:paraId="719F4FC9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68100AC7" w14:textId="36E05ED1" w:rsidR="002A3A93" w:rsidRPr="001E4C21" w:rsidRDefault="002A3A93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 xml:space="preserve">8.1 </w:t>
            </w:r>
            <w:r w:rsidR="00FB4631"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Előadás</w:t>
            </w:r>
          </w:p>
        </w:tc>
        <w:tc>
          <w:tcPr>
            <w:tcW w:w="3420" w:type="dxa"/>
            <w:vAlign w:val="center"/>
          </w:tcPr>
          <w:p w14:paraId="4A7A7120" w14:textId="3136A1AA" w:rsidR="002A3A93" w:rsidRPr="001E4C21" w:rsidRDefault="00FB4631" w:rsidP="004C6432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3292" w:type="dxa"/>
            <w:vAlign w:val="center"/>
          </w:tcPr>
          <w:p w14:paraId="4046A7C7" w14:textId="44A68299" w:rsidR="0086570A" w:rsidRPr="001E4C21" w:rsidRDefault="00FB4631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  <w:r w:rsidR="00BF0B4D" w:rsidRPr="001E4C21">
              <w:rPr>
                <w:rStyle w:val="FootnoteReference"/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footnoteReference w:id="3"/>
            </w:r>
          </w:p>
        </w:tc>
      </w:tr>
      <w:tr w:rsidR="00FF594D" w:rsidRPr="001E4C21" w14:paraId="1B26AD4C" w14:textId="77777777" w:rsidTr="00D05280">
        <w:trPr>
          <w:trHeight w:val="397"/>
        </w:trPr>
        <w:tc>
          <w:tcPr>
            <w:tcW w:w="3779" w:type="dxa"/>
          </w:tcPr>
          <w:p w14:paraId="07C4D1B3" w14:textId="32626D09" w:rsidR="00FF594D" w:rsidRPr="001E4C21" w:rsidRDefault="00FF594D" w:rsidP="00FF594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D44C3">
              <w:rPr>
                <w:rFonts w:ascii="Cambria" w:hAnsi="Cambria"/>
                <w:bCs/>
                <w:sz w:val="20"/>
                <w:szCs w:val="20"/>
                <w:lang w:val="fr-FR"/>
              </w:rPr>
              <w:t xml:space="preserve">8.1.1. A fémek általános jellemzése. Fémes jelleg. Kristályrácsok (elektronikus </w:t>
            </w:r>
            <w:proofErr w:type="gramStart"/>
            <w:r w:rsidRPr="00BD44C3">
              <w:rPr>
                <w:rFonts w:ascii="Cambria" w:hAnsi="Cambria"/>
                <w:bCs/>
                <w:sz w:val="20"/>
                <w:szCs w:val="20"/>
                <w:lang w:val="fr-FR"/>
              </w:rPr>
              <w:t>szerkezet;</w:t>
            </w:r>
            <w:proofErr w:type="gramEnd"/>
            <w:r w:rsidRPr="00BD44C3">
              <w:rPr>
                <w:rFonts w:ascii="Cambria" w:hAnsi="Cambria"/>
                <w:bCs/>
                <w:sz w:val="20"/>
                <w:szCs w:val="20"/>
                <w:lang w:val="fr-FR"/>
              </w:rPr>
              <w:t xml:space="preserve"> s, p, d, f mezők elemei, kristályrácsok).</w:t>
            </w:r>
          </w:p>
        </w:tc>
        <w:tc>
          <w:tcPr>
            <w:tcW w:w="3420" w:type="dxa"/>
          </w:tcPr>
          <w:p w14:paraId="24AD8749" w14:textId="04FDB8C8" w:rsidR="00FF594D" w:rsidRPr="001E4C21" w:rsidRDefault="00FF594D" w:rsidP="00FF594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D44C3">
              <w:rPr>
                <w:rFonts w:ascii="Cambria" w:hAnsi="Cambria"/>
                <w:sz w:val="20"/>
                <w:szCs w:val="20"/>
                <w:lang w:val="hu-HU"/>
              </w:rPr>
              <w:t>Előadás, magyarázat, megbeszélés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leírás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probléma megoldás</w:t>
            </w:r>
          </w:p>
        </w:tc>
        <w:tc>
          <w:tcPr>
            <w:tcW w:w="3292" w:type="dxa"/>
          </w:tcPr>
          <w:p w14:paraId="302BCB65" w14:textId="14A68136" w:rsidR="00FF594D" w:rsidRPr="001E4C21" w:rsidRDefault="00FF594D" w:rsidP="00FF594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D44C3">
              <w:rPr>
                <w:rFonts w:ascii="Cambria" w:hAnsi="Cambria"/>
                <w:sz w:val="20"/>
                <w:szCs w:val="20"/>
              </w:rPr>
              <w:t>2 óra</w:t>
            </w:r>
          </w:p>
        </w:tc>
      </w:tr>
      <w:tr w:rsidR="00FF594D" w:rsidRPr="001E4C21" w14:paraId="590762BE" w14:textId="77777777" w:rsidTr="00D05280">
        <w:trPr>
          <w:trHeight w:val="397"/>
        </w:trPr>
        <w:tc>
          <w:tcPr>
            <w:tcW w:w="3779" w:type="dxa"/>
          </w:tcPr>
          <w:p w14:paraId="1EFFA958" w14:textId="52B7C311" w:rsidR="00FF594D" w:rsidRPr="001E4C21" w:rsidRDefault="00FF594D" w:rsidP="00FF594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D44C3">
              <w:rPr>
                <w:rFonts w:ascii="Cambria" w:hAnsi="Cambria"/>
                <w:bCs/>
                <w:sz w:val="20"/>
                <w:szCs w:val="20"/>
              </w:rPr>
              <w:t>8.1.2. A fémek fizikai és kémiai tulajdonságai (fémes kötés, ötvözetek, fémek tulajdonságai – optikai, mechanikus, elektronikus, termikus).</w:t>
            </w:r>
          </w:p>
        </w:tc>
        <w:tc>
          <w:tcPr>
            <w:tcW w:w="3420" w:type="dxa"/>
          </w:tcPr>
          <w:p w14:paraId="51106A76" w14:textId="6EC343D5" w:rsidR="00FF594D" w:rsidRPr="001E4C21" w:rsidRDefault="00FF594D" w:rsidP="00FF594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D44C3">
              <w:rPr>
                <w:rFonts w:ascii="Cambria" w:hAnsi="Cambria"/>
                <w:sz w:val="20"/>
                <w:szCs w:val="20"/>
                <w:lang w:val="hu-HU"/>
              </w:rPr>
              <w:t>Előadás, magyarázat, megbeszélés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leírás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probléma megoldás</w:t>
            </w:r>
          </w:p>
        </w:tc>
        <w:tc>
          <w:tcPr>
            <w:tcW w:w="3292" w:type="dxa"/>
          </w:tcPr>
          <w:p w14:paraId="7DD1145E" w14:textId="540E285B" w:rsidR="00FF594D" w:rsidRPr="001E4C21" w:rsidRDefault="00FF594D" w:rsidP="00FF594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D44C3">
              <w:rPr>
                <w:rFonts w:ascii="Cambria" w:hAnsi="Cambria"/>
                <w:sz w:val="20"/>
                <w:szCs w:val="20"/>
              </w:rPr>
              <w:t>2 óra</w:t>
            </w:r>
          </w:p>
        </w:tc>
      </w:tr>
      <w:tr w:rsidR="00FF594D" w:rsidRPr="001E4C21" w14:paraId="6A0748C4" w14:textId="77777777" w:rsidTr="00D05280">
        <w:trPr>
          <w:trHeight w:val="397"/>
        </w:trPr>
        <w:tc>
          <w:tcPr>
            <w:tcW w:w="3779" w:type="dxa"/>
          </w:tcPr>
          <w:p w14:paraId="35D2FAA7" w14:textId="3E2F0D24" w:rsidR="00FF594D" w:rsidRPr="001E4C21" w:rsidRDefault="00FF594D" w:rsidP="00FF594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D44C3">
              <w:rPr>
                <w:rFonts w:ascii="Cambria" w:hAnsi="Cambria"/>
                <w:bCs/>
                <w:sz w:val="20"/>
                <w:szCs w:val="20"/>
                <w:lang w:val="fr-FR"/>
              </w:rPr>
              <w:t xml:space="preserve">8.1.3. A fémek elterjedése a természetben. A fémek előállítása és tisztítása. </w:t>
            </w:r>
          </w:p>
        </w:tc>
        <w:tc>
          <w:tcPr>
            <w:tcW w:w="3420" w:type="dxa"/>
          </w:tcPr>
          <w:p w14:paraId="79E69B6D" w14:textId="2E17EF01" w:rsidR="00FF594D" w:rsidRPr="001E4C21" w:rsidRDefault="00FF594D" w:rsidP="00FF594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D44C3">
              <w:rPr>
                <w:rFonts w:ascii="Cambria" w:hAnsi="Cambria"/>
                <w:sz w:val="20"/>
                <w:szCs w:val="20"/>
                <w:lang w:val="hu-HU"/>
              </w:rPr>
              <w:t>Előadás, magyarázat, megbeszélés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leírás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probléma megoldás</w:t>
            </w:r>
          </w:p>
        </w:tc>
        <w:tc>
          <w:tcPr>
            <w:tcW w:w="3292" w:type="dxa"/>
          </w:tcPr>
          <w:p w14:paraId="1EE59EBC" w14:textId="6738B36E" w:rsidR="00FF594D" w:rsidRPr="001E4C21" w:rsidRDefault="00FF594D" w:rsidP="00FF594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D44C3">
              <w:rPr>
                <w:rFonts w:ascii="Cambria" w:hAnsi="Cambria"/>
                <w:sz w:val="20"/>
                <w:szCs w:val="20"/>
              </w:rPr>
              <w:t>2 óra</w:t>
            </w:r>
          </w:p>
        </w:tc>
      </w:tr>
      <w:tr w:rsidR="00FF594D" w:rsidRPr="001E4C21" w14:paraId="5238961B" w14:textId="77777777" w:rsidTr="00D05280">
        <w:trPr>
          <w:trHeight w:val="397"/>
        </w:trPr>
        <w:tc>
          <w:tcPr>
            <w:tcW w:w="3779" w:type="dxa"/>
          </w:tcPr>
          <w:p w14:paraId="347F896E" w14:textId="05487A67" w:rsidR="00FF594D" w:rsidRPr="001E4C21" w:rsidRDefault="00FF594D" w:rsidP="00FF594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D44C3">
              <w:rPr>
                <w:rFonts w:ascii="Cambria" w:hAnsi="Cambria"/>
                <w:bCs/>
                <w:sz w:val="20"/>
                <w:szCs w:val="20"/>
              </w:rPr>
              <w:t>8.1.4. Az s mező fémeinek általános jellemzése. Alkáli fémek és alkáli földfémek: fizikai és kémiai tulajdonságok. Felhasználás. Vegyületek.</w:t>
            </w:r>
          </w:p>
        </w:tc>
        <w:tc>
          <w:tcPr>
            <w:tcW w:w="3420" w:type="dxa"/>
          </w:tcPr>
          <w:p w14:paraId="1BC80EF7" w14:textId="488C6310" w:rsidR="00FF594D" w:rsidRPr="001E4C21" w:rsidRDefault="00FF594D" w:rsidP="00FF594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D44C3">
              <w:rPr>
                <w:rFonts w:ascii="Cambria" w:hAnsi="Cambria"/>
                <w:sz w:val="20"/>
                <w:szCs w:val="20"/>
                <w:lang w:val="hu-HU"/>
              </w:rPr>
              <w:t>Előadás, magyarázat, megbeszélés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leírás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probléma megoldás</w:t>
            </w:r>
          </w:p>
        </w:tc>
        <w:tc>
          <w:tcPr>
            <w:tcW w:w="3292" w:type="dxa"/>
          </w:tcPr>
          <w:p w14:paraId="64F2D093" w14:textId="4CC125A4" w:rsidR="00FF594D" w:rsidRPr="001E4C21" w:rsidRDefault="00FF594D" w:rsidP="00FF594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D44C3">
              <w:rPr>
                <w:rFonts w:ascii="Cambria" w:hAnsi="Cambria"/>
                <w:sz w:val="20"/>
                <w:szCs w:val="20"/>
              </w:rPr>
              <w:t>2 óra</w:t>
            </w:r>
          </w:p>
        </w:tc>
      </w:tr>
      <w:tr w:rsidR="00FF594D" w:rsidRPr="001E4C21" w14:paraId="49D69DDC" w14:textId="77777777" w:rsidTr="00D05280">
        <w:trPr>
          <w:trHeight w:val="397"/>
        </w:trPr>
        <w:tc>
          <w:tcPr>
            <w:tcW w:w="3779" w:type="dxa"/>
          </w:tcPr>
          <w:p w14:paraId="5FE36991" w14:textId="28CDF3B3" w:rsidR="00FF594D" w:rsidRPr="001E4C21" w:rsidRDefault="00FF594D" w:rsidP="00FF594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D44C3">
              <w:rPr>
                <w:rFonts w:ascii="Cambria" w:hAnsi="Cambria"/>
                <w:bCs/>
                <w:sz w:val="20"/>
                <w:szCs w:val="20"/>
              </w:rPr>
              <w:lastRenderedPageBreak/>
              <w:t>8.1.5. A p mező fémeinek általános jellemzése. 13-15 csoportok fémei fizikai és kémiai tulajdonságok. Felhasználás. Vegyületek.</w:t>
            </w:r>
          </w:p>
        </w:tc>
        <w:tc>
          <w:tcPr>
            <w:tcW w:w="3420" w:type="dxa"/>
          </w:tcPr>
          <w:p w14:paraId="3255BEC3" w14:textId="000ADBD2" w:rsidR="00FF594D" w:rsidRPr="001E4C21" w:rsidRDefault="00FF594D" w:rsidP="00FF594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D44C3">
              <w:rPr>
                <w:rFonts w:ascii="Cambria" w:hAnsi="Cambria"/>
                <w:sz w:val="20"/>
                <w:szCs w:val="20"/>
                <w:lang w:val="hu-HU"/>
              </w:rPr>
              <w:t>Előadás, magyarázat, megbeszélés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leírás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probléma megoldás</w:t>
            </w:r>
          </w:p>
        </w:tc>
        <w:tc>
          <w:tcPr>
            <w:tcW w:w="3292" w:type="dxa"/>
          </w:tcPr>
          <w:p w14:paraId="1E840593" w14:textId="3B9FA6D6" w:rsidR="00FF594D" w:rsidRPr="001E4C21" w:rsidRDefault="00FF594D" w:rsidP="00FF594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D44C3">
              <w:rPr>
                <w:rFonts w:ascii="Cambria" w:hAnsi="Cambria"/>
                <w:sz w:val="20"/>
                <w:szCs w:val="20"/>
              </w:rPr>
              <w:t>2 óra</w:t>
            </w:r>
          </w:p>
        </w:tc>
      </w:tr>
      <w:tr w:rsidR="00FF594D" w:rsidRPr="001E4C21" w14:paraId="762DF0F2" w14:textId="77777777" w:rsidTr="00D05280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E95F" w14:textId="76D02546" w:rsidR="00FF594D" w:rsidRPr="001E4C21" w:rsidRDefault="00FF594D" w:rsidP="00FF594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D44C3">
              <w:rPr>
                <w:rFonts w:ascii="Cambria" w:hAnsi="Cambria"/>
                <w:bCs/>
                <w:sz w:val="20"/>
                <w:szCs w:val="20"/>
              </w:rPr>
              <w:t>8.1.6. A p mező fémeinek általános jellemzése. 13-15 csoportok fémei fizikai és kémiai tulajdonságok. Felhasználás. Vegyületek. (folyatatás)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C34B" w14:textId="2A32EB7D" w:rsidR="00FF594D" w:rsidRPr="001E4C21" w:rsidRDefault="00FF594D" w:rsidP="00FF594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D44C3">
              <w:rPr>
                <w:rFonts w:ascii="Cambria" w:hAnsi="Cambria"/>
                <w:sz w:val="20"/>
                <w:szCs w:val="20"/>
                <w:lang w:val="hu-HU"/>
              </w:rPr>
              <w:t>Előadás, magyarázat, megbeszélés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leírás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probléma megoldás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EFA8" w14:textId="7E80D407" w:rsidR="00FF594D" w:rsidRPr="001E4C21" w:rsidRDefault="00FF594D" w:rsidP="00FF594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D44C3">
              <w:rPr>
                <w:rFonts w:ascii="Cambria" w:hAnsi="Cambria"/>
                <w:sz w:val="20"/>
                <w:szCs w:val="20"/>
              </w:rPr>
              <w:t>2 óra</w:t>
            </w:r>
          </w:p>
        </w:tc>
      </w:tr>
      <w:tr w:rsidR="00FF594D" w:rsidRPr="001E4C21" w14:paraId="77DBD82F" w14:textId="77777777" w:rsidTr="00D05280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69DA" w14:textId="2F530489" w:rsidR="00FF594D" w:rsidRPr="001E4C21" w:rsidRDefault="00FF594D" w:rsidP="00FF594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D44C3">
              <w:rPr>
                <w:rFonts w:ascii="Cambria" w:hAnsi="Cambria"/>
                <w:bCs/>
                <w:sz w:val="20"/>
                <w:szCs w:val="20"/>
              </w:rPr>
              <w:t xml:space="preserve">8.1.7. A d mező fémeinek általános jellemzése. Fizikai és kémiai tulajdonságok. Mágneses tulajdonságok.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A671" w14:textId="1EE1B624" w:rsidR="00FF594D" w:rsidRPr="001E4C21" w:rsidRDefault="00FF594D" w:rsidP="00FF594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D44C3">
              <w:rPr>
                <w:rFonts w:ascii="Cambria" w:hAnsi="Cambria"/>
                <w:sz w:val="20"/>
                <w:szCs w:val="20"/>
                <w:lang w:val="hu-HU"/>
              </w:rPr>
              <w:t>Előadás, magyarázat, megbeszélés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leírás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probléma megoldás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F325" w14:textId="541549A9" w:rsidR="00FF594D" w:rsidRPr="001E4C21" w:rsidRDefault="00FF594D" w:rsidP="00FF594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D44C3">
              <w:rPr>
                <w:rFonts w:ascii="Cambria" w:hAnsi="Cambria"/>
                <w:sz w:val="20"/>
                <w:szCs w:val="20"/>
              </w:rPr>
              <w:t>2 óra</w:t>
            </w:r>
          </w:p>
        </w:tc>
      </w:tr>
      <w:tr w:rsidR="00FF594D" w:rsidRPr="001E4C21" w14:paraId="67BCA5CD" w14:textId="77777777" w:rsidTr="00D05280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8C1E" w14:textId="4FB7B647" w:rsidR="00FF594D" w:rsidRPr="001E4C21" w:rsidRDefault="00FF594D" w:rsidP="00FF594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D44C3">
              <w:rPr>
                <w:rFonts w:ascii="Cambria" w:hAnsi="Cambria"/>
                <w:bCs/>
                <w:sz w:val="20"/>
                <w:szCs w:val="20"/>
              </w:rPr>
              <w:t>8.1.8. A d mező fémeinek általános jellemzése. Fizikai és kémiai tulajdonságok. Mágneses tulajdonságok. (folytatás)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3D47" w14:textId="55D8B27C" w:rsidR="00FF594D" w:rsidRPr="001E4C21" w:rsidRDefault="00FF594D" w:rsidP="00FF594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D44C3">
              <w:rPr>
                <w:rFonts w:ascii="Cambria" w:hAnsi="Cambria"/>
                <w:sz w:val="20"/>
                <w:szCs w:val="20"/>
                <w:lang w:val="hu-HU"/>
              </w:rPr>
              <w:t>Előadás, magyarázat, megbeszélés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leírás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probléma megoldás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B997" w14:textId="75442013" w:rsidR="00FF594D" w:rsidRPr="001E4C21" w:rsidRDefault="00FF594D" w:rsidP="00FF594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D44C3">
              <w:rPr>
                <w:rFonts w:ascii="Cambria" w:hAnsi="Cambria"/>
                <w:sz w:val="20"/>
                <w:szCs w:val="20"/>
              </w:rPr>
              <w:t>2 óra</w:t>
            </w:r>
          </w:p>
        </w:tc>
      </w:tr>
      <w:tr w:rsidR="00FF594D" w:rsidRPr="001E4C21" w14:paraId="2EEB010C" w14:textId="77777777" w:rsidTr="00D05280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ED34" w14:textId="518F81B8" w:rsidR="00FF594D" w:rsidRPr="001E4C21" w:rsidRDefault="00FF594D" w:rsidP="00FF594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D44C3">
              <w:rPr>
                <w:rFonts w:ascii="Cambria" w:hAnsi="Cambria"/>
                <w:bCs/>
                <w:sz w:val="20"/>
                <w:szCs w:val="20"/>
              </w:rPr>
              <w:t xml:space="preserve">8.1.9. Az f mező fémei: lantanoidák, aktanoidák. Általános jellemzés. Fizikai és kémiai tulajdonságok. Mágneses tulajdonságok.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C7C5" w14:textId="097063C3" w:rsidR="00FF594D" w:rsidRPr="001E4C21" w:rsidRDefault="00FF594D" w:rsidP="00FF594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D44C3">
              <w:rPr>
                <w:rFonts w:ascii="Cambria" w:hAnsi="Cambria"/>
                <w:sz w:val="20"/>
                <w:szCs w:val="20"/>
                <w:lang w:val="hu-HU"/>
              </w:rPr>
              <w:t>Előadás, magyarázat, megbeszélés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leírás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probléma megoldás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AF46" w14:textId="37AFE33E" w:rsidR="00FF594D" w:rsidRPr="001E4C21" w:rsidRDefault="00FF594D" w:rsidP="00FF594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D44C3">
              <w:rPr>
                <w:rFonts w:ascii="Cambria" w:hAnsi="Cambria"/>
                <w:sz w:val="20"/>
                <w:szCs w:val="20"/>
              </w:rPr>
              <w:t>2 óra</w:t>
            </w:r>
          </w:p>
        </w:tc>
      </w:tr>
      <w:tr w:rsidR="00FF594D" w:rsidRPr="001E4C21" w14:paraId="5A33B8C6" w14:textId="77777777" w:rsidTr="00D05280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C42A" w14:textId="71AD8C39" w:rsidR="00FF594D" w:rsidRPr="001E4C21" w:rsidRDefault="00FF594D" w:rsidP="00FF594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D44C3">
              <w:rPr>
                <w:rFonts w:ascii="Cambria" w:hAnsi="Cambria"/>
                <w:bCs/>
                <w:sz w:val="20"/>
                <w:szCs w:val="20"/>
              </w:rPr>
              <w:t>8.1.10. Fémek oxidjai. Osztályozás, előállítás, tulajdonságok, felhasználás. Más oxigénnel való vegyületek.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695C" w14:textId="29E96A95" w:rsidR="00FF594D" w:rsidRPr="001E4C21" w:rsidRDefault="00FF594D" w:rsidP="00FF594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D44C3">
              <w:rPr>
                <w:rFonts w:ascii="Cambria" w:hAnsi="Cambria"/>
                <w:sz w:val="20"/>
                <w:szCs w:val="20"/>
                <w:lang w:val="hu-HU"/>
              </w:rPr>
              <w:t>Előadás, magyarázat, megbeszélés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leírás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probléma megoldás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A9B1" w14:textId="7AAAA3FA" w:rsidR="00FF594D" w:rsidRPr="001E4C21" w:rsidRDefault="00FF594D" w:rsidP="00FF594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D44C3">
              <w:rPr>
                <w:rFonts w:ascii="Cambria" w:hAnsi="Cambria"/>
                <w:sz w:val="20"/>
                <w:szCs w:val="20"/>
              </w:rPr>
              <w:t>2 óra</w:t>
            </w:r>
          </w:p>
        </w:tc>
      </w:tr>
      <w:tr w:rsidR="00FF594D" w:rsidRPr="001E4C21" w14:paraId="7D32BD85" w14:textId="77777777" w:rsidTr="00D05280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F5DF" w14:textId="7F61A374" w:rsidR="00FF594D" w:rsidRPr="001E4C21" w:rsidRDefault="00FF594D" w:rsidP="00FF594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D44C3">
              <w:rPr>
                <w:rFonts w:ascii="Cambria" w:hAnsi="Cambria"/>
                <w:bCs/>
                <w:sz w:val="20"/>
                <w:szCs w:val="20"/>
              </w:rPr>
              <w:t xml:space="preserve">8.1.11. Fémek hidridjei. Osztályozás, előállítás, tulajdonságok, felhasználás.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2B7A" w14:textId="5FC8A03C" w:rsidR="00FF594D" w:rsidRPr="001E4C21" w:rsidRDefault="00FF594D" w:rsidP="00FF594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D44C3">
              <w:rPr>
                <w:rFonts w:ascii="Cambria" w:hAnsi="Cambria"/>
                <w:sz w:val="20"/>
                <w:szCs w:val="20"/>
                <w:lang w:val="hu-HU"/>
              </w:rPr>
              <w:t>Előadás, magyarázat, megbeszélés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leírás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probléma megoldás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BB64" w14:textId="2EB80AD2" w:rsidR="00FF594D" w:rsidRPr="001E4C21" w:rsidRDefault="00FF594D" w:rsidP="00FF594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D44C3">
              <w:rPr>
                <w:rFonts w:ascii="Cambria" w:hAnsi="Cambria"/>
                <w:sz w:val="20"/>
                <w:szCs w:val="20"/>
              </w:rPr>
              <w:t>2 óra</w:t>
            </w:r>
          </w:p>
        </w:tc>
      </w:tr>
      <w:tr w:rsidR="00FF594D" w:rsidRPr="001E4C21" w14:paraId="218E98F9" w14:textId="77777777" w:rsidTr="00D05280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DD0C" w14:textId="6583D8C7" w:rsidR="00FF594D" w:rsidRPr="001E4C21" w:rsidRDefault="00FF594D" w:rsidP="00FF594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D44C3">
              <w:rPr>
                <w:rFonts w:ascii="Cambria" w:hAnsi="Cambria"/>
                <w:bCs/>
                <w:sz w:val="20"/>
                <w:szCs w:val="20"/>
              </w:rPr>
              <w:t xml:space="preserve">8.1.12. Fémek halogenidjei. Osztályozás, előállítás, tulajdonságok, felhasználás. 1. 1, 2, 13-15 csoportok fémei.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FF9C" w14:textId="0E2036DE" w:rsidR="00FF594D" w:rsidRPr="001E4C21" w:rsidRDefault="00FF594D" w:rsidP="00FF594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D44C3">
              <w:rPr>
                <w:rFonts w:ascii="Cambria" w:hAnsi="Cambria"/>
                <w:sz w:val="20"/>
                <w:szCs w:val="20"/>
                <w:lang w:val="hu-HU"/>
              </w:rPr>
              <w:t>Előadás, magyarázat, megbeszélés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leírás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probléma megoldás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CCE1" w14:textId="04E59DB2" w:rsidR="00FF594D" w:rsidRPr="001E4C21" w:rsidRDefault="00FF594D" w:rsidP="00FF594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D44C3">
              <w:rPr>
                <w:rFonts w:ascii="Cambria" w:hAnsi="Cambria"/>
                <w:sz w:val="20"/>
                <w:szCs w:val="20"/>
              </w:rPr>
              <w:t>2 óra</w:t>
            </w:r>
          </w:p>
        </w:tc>
      </w:tr>
      <w:tr w:rsidR="00FF594D" w:rsidRPr="001E4C21" w14:paraId="555CC454" w14:textId="77777777" w:rsidTr="00D05280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D1B5" w14:textId="77DF6E3B" w:rsidR="00FF594D" w:rsidRPr="001E4C21" w:rsidRDefault="00FF594D" w:rsidP="00FF594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D44C3">
              <w:rPr>
                <w:rFonts w:ascii="Cambria" w:hAnsi="Cambria"/>
                <w:bCs/>
                <w:sz w:val="20"/>
                <w:szCs w:val="20"/>
              </w:rPr>
              <w:t xml:space="preserve">8.1.13. Fémek halogenidjei. Osztályozás, előállítás, tulajdonságok, felhasználás. 2. Átmeneti fémek.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CF38" w14:textId="5194D2F4" w:rsidR="00FF594D" w:rsidRPr="001E4C21" w:rsidRDefault="00FF594D" w:rsidP="00FF594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D44C3">
              <w:rPr>
                <w:rFonts w:ascii="Cambria" w:hAnsi="Cambria"/>
                <w:sz w:val="20"/>
                <w:szCs w:val="20"/>
                <w:lang w:val="hu-HU"/>
              </w:rPr>
              <w:t>Előadás, magyarázat, megbeszélés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leírás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probléma megoldás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4F3E" w14:textId="556DCEDA" w:rsidR="00FF594D" w:rsidRPr="001E4C21" w:rsidRDefault="00FF594D" w:rsidP="00FF594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D44C3">
              <w:rPr>
                <w:rFonts w:ascii="Cambria" w:hAnsi="Cambria"/>
                <w:sz w:val="20"/>
                <w:szCs w:val="20"/>
              </w:rPr>
              <w:t>2 óra</w:t>
            </w:r>
          </w:p>
        </w:tc>
      </w:tr>
      <w:tr w:rsidR="00FF594D" w:rsidRPr="001E4C21" w14:paraId="5061504F" w14:textId="77777777" w:rsidTr="00D05280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A268" w14:textId="70A576D5" w:rsidR="00FF594D" w:rsidRPr="001E4C21" w:rsidRDefault="00FF594D" w:rsidP="00FF594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D44C3">
              <w:rPr>
                <w:rFonts w:ascii="Cambria" w:hAnsi="Cambria"/>
                <w:bCs/>
                <w:sz w:val="20"/>
                <w:szCs w:val="20"/>
              </w:rPr>
              <w:t>8.1.14. A fémek más vegyületei. Fémek szulfidjai, tiolok, karbidok, boridok, nitridek.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5010" w14:textId="16CCA9F7" w:rsidR="00FF594D" w:rsidRPr="001E4C21" w:rsidRDefault="00FF594D" w:rsidP="00FF594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D44C3">
              <w:rPr>
                <w:rFonts w:ascii="Cambria" w:hAnsi="Cambria"/>
                <w:sz w:val="20"/>
                <w:szCs w:val="20"/>
                <w:lang w:val="hu-HU"/>
              </w:rPr>
              <w:t>Előadás, magyarázat, megbeszélés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leírás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probléma megoldás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5F50" w14:textId="44A12174" w:rsidR="00FF594D" w:rsidRPr="001E4C21" w:rsidRDefault="00FF594D" w:rsidP="00FF594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D44C3">
              <w:rPr>
                <w:rFonts w:ascii="Cambria" w:hAnsi="Cambria"/>
                <w:sz w:val="20"/>
                <w:szCs w:val="20"/>
              </w:rPr>
              <w:t>2 óra</w:t>
            </w:r>
          </w:p>
        </w:tc>
      </w:tr>
      <w:tr w:rsidR="003F659E" w:rsidRPr="001E4C21" w14:paraId="44C7BC3D" w14:textId="77777777" w:rsidTr="007730F9">
        <w:trPr>
          <w:trHeight w:val="397"/>
        </w:trPr>
        <w:tc>
          <w:tcPr>
            <w:tcW w:w="10491" w:type="dxa"/>
            <w:gridSpan w:val="3"/>
            <w:vAlign w:val="center"/>
          </w:tcPr>
          <w:p w14:paraId="587C1CF4" w14:textId="77777777" w:rsidR="003F659E" w:rsidRPr="004F1B87" w:rsidRDefault="00FE3DFA" w:rsidP="004C643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4F1B87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Könyvészet</w:t>
            </w:r>
          </w:p>
          <w:p w14:paraId="2C6F9CED" w14:textId="77777777" w:rsidR="006C5DC4" w:rsidRPr="006C5DC4" w:rsidRDefault="006C5DC4" w:rsidP="006C5DC4">
            <w:pPr>
              <w:pStyle w:val="BodyText"/>
              <w:rPr>
                <w:rFonts w:ascii="Cambria" w:hAnsi="Cambria"/>
                <w:sz w:val="20"/>
                <w:szCs w:val="20"/>
                <w:lang w:val="hu-HU"/>
              </w:rPr>
            </w:pPr>
            <w:r w:rsidRPr="006C5DC4">
              <w:rPr>
                <w:rFonts w:ascii="Cambria" w:hAnsi="Cambria"/>
                <w:sz w:val="20"/>
                <w:szCs w:val="20"/>
                <w:lang w:val="hu-HU"/>
              </w:rPr>
              <w:t xml:space="preserve">1.N. N. Greenwood, A. Earnshaw, </w:t>
            </w:r>
            <w:r w:rsidRPr="006C5DC4">
              <w:rPr>
                <w:rFonts w:ascii="Cambria" w:hAnsi="Cambria"/>
                <w:i/>
                <w:sz w:val="20"/>
                <w:szCs w:val="20"/>
                <w:lang w:val="hu-HU"/>
              </w:rPr>
              <w:t>Az elemek kémiája, Nemzeti Tankönyvkiadó, Budapest, 1999</w:t>
            </w:r>
            <w:r w:rsidRPr="006C5DC4">
              <w:rPr>
                <w:rFonts w:ascii="Cambria" w:hAnsi="Cambria"/>
                <w:sz w:val="20"/>
                <w:szCs w:val="20"/>
                <w:lang w:val="hu-HU"/>
              </w:rPr>
              <w:t xml:space="preserve">. </w:t>
            </w:r>
          </w:p>
          <w:p w14:paraId="50E3F33C" w14:textId="77777777" w:rsidR="006C5DC4" w:rsidRPr="00B169C0" w:rsidRDefault="006C5DC4" w:rsidP="006C5DC4">
            <w:pPr>
              <w:pStyle w:val="BodyText"/>
              <w:rPr>
                <w:rFonts w:ascii="Cambria" w:hAnsi="Cambria"/>
                <w:sz w:val="20"/>
                <w:szCs w:val="20"/>
              </w:rPr>
            </w:pPr>
            <w:r w:rsidRPr="00B169C0">
              <w:rPr>
                <w:rFonts w:ascii="Cambria" w:hAnsi="Cambria"/>
                <w:sz w:val="20"/>
                <w:szCs w:val="20"/>
              </w:rPr>
              <w:t xml:space="preserve">2.Gh. Marcu, </w:t>
            </w:r>
            <w:r w:rsidRPr="00B169C0">
              <w:rPr>
                <w:rFonts w:ascii="Cambria" w:hAnsi="Cambria"/>
                <w:i/>
                <w:sz w:val="20"/>
                <w:szCs w:val="20"/>
              </w:rPr>
              <w:t>Chimia modernă a elementelor metalice</w:t>
            </w:r>
            <w:r w:rsidRPr="00B169C0">
              <w:rPr>
                <w:rFonts w:ascii="Cambria" w:hAnsi="Cambria"/>
                <w:sz w:val="20"/>
                <w:szCs w:val="20"/>
              </w:rPr>
              <w:t xml:space="preserve">, Ed. Tehnică, Bucureşti, 1993. </w:t>
            </w:r>
          </w:p>
          <w:p w14:paraId="53F7150B" w14:textId="77777777" w:rsidR="006C5DC4" w:rsidRPr="00B169C0" w:rsidRDefault="006C5DC4" w:rsidP="006C5DC4">
            <w:pPr>
              <w:pStyle w:val="BodyText"/>
              <w:rPr>
                <w:rFonts w:ascii="Cambria" w:hAnsi="Cambria"/>
                <w:sz w:val="20"/>
                <w:szCs w:val="20"/>
              </w:rPr>
            </w:pPr>
            <w:r w:rsidRPr="00B169C0">
              <w:rPr>
                <w:rFonts w:ascii="Cambria" w:hAnsi="Cambria"/>
                <w:sz w:val="20"/>
                <w:szCs w:val="20"/>
              </w:rPr>
              <w:t xml:space="preserve">3. M. Brezanu, E. Cristureanu, A. Antoniu, D. Marinescu, M. Andruh, </w:t>
            </w:r>
            <w:r w:rsidRPr="00B169C0">
              <w:rPr>
                <w:rFonts w:ascii="Cambria" w:hAnsi="Cambria"/>
                <w:i/>
                <w:sz w:val="20"/>
                <w:szCs w:val="20"/>
              </w:rPr>
              <w:t>Chimia metalelor,</w:t>
            </w:r>
            <w:r w:rsidRPr="00B169C0">
              <w:rPr>
                <w:rFonts w:ascii="Cambria" w:hAnsi="Cambria"/>
                <w:sz w:val="20"/>
                <w:szCs w:val="20"/>
              </w:rPr>
              <w:t xml:space="preserve"> Ed. Acad</w:t>
            </w:r>
            <w:r>
              <w:rPr>
                <w:rFonts w:ascii="Cambria" w:hAnsi="Cambria"/>
                <w:sz w:val="20"/>
                <w:szCs w:val="20"/>
              </w:rPr>
              <w:t>.</w:t>
            </w:r>
            <w:r w:rsidRPr="00B169C0">
              <w:rPr>
                <w:rFonts w:ascii="Cambria" w:hAnsi="Cambria"/>
                <w:sz w:val="20"/>
                <w:szCs w:val="20"/>
              </w:rPr>
              <w:t xml:space="preserve">Române, Bucureşti, 1990. </w:t>
            </w:r>
          </w:p>
          <w:p w14:paraId="48EF3571" w14:textId="77777777" w:rsidR="006C5DC4" w:rsidRPr="001C675B" w:rsidRDefault="006C5DC4" w:rsidP="006C5DC4">
            <w:pPr>
              <w:pStyle w:val="BodyText"/>
              <w:rPr>
                <w:rFonts w:ascii="Cambria" w:hAnsi="Cambria"/>
                <w:sz w:val="20"/>
                <w:szCs w:val="20"/>
              </w:rPr>
            </w:pPr>
            <w:r w:rsidRPr="001C675B">
              <w:rPr>
                <w:rFonts w:ascii="Cambria" w:hAnsi="Cambria"/>
                <w:sz w:val="20"/>
                <w:szCs w:val="20"/>
              </w:rPr>
              <w:t xml:space="preserve">4. G. Marcu, M. Rusu, V. Coman, </w:t>
            </w:r>
            <w:r w:rsidRPr="001C675B">
              <w:rPr>
                <w:rFonts w:ascii="Cambria" w:hAnsi="Cambria"/>
                <w:i/>
                <w:sz w:val="20"/>
                <w:szCs w:val="20"/>
              </w:rPr>
              <w:t>Chimie anorganica (Metale si semimetale),</w:t>
            </w:r>
            <w:r w:rsidRPr="001C675B">
              <w:rPr>
                <w:rFonts w:ascii="Cambria" w:hAnsi="Cambria"/>
                <w:sz w:val="20"/>
                <w:szCs w:val="20"/>
              </w:rPr>
              <w:t xml:space="preserve"> Editura Eikon, Cluj-Napoca, 2004. </w:t>
            </w:r>
          </w:p>
          <w:p w14:paraId="1BE1FFDA" w14:textId="77777777" w:rsidR="006C5DC4" w:rsidRPr="003F5044" w:rsidRDefault="006C5DC4" w:rsidP="006C5DC4">
            <w:pPr>
              <w:pStyle w:val="BodyText"/>
              <w:rPr>
                <w:rFonts w:ascii="Cambria" w:hAnsi="Cambria"/>
                <w:sz w:val="20"/>
                <w:szCs w:val="20"/>
                <w:lang w:val="fr-FR"/>
              </w:rPr>
            </w:pPr>
            <w:r w:rsidRPr="003F5044">
              <w:rPr>
                <w:rFonts w:ascii="Cambria" w:hAnsi="Cambria"/>
                <w:sz w:val="20"/>
                <w:szCs w:val="20"/>
                <w:lang w:val="fr-FR"/>
              </w:rPr>
              <w:t xml:space="preserve">5. D.F.Shriver, P.W.Atkins, C.H.Langford, Chimie anorganică, Ed. Tehnică, Bucureşti, 1998. </w:t>
            </w:r>
          </w:p>
          <w:p w14:paraId="482112D4" w14:textId="77777777" w:rsidR="006C5DC4" w:rsidRPr="003F5044" w:rsidRDefault="006C5DC4" w:rsidP="006C5DC4">
            <w:pPr>
              <w:pStyle w:val="BodyText"/>
              <w:rPr>
                <w:rFonts w:ascii="Cambria" w:hAnsi="Cambria"/>
                <w:sz w:val="20"/>
                <w:szCs w:val="20"/>
                <w:lang w:val="fr-FR"/>
              </w:rPr>
            </w:pPr>
            <w:r w:rsidRPr="003F5044">
              <w:rPr>
                <w:rFonts w:ascii="Cambria" w:hAnsi="Cambria"/>
                <w:sz w:val="20"/>
                <w:szCs w:val="20"/>
                <w:lang w:val="fr-FR"/>
              </w:rPr>
              <w:t xml:space="preserve">6. M. Curtui, </w:t>
            </w:r>
            <w:r w:rsidRPr="003F5044">
              <w:rPr>
                <w:rFonts w:ascii="Cambria" w:hAnsi="Cambria"/>
                <w:i/>
                <w:sz w:val="20"/>
                <w:szCs w:val="20"/>
                <w:lang w:val="fr-FR"/>
              </w:rPr>
              <w:t>Chimia anorganică. Combinaţii complexe</w:t>
            </w:r>
            <w:r w:rsidRPr="003F5044">
              <w:rPr>
                <w:rFonts w:ascii="Cambria" w:hAnsi="Cambria"/>
                <w:sz w:val="20"/>
                <w:szCs w:val="20"/>
                <w:lang w:val="fr-FR"/>
              </w:rPr>
              <w:t>, Univ. Babeş-Bolyai, Cluj-Napoca, 1990.</w:t>
            </w:r>
          </w:p>
          <w:p w14:paraId="37DC378B" w14:textId="77777777" w:rsidR="006C5DC4" w:rsidRPr="005015BD" w:rsidRDefault="006C5DC4" w:rsidP="006C5DC4">
            <w:pPr>
              <w:pStyle w:val="BodyText"/>
              <w:rPr>
                <w:rFonts w:ascii="Cambria" w:hAnsi="Cambria"/>
                <w:sz w:val="20"/>
                <w:szCs w:val="20"/>
                <w:lang w:val="fr-FR"/>
              </w:rPr>
            </w:pPr>
            <w:r w:rsidRPr="005015BD">
              <w:rPr>
                <w:rFonts w:ascii="Cambria" w:hAnsi="Cambria"/>
                <w:sz w:val="20"/>
                <w:szCs w:val="20"/>
                <w:lang w:val="fr-FR"/>
              </w:rPr>
              <w:t xml:space="preserve">7. E. Forizs, </w:t>
            </w:r>
            <w:r w:rsidRPr="005015BD">
              <w:rPr>
                <w:rFonts w:ascii="Cambria" w:hAnsi="Cambria"/>
                <w:i/>
                <w:iCs/>
                <w:sz w:val="20"/>
                <w:szCs w:val="20"/>
                <w:lang w:val="fr-FR"/>
              </w:rPr>
              <w:t>Szervetlen Kémia II. Fémek és vegyületeik</w:t>
            </w:r>
            <w:r w:rsidRPr="005015BD">
              <w:rPr>
                <w:rFonts w:ascii="Cambria" w:hAnsi="Cambria"/>
                <w:sz w:val="20"/>
                <w:szCs w:val="20"/>
                <w:lang w:val="fr-FR"/>
              </w:rPr>
              <w:t>, Kolozsvár (UBB Lito), 1998</w:t>
            </w:r>
          </w:p>
          <w:p w14:paraId="164B91E3" w14:textId="77777777" w:rsidR="006C5DC4" w:rsidRPr="00B169C0" w:rsidRDefault="006C5DC4" w:rsidP="006C5DC4">
            <w:pPr>
              <w:pStyle w:val="BodyText"/>
              <w:rPr>
                <w:rFonts w:ascii="Cambria" w:hAnsi="Cambria"/>
                <w:sz w:val="20"/>
                <w:szCs w:val="20"/>
                <w:lang w:val="hu-HU"/>
              </w:rPr>
            </w:pPr>
            <w:r w:rsidRPr="005015BD">
              <w:rPr>
                <w:rFonts w:ascii="Cambria" w:hAnsi="Cambria"/>
                <w:sz w:val="20"/>
                <w:szCs w:val="20"/>
                <w:lang w:val="fr-FR"/>
              </w:rPr>
              <w:t>8. Kurzus seg</w:t>
            </w:r>
            <w:r w:rsidRPr="00B169C0">
              <w:rPr>
                <w:rFonts w:ascii="Cambria" w:hAnsi="Cambria"/>
                <w:sz w:val="20"/>
                <w:szCs w:val="20"/>
                <w:lang w:val="hu-HU"/>
              </w:rPr>
              <w:t>édanyag (ppt)</w:t>
            </w:r>
          </w:p>
          <w:p w14:paraId="6C286264" w14:textId="77777777" w:rsidR="006C5DC4" w:rsidRPr="001C675B" w:rsidRDefault="006C5DC4" w:rsidP="006C5DC4">
            <w:pPr>
              <w:pStyle w:val="BodyText"/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</w:pPr>
            <w:r w:rsidRPr="001C675B">
              <w:rPr>
                <w:rFonts w:ascii="Cambria" w:hAnsi="Cambria"/>
                <w:b/>
                <w:bCs/>
                <w:sz w:val="20"/>
                <w:szCs w:val="20"/>
                <w:lang w:val="en-GB"/>
              </w:rPr>
              <w:t>Ajánlott irodalom:</w:t>
            </w:r>
          </w:p>
          <w:p w14:paraId="6453879E" w14:textId="77777777" w:rsidR="006C5DC4" w:rsidRPr="00B169C0" w:rsidRDefault="006C5DC4" w:rsidP="006C5DC4">
            <w:pPr>
              <w:pStyle w:val="BodyText"/>
              <w:rPr>
                <w:rFonts w:ascii="Cambria" w:hAnsi="Cambria"/>
                <w:sz w:val="20"/>
                <w:szCs w:val="20"/>
              </w:rPr>
            </w:pPr>
            <w:r w:rsidRPr="00B169C0">
              <w:rPr>
                <w:rFonts w:ascii="Cambria" w:hAnsi="Cambria"/>
                <w:sz w:val="20"/>
                <w:szCs w:val="20"/>
              </w:rPr>
              <w:t>1. D. Shriver, M. Weller,T. Overton, J. Rourke, F. Armstrong, Inorganic Chemistry, W.H.Freeman&amp;Co., 6th ed</w:t>
            </w:r>
            <w:r>
              <w:rPr>
                <w:rFonts w:ascii="Cambria" w:hAnsi="Cambria"/>
                <w:sz w:val="20"/>
                <w:szCs w:val="20"/>
              </w:rPr>
              <w:t>,</w:t>
            </w:r>
            <w:r w:rsidRPr="00B169C0">
              <w:rPr>
                <w:rFonts w:ascii="Cambria" w:hAnsi="Cambria"/>
                <w:sz w:val="20"/>
                <w:szCs w:val="20"/>
              </w:rPr>
              <w:t xml:space="preserve">New-York, </w:t>
            </w:r>
            <w:r>
              <w:rPr>
                <w:rFonts w:ascii="Cambria" w:hAnsi="Cambria"/>
                <w:sz w:val="20"/>
                <w:szCs w:val="20"/>
              </w:rPr>
              <w:t>2</w:t>
            </w:r>
            <w:r w:rsidRPr="00B169C0">
              <w:rPr>
                <w:rFonts w:ascii="Cambria" w:hAnsi="Cambria"/>
                <w:sz w:val="20"/>
                <w:szCs w:val="20"/>
              </w:rPr>
              <w:t>014</w:t>
            </w:r>
          </w:p>
          <w:p w14:paraId="4052D525" w14:textId="7386AAD0" w:rsidR="006C5DC4" w:rsidRPr="001E4C21" w:rsidRDefault="006C5DC4" w:rsidP="006C5DC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169C0">
              <w:rPr>
                <w:rFonts w:ascii="Cambria" w:hAnsi="Cambria"/>
                <w:sz w:val="20"/>
                <w:szCs w:val="20"/>
              </w:rPr>
              <w:t>2. G. L. Miessler, P. J. Fischer, D. A. Tarr, Inorganic Chemistry, Pearson, Boston, 2014.</w:t>
            </w:r>
          </w:p>
        </w:tc>
      </w:tr>
      <w:tr w:rsidR="007730F9" w:rsidRPr="001E4C21" w14:paraId="3BFECBFD" w14:textId="77777777" w:rsidTr="007730F9">
        <w:trPr>
          <w:trHeight w:val="191"/>
        </w:trPr>
        <w:tc>
          <w:tcPr>
            <w:tcW w:w="10491" w:type="dxa"/>
            <w:gridSpan w:val="3"/>
            <w:vAlign w:val="center"/>
          </w:tcPr>
          <w:p w14:paraId="2B2B6CEF" w14:textId="77777777" w:rsidR="007730F9" w:rsidRPr="001E4C21" w:rsidRDefault="007730F9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8C28C6" w:rsidRPr="001E4C21" w14:paraId="5D036C2F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3D8D5B29" w14:textId="643BEE80" w:rsidR="003F659E" w:rsidRPr="001E4C21" w:rsidRDefault="003F659E" w:rsidP="004C643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8.2 </w:t>
            </w:r>
            <w:r w:rsidR="00FE3DFA"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Szeminárium/ Labor</w:t>
            </w:r>
          </w:p>
        </w:tc>
        <w:tc>
          <w:tcPr>
            <w:tcW w:w="3420" w:type="dxa"/>
            <w:vAlign w:val="center"/>
          </w:tcPr>
          <w:p w14:paraId="72EEF60E" w14:textId="2C61FFA0" w:rsidR="003F659E" w:rsidRPr="001E4C21" w:rsidRDefault="00FE3DFA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3292" w:type="dxa"/>
            <w:vAlign w:val="center"/>
          </w:tcPr>
          <w:p w14:paraId="54625FD6" w14:textId="77FE95D9" w:rsidR="003F659E" w:rsidRPr="001E4C21" w:rsidRDefault="00FE3DFA" w:rsidP="004C643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</w:p>
        </w:tc>
      </w:tr>
      <w:tr w:rsidR="00947E95" w:rsidRPr="001E4C21" w14:paraId="32A49D89" w14:textId="77777777" w:rsidTr="00C36425">
        <w:trPr>
          <w:trHeight w:val="397"/>
        </w:trPr>
        <w:tc>
          <w:tcPr>
            <w:tcW w:w="3779" w:type="dxa"/>
          </w:tcPr>
          <w:p w14:paraId="675A1FF0" w14:textId="3CD64BB6" w:rsidR="00947E95" w:rsidRPr="001E4C21" w:rsidRDefault="00947E95" w:rsidP="00947E9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75C4F">
              <w:rPr>
                <w:rFonts w:ascii="Cambria" w:hAnsi="Cambria"/>
                <w:bCs/>
                <w:sz w:val="20"/>
                <w:szCs w:val="20"/>
              </w:rPr>
              <w:t>8.2.1. Munkavédelem. Fémek előállítása. Réz előállítása szén felhasználásával redukálószerként. Réz előállítása cink felhasználásával redukálószerként.</w:t>
            </w:r>
          </w:p>
        </w:tc>
        <w:tc>
          <w:tcPr>
            <w:tcW w:w="3420" w:type="dxa"/>
          </w:tcPr>
          <w:p w14:paraId="0788245D" w14:textId="04234C4E" w:rsidR="00947E95" w:rsidRPr="001E4C21" w:rsidRDefault="00947E95" w:rsidP="00947E9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75C4F">
              <w:rPr>
                <w:rFonts w:ascii="Cambria" w:hAnsi="Cambria"/>
                <w:sz w:val="20"/>
                <w:szCs w:val="20"/>
              </w:rPr>
              <w:t xml:space="preserve">Kísérlet; </w:t>
            </w:r>
            <w:r w:rsidRPr="00775C4F">
              <w:rPr>
                <w:rFonts w:ascii="Cambria" w:hAnsi="Cambria"/>
                <w:sz w:val="20"/>
                <w:szCs w:val="20"/>
                <w:lang w:val="hu-HU"/>
              </w:rPr>
              <w:t>magyarázat, megbeszélés</w:t>
            </w:r>
            <w:r w:rsidRPr="00775C4F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775C4F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leírás</w:t>
            </w:r>
            <w:r w:rsidRPr="00775C4F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775C4F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probléma megoldás</w:t>
            </w:r>
          </w:p>
        </w:tc>
        <w:tc>
          <w:tcPr>
            <w:tcW w:w="3292" w:type="dxa"/>
          </w:tcPr>
          <w:p w14:paraId="0CE7C606" w14:textId="5932EEE0" w:rsidR="00947E95" w:rsidRPr="001E4C21" w:rsidRDefault="00947E95" w:rsidP="00947E9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6554A">
              <w:rPr>
                <w:rFonts w:ascii="Cambria" w:hAnsi="Cambria"/>
                <w:sz w:val="20"/>
                <w:szCs w:val="20"/>
              </w:rPr>
              <w:t>4 óra labor kéthetente</w:t>
            </w:r>
          </w:p>
        </w:tc>
      </w:tr>
      <w:tr w:rsidR="00947E95" w:rsidRPr="001E4C21" w14:paraId="72BDB6A4" w14:textId="77777777" w:rsidTr="00C36425">
        <w:trPr>
          <w:trHeight w:val="397"/>
        </w:trPr>
        <w:tc>
          <w:tcPr>
            <w:tcW w:w="3779" w:type="dxa"/>
          </w:tcPr>
          <w:p w14:paraId="450CBD4D" w14:textId="1202FD77" w:rsidR="00947E95" w:rsidRPr="001E4C21" w:rsidRDefault="00947E95" w:rsidP="00947E9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75C4F">
              <w:rPr>
                <w:rFonts w:ascii="Cambria" w:hAnsi="Cambria"/>
                <w:bCs/>
                <w:sz w:val="20"/>
                <w:szCs w:val="20"/>
              </w:rPr>
              <w:t>8.2.2. Króm előállítása alumínium felhasználásával redukálószerként. Ón előállítása cink felhasználásával redukálószerként. A réz tisztítása elektrokémiai módszerrel.</w:t>
            </w:r>
          </w:p>
        </w:tc>
        <w:tc>
          <w:tcPr>
            <w:tcW w:w="3420" w:type="dxa"/>
          </w:tcPr>
          <w:p w14:paraId="14C711FC" w14:textId="17C27BE6" w:rsidR="00947E95" w:rsidRPr="001E4C21" w:rsidRDefault="00947E95" w:rsidP="00947E9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75C4F">
              <w:rPr>
                <w:rFonts w:ascii="Cambria" w:hAnsi="Cambria"/>
                <w:sz w:val="20"/>
                <w:szCs w:val="20"/>
              </w:rPr>
              <w:t xml:space="preserve">Kísérlet; </w:t>
            </w:r>
            <w:r w:rsidRPr="00775C4F">
              <w:rPr>
                <w:rFonts w:ascii="Cambria" w:hAnsi="Cambria"/>
                <w:sz w:val="20"/>
                <w:szCs w:val="20"/>
                <w:lang w:val="hu-HU"/>
              </w:rPr>
              <w:t>magyarázat, megbeszélés</w:t>
            </w:r>
            <w:r w:rsidRPr="00775C4F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775C4F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leírás</w:t>
            </w:r>
            <w:r w:rsidRPr="00775C4F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775C4F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probléma megoldás</w:t>
            </w:r>
          </w:p>
        </w:tc>
        <w:tc>
          <w:tcPr>
            <w:tcW w:w="3292" w:type="dxa"/>
          </w:tcPr>
          <w:p w14:paraId="3409B050" w14:textId="293B6627" w:rsidR="00947E95" w:rsidRPr="001E4C21" w:rsidRDefault="00947E95" w:rsidP="00947E9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947E95" w:rsidRPr="001E4C21" w14:paraId="6F9A8AC0" w14:textId="77777777" w:rsidTr="00C36425">
        <w:trPr>
          <w:trHeight w:val="397"/>
        </w:trPr>
        <w:tc>
          <w:tcPr>
            <w:tcW w:w="3779" w:type="dxa"/>
          </w:tcPr>
          <w:p w14:paraId="3F7DAFD4" w14:textId="7FE5B61D" w:rsidR="00947E95" w:rsidRPr="001E4C21" w:rsidRDefault="00947E95" w:rsidP="00947E9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75C4F">
              <w:rPr>
                <w:rFonts w:ascii="Cambria" w:hAnsi="Cambria"/>
                <w:bCs/>
                <w:sz w:val="20"/>
                <w:szCs w:val="20"/>
              </w:rPr>
              <w:t xml:space="preserve">8.2.3. Vanádium – oxidációs állapotok. A V(V) pH-függő változása. V(IV) előállítása és reaktivítása. V(III) és V(II)  </w:t>
            </w:r>
          </w:p>
        </w:tc>
        <w:tc>
          <w:tcPr>
            <w:tcW w:w="3420" w:type="dxa"/>
          </w:tcPr>
          <w:p w14:paraId="53CF2591" w14:textId="2A8877B7" w:rsidR="00947E95" w:rsidRPr="001E4C21" w:rsidRDefault="00947E95" w:rsidP="00947E9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75C4F">
              <w:rPr>
                <w:rFonts w:ascii="Cambria" w:hAnsi="Cambria"/>
                <w:sz w:val="20"/>
                <w:szCs w:val="20"/>
              </w:rPr>
              <w:t xml:space="preserve">Kísérlet; </w:t>
            </w:r>
            <w:r w:rsidRPr="00775C4F">
              <w:rPr>
                <w:rFonts w:ascii="Cambria" w:hAnsi="Cambria"/>
                <w:sz w:val="20"/>
                <w:szCs w:val="20"/>
                <w:lang w:val="hu-HU"/>
              </w:rPr>
              <w:t>magyarázat, megbeszélés</w:t>
            </w:r>
            <w:r w:rsidRPr="00775C4F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775C4F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leírás</w:t>
            </w:r>
            <w:r w:rsidRPr="00775C4F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775C4F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probléma megoldás</w:t>
            </w:r>
          </w:p>
        </w:tc>
        <w:tc>
          <w:tcPr>
            <w:tcW w:w="3292" w:type="dxa"/>
          </w:tcPr>
          <w:p w14:paraId="4CE10570" w14:textId="66CAA854" w:rsidR="00947E95" w:rsidRPr="001E4C21" w:rsidRDefault="00947E95" w:rsidP="00947E9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947E95" w:rsidRPr="001E4C21" w14:paraId="43B42E79" w14:textId="77777777" w:rsidTr="00C36425">
        <w:trPr>
          <w:trHeight w:val="397"/>
        </w:trPr>
        <w:tc>
          <w:tcPr>
            <w:tcW w:w="3779" w:type="dxa"/>
          </w:tcPr>
          <w:p w14:paraId="703C63F0" w14:textId="5C39B0D8" w:rsidR="00947E95" w:rsidRPr="001E4C21" w:rsidRDefault="00947E95" w:rsidP="00947E9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75C4F">
              <w:rPr>
                <w:rFonts w:ascii="Cambria" w:hAnsi="Cambria"/>
                <w:bCs/>
                <w:sz w:val="20"/>
                <w:szCs w:val="20"/>
              </w:rPr>
              <w:lastRenderedPageBreak/>
              <w:t>8.2.4. Króm – oxidációs állapotok. Cr(VI) vegyületek pH függvényében. CrO</w:t>
            </w:r>
            <w:r w:rsidRPr="00775C4F">
              <w:rPr>
                <w:rFonts w:ascii="Cambria" w:hAnsi="Cambria"/>
                <w:bCs/>
                <w:sz w:val="20"/>
                <w:szCs w:val="20"/>
                <w:vertAlign w:val="subscript"/>
              </w:rPr>
              <w:t xml:space="preserve">3 </w:t>
            </w:r>
            <w:r w:rsidRPr="00775C4F">
              <w:rPr>
                <w:rFonts w:ascii="Cambria" w:hAnsi="Cambria"/>
                <w:bCs/>
                <w:sz w:val="20"/>
                <w:szCs w:val="20"/>
              </w:rPr>
              <w:t>szintézíse, KCr(SO</w:t>
            </w:r>
            <w:r w:rsidRPr="00775C4F">
              <w:rPr>
                <w:rFonts w:ascii="Cambria" w:hAnsi="Cambria"/>
                <w:bCs/>
                <w:sz w:val="20"/>
                <w:szCs w:val="20"/>
                <w:vertAlign w:val="subscript"/>
              </w:rPr>
              <w:t>4</w:t>
            </w:r>
            <w:r w:rsidRPr="00775C4F">
              <w:rPr>
                <w:rFonts w:ascii="Cambria" w:hAnsi="Cambria"/>
                <w:bCs/>
                <w:sz w:val="20"/>
                <w:szCs w:val="20"/>
              </w:rPr>
              <w:t>)</w:t>
            </w:r>
            <w:r w:rsidRPr="00775C4F">
              <w:rPr>
                <w:rFonts w:ascii="Cambria" w:hAnsi="Cambria"/>
                <w:bCs/>
                <w:sz w:val="20"/>
                <w:szCs w:val="20"/>
                <w:vertAlign w:val="subscript"/>
              </w:rPr>
              <w:t>2</w:t>
            </w:r>
            <w:r w:rsidRPr="00775C4F">
              <w:rPr>
                <w:rFonts w:ascii="Cambria" w:hAnsi="Cambria"/>
                <w:bCs/>
                <w:sz w:val="20"/>
                <w:szCs w:val="20"/>
              </w:rPr>
              <w:t>·12H</w:t>
            </w:r>
            <w:r w:rsidRPr="00775C4F">
              <w:rPr>
                <w:rFonts w:ascii="Cambria" w:hAnsi="Cambria"/>
                <w:bCs/>
                <w:sz w:val="20"/>
                <w:szCs w:val="20"/>
                <w:vertAlign w:val="subscript"/>
              </w:rPr>
              <w:t>2</w:t>
            </w:r>
            <w:r w:rsidRPr="00775C4F">
              <w:rPr>
                <w:rFonts w:ascii="Cambria" w:hAnsi="Cambria"/>
                <w:bCs/>
                <w:sz w:val="20"/>
                <w:szCs w:val="20"/>
              </w:rPr>
              <w:t>O szintézíse. K</w:t>
            </w:r>
            <w:r w:rsidRPr="00775C4F">
              <w:rPr>
                <w:rFonts w:ascii="Cambria" w:hAnsi="Cambria"/>
                <w:bCs/>
                <w:sz w:val="20"/>
                <w:szCs w:val="20"/>
                <w:vertAlign w:val="subscript"/>
              </w:rPr>
              <w:t>3</w:t>
            </w:r>
            <w:r w:rsidRPr="00775C4F">
              <w:rPr>
                <w:rFonts w:ascii="Cambria" w:hAnsi="Cambria"/>
                <w:bCs/>
                <w:sz w:val="20"/>
                <w:szCs w:val="20"/>
              </w:rPr>
              <w:t>[Cr(C</w:t>
            </w:r>
            <w:r w:rsidRPr="00775C4F">
              <w:rPr>
                <w:rFonts w:ascii="Cambria" w:hAnsi="Cambria"/>
                <w:bCs/>
                <w:sz w:val="20"/>
                <w:szCs w:val="20"/>
                <w:vertAlign w:val="subscript"/>
              </w:rPr>
              <w:t>2</w:t>
            </w:r>
            <w:r w:rsidRPr="00775C4F">
              <w:rPr>
                <w:rFonts w:ascii="Cambria" w:hAnsi="Cambria"/>
                <w:bCs/>
                <w:sz w:val="20"/>
                <w:szCs w:val="20"/>
              </w:rPr>
              <w:t>O</w:t>
            </w:r>
            <w:r w:rsidRPr="00775C4F">
              <w:rPr>
                <w:rFonts w:ascii="Cambria" w:hAnsi="Cambria"/>
                <w:bCs/>
                <w:sz w:val="20"/>
                <w:szCs w:val="20"/>
                <w:vertAlign w:val="subscript"/>
              </w:rPr>
              <w:t>4</w:t>
            </w:r>
            <w:r w:rsidRPr="00775C4F">
              <w:rPr>
                <w:rFonts w:ascii="Cambria" w:hAnsi="Cambria"/>
                <w:bCs/>
                <w:sz w:val="20"/>
                <w:szCs w:val="20"/>
              </w:rPr>
              <w:t>)</w:t>
            </w:r>
            <w:r w:rsidRPr="00775C4F">
              <w:rPr>
                <w:rFonts w:ascii="Cambria" w:hAnsi="Cambria"/>
                <w:bCs/>
                <w:sz w:val="20"/>
                <w:szCs w:val="20"/>
                <w:vertAlign w:val="subscript"/>
              </w:rPr>
              <w:t>3</w:t>
            </w:r>
            <w:r w:rsidRPr="00775C4F">
              <w:rPr>
                <w:rFonts w:ascii="Cambria" w:hAnsi="Cambria"/>
                <w:bCs/>
                <w:sz w:val="20"/>
                <w:szCs w:val="20"/>
              </w:rPr>
              <w:t>], [Cr(OAc)</w:t>
            </w:r>
            <w:r w:rsidRPr="00775C4F">
              <w:rPr>
                <w:rFonts w:ascii="Cambria" w:hAnsi="Cambria"/>
                <w:bCs/>
                <w:sz w:val="20"/>
                <w:szCs w:val="20"/>
                <w:vertAlign w:val="subscript"/>
              </w:rPr>
              <w:t>2</w:t>
            </w:r>
            <w:r w:rsidRPr="00775C4F">
              <w:rPr>
                <w:rFonts w:ascii="Cambria" w:hAnsi="Cambria"/>
                <w:bCs/>
                <w:sz w:val="20"/>
                <w:szCs w:val="20"/>
              </w:rPr>
              <w:t>(H</w:t>
            </w:r>
            <w:r w:rsidRPr="00775C4F">
              <w:rPr>
                <w:rFonts w:ascii="Cambria" w:hAnsi="Cambria"/>
                <w:bCs/>
                <w:sz w:val="20"/>
                <w:szCs w:val="20"/>
                <w:vertAlign w:val="subscript"/>
              </w:rPr>
              <w:t>2</w:t>
            </w:r>
            <w:r w:rsidRPr="00775C4F">
              <w:rPr>
                <w:rFonts w:ascii="Cambria" w:hAnsi="Cambria"/>
                <w:bCs/>
                <w:sz w:val="20"/>
                <w:szCs w:val="20"/>
              </w:rPr>
              <w:t>O)]</w:t>
            </w:r>
            <w:r w:rsidRPr="00775C4F">
              <w:rPr>
                <w:rFonts w:ascii="Cambria" w:hAnsi="Cambria"/>
                <w:bCs/>
                <w:sz w:val="20"/>
                <w:szCs w:val="20"/>
                <w:vertAlign w:val="subscript"/>
              </w:rPr>
              <w:t xml:space="preserve">2 </w:t>
            </w:r>
            <w:r w:rsidRPr="00775C4F">
              <w:rPr>
                <w:rFonts w:ascii="Cambria" w:hAnsi="Cambria"/>
                <w:bCs/>
                <w:sz w:val="20"/>
                <w:szCs w:val="20"/>
              </w:rPr>
              <w:t xml:space="preserve">szintézíse. </w:t>
            </w:r>
          </w:p>
        </w:tc>
        <w:tc>
          <w:tcPr>
            <w:tcW w:w="3420" w:type="dxa"/>
          </w:tcPr>
          <w:p w14:paraId="57D2DFDA" w14:textId="2C4247EE" w:rsidR="00947E95" w:rsidRPr="001E4C21" w:rsidRDefault="00947E95" w:rsidP="00947E9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75C4F">
              <w:rPr>
                <w:rFonts w:ascii="Cambria" w:hAnsi="Cambria"/>
                <w:sz w:val="20"/>
                <w:szCs w:val="20"/>
              </w:rPr>
              <w:t xml:space="preserve">Kísérlet; </w:t>
            </w:r>
            <w:r w:rsidRPr="00775C4F">
              <w:rPr>
                <w:rFonts w:ascii="Cambria" w:hAnsi="Cambria"/>
                <w:sz w:val="20"/>
                <w:szCs w:val="20"/>
                <w:lang w:val="hu-HU"/>
              </w:rPr>
              <w:t>magyarázat, megbeszélés</w:t>
            </w:r>
            <w:r w:rsidRPr="00775C4F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775C4F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leírás</w:t>
            </w:r>
            <w:r w:rsidRPr="00775C4F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775C4F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probléma megoldás</w:t>
            </w:r>
          </w:p>
        </w:tc>
        <w:tc>
          <w:tcPr>
            <w:tcW w:w="3292" w:type="dxa"/>
          </w:tcPr>
          <w:p w14:paraId="4FE29D2A" w14:textId="07A88745" w:rsidR="00947E95" w:rsidRPr="001E4C21" w:rsidRDefault="00947E95" w:rsidP="00947E9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947E95" w:rsidRPr="001E4C21" w14:paraId="2DC3F4B2" w14:textId="77777777" w:rsidTr="00C36425">
        <w:trPr>
          <w:trHeight w:val="397"/>
        </w:trPr>
        <w:tc>
          <w:tcPr>
            <w:tcW w:w="3779" w:type="dxa"/>
          </w:tcPr>
          <w:p w14:paraId="7267A61B" w14:textId="538C13C3" w:rsidR="00947E95" w:rsidRPr="001E4C21" w:rsidRDefault="00947E95" w:rsidP="00947E9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75C4F">
              <w:rPr>
                <w:rFonts w:ascii="Cambria" w:hAnsi="Cambria"/>
                <w:bCs/>
                <w:sz w:val="20"/>
                <w:szCs w:val="20"/>
              </w:rPr>
              <w:t>8.2.5. Mangán – oxidációs állapotok. KMnO</w:t>
            </w:r>
            <w:r w:rsidRPr="00775C4F">
              <w:rPr>
                <w:rFonts w:ascii="Cambria" w:hAnsi="Cambria"/>
                <w:bCs/>
                <w:sz w:val="20"/>
                <w:szCs w:val="20"/>
                <w:vertAlign w:val="subscript"/>
              </w:rPr>
              <w:t>4</w:t>
            </w:r>
            <w:r w:rsidRPr="00775C4F">
              <w:rPr>
                <w:rFonts w:ascii="Cambria" w:hAnsi="Cambria"/>
                <w:bCs/>
                <w:sz w:val="20"/>
                <w:szCs w:val="20"/>
              </w:rPr>
              <w:t xml:space="preserve"> szintézíse. Mn(VII), Mn(IV) és Mn(II) redox tulajdonságai.</w:t>
            </w:r>
          </w:p>
        </w:tc>
        <w:tc>
          <w:tcPr>
            <w:tcW w:w="3420" w:type="dxa"/>
          </w:tcPr>
          <w:p w14:paraId="0D5C44F6" w14:textId="3FDEF2B6" w:rsidR="00947E95" w:rsidRPr="001E4C21" w:rsidRDefault="00947E95" w:rsidP="00947E9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75C4F">
              <w:rPr>
                <w:rFonts w:ascii="Cambria" w:hAnsi="Cambria"/>
                <w:sz w:val="20"/>
                <w:szCs w:val="20"/>
              </w:rPr>
              <w:t xml:space="preserve">Kísérlet; </w:t>
            </w:r>
            <w:r w:rsidRPr="00775C4F">
              <w:rPr>
                <w:rFonts w:ascii="Cambria" w:hAnsi="Cambria"/>
                <w:sz w:val="20"/>
                <w:szCs w:val="20"/>
                <w:lang w:val="hu-HU"/>
              </w:rPr>
              <w:t>magyarázat, megbeszélés</w:t>
            </w:r>
            <w:r w:rsidRPr="00775C4F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775C4F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leírás</w:t>
            </w:r>
            <w:r w:rsidRPr="00775C4F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775C4F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probléma megoldás</w:t>
            </w:r>
          </w:p>
        </w:tc>
        <w:tc>
          <w:tcPr>
            <w:tcW w:w="3292" w:type="dxa"/>
          </w:tcPr>
          <w:p w14:paraId="27CE3B41" w14:textId="675A12FE" w:rsidR="00947E95" w:rsidRPr="001E4C21" w:rsidRDefault="00947E95" w:rsidP="00947E9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947E95" w:rsidRPr="001E4C21" w14:paraId="218EDD07" w14:textId="77777777" w:rsidTr="00C36425">
        <w:trPr>
          <w:trHeight w:val="397"/>
        </w:trPr>
        <w:tc>
          <w:tcPr>
            <w:tcW w:w="3779" w:type="dxa"/>
          </w:tcPr>
          <w:p w14:paraId="397994A9" w14:textId="77777777" w:rsidR="00947E95" w:rsidRPr="00775C4F" w:rsidRDefault="00947E95" w:rsidP="00947E95">
            <w:pPr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775C4F">
              <w:rPr>
                <w:rFonts w:ascii="Cambria" w:hAnsi="Cambria"/>
                <w:bCs/>
                <w:sz w:val="20"/>
                <w:szCs w:val="20"/>
              </w:rPr>
              <w:t>8.2.6. Vas – oxidációs állapotok. Fe(NH</w:t>
            </w:r>
            <w:r w:rsidRPr="00775C4F">
              <w:rPr>
                <w:rFonts w:ascii="Cambria" w:hAnsi="Cambria"/>
                <w:bCs/>
                <w:sz w:val="20"/>
                <w:szCs w:val="20"/>
                <w:vertAlign w:val="subscript"/>
              </w:rPr>
              <w:t>4</w:t>
            </w:r>
            <w:r w:rsidRPr="00775C4F">
              <w:rPr>
                <w:rFonts w:ascii="Cambria" w:hAnsi="Cambria"/>
                <w:bCs/>
                <w:sz w:val="20"/>
                <w:szCs w:val="20"/>
              </w:rPr>
              <w:t>)(SO</w:t>
            </w:r>
            <w:r w:rsidRPr="00775C4F">
              <w:rPr>
                <w:rFonts w:ascii="Cambria" w:hAnsi="Cambria"/>
                <w:bCs/>
                <w:sz w:val="20"/>
                <w:szCs w:val="20"/>
                <w:vertAlign w:val="subscript"/>
              </w:rPr>
              <w:t>4</w:t>
            </w:r>
            <w:r w:rsidRPr="00775C4F">
              <w:rPr>
                <w:rFonts w:ascii="Cambria" w:hAnsi="Cambria"/>
                <w:bCs/>
                <w:sz w:val="20"/>
                <w:szCs w:val="20"/>
              </w:rPr>
              <w:t>)</w:t>
            </w:r>
            <w:r w:rsidRPr="00775C4F">
              <w:rPr>
                <w:rFonts w:ascii="Cambria" w:hAnsi="Cambria"/>
                <w:bCs/>
                <w:sz w:val="20"/>
                <w:szCs w:val="20"/>
                <w:vertAlign w:val="subscript"/>
              </w:rPr>
              <w:t>2</w:t>
            </w:r>
            <w:r w:rsidRPr="00775C4F">
              <w:rPr>
                <w:rFonts w:ascii="Cambria" w:hAnsi="Cambria"/>
                <w:bCs/>
                <w:sz w:val="20"/>
                <w:szCs w:val="20"/>
              </w:rPr>
              <w:t>·12H</w:t>
            </w:r>
            <w:r w:rsidRPr="00775C4F">
              <w:rPr>
                <w:rFonts w:ascii="Cambria" w:hAnsi="Cambria"/>
                <w:bCs/>
                <w:sz w:val="20"/>
                <w:szCs w:val="20"/>
                <w:vertAlign w:val="subscript"/>
              </w:rPr>
              <w:t>2</w:t>
            </w:r>
            <w:r w:rsidRPr="00775C4F">
              <w:rPr>
                <w:rFonts w:ascii="Cambria" w:hAnsi="Cambria"/>
                <w:bCs/>
                <w:sz w:val="20"/>
                <w:szCs w:val="20"/>
              </w:rPr>
              <w:t>O szintézíse. Mohr só Fe(NH</w:t>
            </w:r>
            <w:r w:rsidRPr="00775C4F">
              <w:rPr>
                <w:rFonts w:ascii="Cambria" w:hAnsi="Cambria"/>
                <w:bCs/>
                <w:sz w:val="20"/>
                <w:szCs w:val="20"/>
                <w:vertAlign w:val="subscript"/>
              </w:rPr>
              <w:t>4</w:t>
            </w:r>
            <w:r w:rsidRPr="00775C4F">
              <w:rPr>
                <w:rFonts w:ascii="Cambria" w:hAnsi="Cambria"/>
                <w:bCs/>
                <w:sz w:val="20"/>
                <w:szCs w:val="20"/>
              </w:rPr>
              <w:t>)</w:t>
            </w:r>
            <w:r w:rsidRPr="00775C4F">
              <w:rPr>
                <w:rFonts w:ascii="Cambria" w:hAnsi="Cambria"/>
                <w:bCs/>
                <w:sz w:val="20"/>
                <w:szCs w:val="20"/>
                <w:vertAlign w:val="subscript"/>
              </w:rPr>
              <w:t>2</w:t>
            </w:r>
            <w:r w:rsidRPr="00775C4F">
              <w:rPr>
                <w:rFonts w:ascii="Cambria" w:hAnsi="Cambria"/>
                <w:bCs/>
                <w:sz w:val="20"/>
                <w:szCs w:val="20"/>
              </w:rPr>
              <w:t>(SO</w:t>
            </w:r>
            <w:r w:rsidRPr="00775C4F">
              <w:rPr>
                <w:rFonts w:ascii="Cambria" w:hAnsi="Cambria"/>
                <w:bCs/>
                <w:sz w:val="20"/>
                <w:szCs w:val="20"/>
                <w:vertAlign w:val="subscript"/>
              </w:rPr>
              <w:t>4</w:t>
            </w:r>
            <w:r w:rsidRPr="00775C4F">
              <w:rPr>
                <w:rFonts w:ascii="Cambria" w:hAnsi="Cambria"/>
                <w:bCs/>
                <w:sz w:val="20"/>
                <w:szCs w:val="20"/>
              </w:rPr>
              <w:t>)</w:t>
            </w:r>
            <w:r w:rsidRPr="00775C4F">
              <w:rPr>
                <w:rFonts w:ascii="Cambria" w:hAnsi="Cambria"/>
                <w:bCs/>
                <w:sz w:val="20"/>
                <w:szCs w:val="20"/>
                <w:vertAlign w:val="subscript"/>
              </w:rPr>
              <w:t>2</w:t>
            </w:r>
            <w:r w:rsidRPr="00775C4F">
              <w:rPr>
                <w:rFonts w:ascii="Cambria" w:hAnsi="Cambria"/>
                <w:bCs/>
                <w:sz w:val="20"/>
                <w:szCs w:val="20"/>
              </w:rPr>
              <w:t>·6H</w:t>
            </w:r>
            <w:r w:rsidRPr="00775C4F">
              <w:rPr>
                <w:rFonts w:ascii="Cambria" w:hAnsi="Cambria"/>
                <w:bCs/>
                <w:sz w:val="20"/>
                <w:szCs w:val="20"/>
                <w:vertAlign w:val="subscript"/>
              </w:rPr>
              <w:t>2</w:t>
            </w:r>
            <w:r w:rsidRPr="00775C4F">
              <w:rPr>
                <w:rFonts w:ascii="Cambria" w:hAnsi="Cambria"/>
                <w:bCs/>
                <w:sz w:val="20"/>
                <w:szCs w:val="20"/>
              </w:rPr>
              <w:t>O szintézíse.</w:t>
            </w:r>
          </w:p>
          <w:p w14:paraId="518F2076" w14:textId="0848E925" w:rsidR="00947E95" w:rsidRPr="001E4C21" w:rsidRDefault="00947E95" w:rsidP="00947E9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75C4F">
              <w:rPr>
                <w:rFonts w:ascii="Cambria" w:hAnsi="Cambria"/>
                <w:bCs/>
                <w:sz w:val="20"/>
                <w:szCs w:val="20"/>
              </w:rPr>
              <w:t>Bázikus réz-karbonát (malachit) Cu</w:t>
            </w:r>
            <w:r w:rsidRPr="00775C4F">
              <w:rPr>
                <w:rFonts w:ascii="Cambria" w:hAnsi="Cambria"/>
                <w:bCs/>
                <w:sz w:val="20"/>
                <w:szCs w:val="20"/>
                <w:vertAlign w:val="subscript"/>
              </w:rPr>
              <w:t>2</w:t>
            </w:r>
            <w:r w:rsidRPr="00775C4F">
              <w:rPr>
                <w:rFonts w:ascii="Cambria" w:hAnsi="Cambria"/>
                <w:bCs/>
                <w:sz w:val="20"/>
                <w:szCs w:val="20"/>
              </w:rPr>
              <w:t>(CO</w:t>
            </w:r>
            <w:r w:rsidRPr="00775C4F">
              <w:rPr>
                <w:rFonts w:ascii="Cambria" w:hAnsi="Cambria"/>
                <w:bCs/>
                <w:sz w:val="20"/>
                <w:szCs w:val="20"/>
                <w:vertAlign w:val="subscript"/>
              </w:rPr>
              <w:t>3</w:t>
            </w:r>
            <w:r w:rsidRPr="00775C4F">
              <w:rPr>
                <w:rFonts w:ascii="Cambria" w:hAnsi="Cambria"/>
                <w:bCs/>
                <w:sz w:val="20"/>
                <w:szCs w:val="20"/>
              </w:rPr>
              <w:t>)(OH)</w:t>
            </w:r>
            <w:r w:rsidRPr="00775C4F">
              <w:rPr>
                <w:rFonts w:ascii="Cambria" w:hAnsi="Cambria"/>
                <w:bCs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3420" w:type="dxa"/>
          </w:tcPr>
          <w:p w14:paraId="7ADD39DD" w14:textId="7024EA6F" w:rsidR="00947E95" w:rsidRPr="001E4C21" w:rsidRDefault="00947E95" w:rsidP="00947E9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75C4F">
              <w:rPr>
                <w:rFonts w:ascii="Cambria" w:hAnsi="Cambria"/>
                <w:sz w:val="20"/>
                <w:szCs w:val="20"/>
              </w:rPr>
              <w:t xml:space="preserve">Kísérlet; </w:t>
            </w:r>
            <w:r w:rsidRPr="00775C4F">
              <w:rPr>
                <w:rFonts w:ascii="Cambria" w:hAnsi="Cambria"/>
                <w:sz w:val="20"/>
                <w:szCs w:val="20"/>
                <w:lang w:val="hu-HU"/>
              </w:rPr>
              <w:t>magyarázat, megbeszélés</w:t>
            </w:r>
            <w:r w:rsidRPr="00775C4F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775C4F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leírás</w:t>
            </w:r>
            <w:r w:rsidRPr="00775C4F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775C4F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probléma megoldás</w:t>
            </w:r>
          </w:p>
        </w:tc>
        <w:tc>
          <w:tcPr>
            <w:tcW w:w="3292" w:type="dxa"/>
          </w:tcPr>
          <w:p w14:paraId="1401BBD0" w14:textId="05978B92" w:rsidR="00947E95" w:rsidRPr="001E4C21" w:rsidRDefault="00947E95" w:rsidP="00947E9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F752FC" w:rsidRPr="001E4C21" w14:paraId="4B0DE095" w14:textId="77777777" w:rsidTr="00C36425">
        <w:trPr>
          <w:trHeight w:val="397"/>
        </w:trPr>
        <w:tc>
          <w:tcPr>
            <w:tcW w:w="3779" w:type="dxa"/>
          </w:tcPr>
          <w:p w14:paraId="09C35C87" w14:textId="1132986D" w:rsidR="00F752FC" w:rsidRPr="00775C4F" w:rsidRDefault="00F752FC" w:rsidP="00F752FC">
            <w:pPr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775C4F">
              <w:rPr>
                <w:rFonts w:ascii="Cambria" w:hAnsi="Cambria"/>
                <w:bCs/>
                <w:sz w:val="20"/>
                <w:szCs w:val="20"/>
              </w:rPr>
              <w:t>8.2.7. Fém oxidok. CuO szintézíse. a Cu</w:t>
            </w:r>
            <w:r w:rsidRPr="00775C4F">
              <w:rPr>
                <w:rFonts w:ascii="Cambria" w:hAnsi="Cambria"/>
                <w:bCs/>
                <w:sz w:val="20"/>
                <w:szCs w:val="20"/>
                <w:vertAlign w:val="subscript"/>
              </w:rPr>
              <w:t>2</w:t>
            </w:r>
            <w:r w:rsidRPr="00775C4F">
              <w:rPr>
                <w:rFonts w:ascii="Cambria" w:hAnsi="Cambria"/>
                <w:bCs/>
                <w:sz w:val="20"/>
                <w:szCs w:val="20"/>
              </w:rPr>
              <w:t>O szintézíse. Fe</w:t>
            </w:r>
            <w:r w:rsidRPr="00775C4F">
              <w:rPr>
                <w:rFonts w:ascii="Cambria" w:hAnsi="Cambria"/>
                <w:bCs/>
                <w:sz w:val="20"/>
                <w:szCs w:val="20"/>
                <w:vertAlign w:val="subscript"/>
              </w:rPr>
              <w:t>3</w:t>
            </w:r>
            <w:r w:rsidRPr="00775C4F">
              <w:rPr>
                <w:rFonts w:ascii="Cambria" w:hAnsi="Cambria"/>
                <w:bCs/>
                <w:sz w:val="20"/>
                <w:szCs w:val="20"/>
              </w:rPr>
              <w:t>O</w:t>
            </w:r>
            <w:r w:rsidRPr="00775C4F">
              <w:rPr>
                <w:rFonts w:ascii="Cambria" w:hAnsi="Cambria"/>
                <w:bCs/>
                <w:sz w:val="20"/>
                <w:szCs w:val="20"/>
                <w:vertAlign w:val="subscript"/>
              </w:rPr>
              <w:t>4</w:t>
            </w:r>
            <w:r w:rsidRPr="00775C4F">
              <w:rPr>
                <w:rFonts w:ascii="Cambria" w:hAnsi="Cambria"/>
                <w:bCs/>
                <w:sz w:val="20"/>
                <w:szCs w:val="20"/>
              </w:rPr>
              <w:t xml:space="preserve"> szintézíse.</w:t>
            </w:r>
          </w:p>
        </w:tc>
        <w:tc>
          <w:tcPr>
            <w:tcW w:w="3420" w:type="dxa"/>
          </w:tcPr>
          <w:p w14:paraId="26C15D11" w14:textId="2CC3B7F6" w:rsidR="00F752FC" w:rsidRPr="00775C4F" w:rsidRDefault="00F752FC" w:rsidP="00F752F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75C4F">
              <w:rPr>
                <w:rFonts w:ascii="Cambria" w:hAnsi="Cambria"/>
                <w:sz w:val="20"/>
                <w:szCs w:val="20"/>
              </w:rPr>
              <w:t xml:space="preserve">Kísérlet; </w:t>
            </w:r>
            <w:r w:rsidRPr="00775C4F">
              <w:rPr>
                <w:rFonts w:ascii="Cambria" w:hAnsi="Cambria"/>
                <w:sz w:val="20"/>
                <w:szCs w:val="20"/>
                <w:lang w:val="hu-HU"/>
              </w:rPr>
              <w:t>magyarázat, megbeszélés</w:t>
            </w:r>
            <w:r w:rsidRPr="00775C4F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775C4F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leírás</w:t>
            </w:r>
            <w:r w:rsidRPr="00775C4F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775C4F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probléma megoldás</w:t>
            </w:r>
          </w:p>
        </w:tc>
        <w:tc>
          <w:tcPr>
            <w:tcW w:w="3292" w:type="dxa"/>
          </w:tcPr>
          <w:p w14:paraId="631C2D97" w14:textId="21D205BB" w:rsidR="00F752FC" w:rsidRPr="0006554A" w:rsidRDefault="00F752FC" w:rsidP="00F752F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3F659E" w:rsidRPr="001E4C21" w14:paraId="2F8A6EDC" w14:textId="77777777" w:rsidTr="007730F9">
        <w:trPr>
          <w:trHeight w:val="397"/>
        </w:trPr>
        <w:tc>
          <w:tcPr>
            <w:tcW w:w="10491" w:type="dxa"/>
            <w:gridSpan w:val="3"/>
            <w:vAlign w:val="center"/>
          </w:tcPr>
          <w:p w14:paraId="1863D3A3" w14:textId="77777777" w:rsidR="003F659E" w:rsidRDefault="009F21D8" w:rsidP="004C6432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Könyvészet</w:t>
            </w:r>
          </w:p>
          <w:p w14:paraId="48BAD5C7" w14:textId="77777777" w:rsidR="00090542" w:rsidRPr="00F54F34" w:rsidRDefault="00090542" w:rsidP="00090542">
            <w:pPr>
              <w:rPr>
                <w:rFonts w:ascii="Cambria" w:hAnsi="Cambria"/>
                <w:sz w:val="20"/>
                <w:szCs w:val="20"/>
              </w:rPr>
            </w:pPr>
            <w:r w:rsidRPr="00F54F34">
              <w:rPr>
                <w:rFonts w:ascii="Cambria" w:hAnsi="Cambria"/>
                <w:sz w:val="20"/>
                <w:szCs w:val="20"/>
              </w:rPr>
              <w:t>1. L.Ghizdavu, M. Rusu, M. Somay „</w:t>
            </w:r>
            <w:r w:rsidRPr="00F54F34">
              <w:rPr>
                <w:rFonts w:ascii="Cambria" w:hAnsi="Cambria"/>
                <w:i/>
                <w:sz w:val="20"/>
                <w:szCs w:val="20"/>
              </w:rPr>
              <w:t>Lucrari practice de chimie anorganica, Universitatea Babeş-Bolyai</w:t>
            </w:r>
            <w:r w:rsidRPr="00F54F34">
              <w:rPr>
                <w:rFonts w:ascii="Cambria" w:hAnsi="Cambria"/>
                <w:sz w:val="20"/>
                <w:szCs w:val="20"/>
              </w:rPr>
              <w:t>”, Cluj-Napoca, 1984.</w:t>
            </w:r>
          </w:p>
          <w:p w14:paraId="42A80AA9" w14:textId="77777777" w:rsidR="00090542" w:rsidRPr="00F54F34" w:rsidRDefault="00090542" w:rsidP="00090542">
            <w:pPr>
              <w:rPr>
                <w:rFonts w:ascii="Cambria" w:hAnsi="Cambria"/>
                <w:sz w:val="20"/>
                <w:szCs w:val="20"/>
              </w:rPr>
            </w:pPr>
            <w:r w:rsidRPr="00F54F34">
              <w:rPr>
                <w:rFonts w:ascii="Cambria" w:hAnsi="Cambria"/>
                <w:sz w:val="20"/>
                <w:szCs w:val="20"/>
              </w:rPr>
              <w:t>2. M. M. Venter, „</w:t>
            </w:r>
            <w:r w:rsidRPr="00F54F34">
              <w:rPr>
                <w:rFonts w:ascii="Cambria" w:hAnsi="Cambria"/>
                <w:i/>
                <w:sz w:val="20"/>
                <w:szCs w:val="20"/>
              </w:rPr>
              <w:t>101 Synthesis: Inorganic Compounds</w:t>
            </w:r>
            <w:r w:rsidRPr="00F54F34">
              <w:rPr>
                <w:rFonts w:ascii="Cambria" w:hAnsi="Cambria"/>
                <w:sz w:val="20"/>
                <w:szCs w:val="20"/>
              </w:rPr>
              <w:t>”, Casa Cartii de Stiinta, Cluj-Napoca, 2005.</w:t>
            </w:r>
          </w:p>
          <w:p w14:paraId="43ADC74B" w14:textId="77777777" w:rsidR="00090542" w:rsidRPr="00F54F34" w:rsidRDefault="00090542" w:rsidP="00090542">
            <w:pPr>
              <w:rPr>
                <w:rFonts w:ascii="Cambria" w:hAnsi="Cambria"/>
                <w:sz w:val="20"/>
                <w:szCs w:val="20"/>
              </w:rPr>
            </w:pPr>
            <w:r w:rsidRPr="00F54F34">
              <w:rPr>
                <w:rFonts w:ascii="Cambria" w:hAnsi="Cambria"/>
                <w:sz w:val="20"/>
                <w:szCs w:val="20"/>
              </w:rPr>
              <w:t>3. M. M. Venter, „</w:t>
            </w:r>
            <w:r w:rsidRPr="00F54F34">
              <w:rPr>
                <w:rFonts w:ascii="Cambria" w:hAnsi="Cambria"/>
                <w:i/>
                <w:sz w:val="20"/>
                <w:szCs w:val="20"/>
              </w:rPr>
              <w:t>101 Synthesis: Coordintion Compounds</w:t>
            </w:r>
            <w:r w:rsidRPr="00F54F34">
              <w:rPr>
                <w:rFonts w:ascii="Cambria" w:hAnsi="Cambria"/>
                <w:sz w:val="20"/>
                <w:szCs w:val="20"/>
              </w:rPr>
              <w:t>”, Casa Cartii de Stiinta, Cluj-Napoca, 2006.</w:t>
            </w:r>
          </w:p>
          <w:p w14:paraId="00C20D72" w14:textId="7CC3502D" w:rsidR="00090542" w:rsidRPr="001E4C21" w:rsidRDefault="00090542" w:rsidP="00090542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F54F34">
              <w:rPr>
                <w:rFonts w:ascii="Cambria" w:hAnsi="Cambria"/>
                <w:sz w:val="20"/>
                <w:szCs w:val="20"/>
              </w:rPr>
              <w:t>4. E. Forizs, Szervetlen Kémia II. Fémek és vegyületeik, Kolozsvár (UBB Lito), 1998</w:t>
            </w:r>
          </w:p>
        </w:tc>
      </w:tr>
    </w:tbl>
    <w:p w14:paraId="6D53034D" w14:textId="77777777" w:rsidR="00663000" w:rsidRPr="001E4C21" w:rsidRDefault="00663000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09FA10A5" w14:textId="126FA8A6" w:rsidR="000B6EB1" w:rsidRPr="001E4C21" w:rsidRDefault="00A5032D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>9</w:t>
      </w:r>
      <w:r w:rsidR="0084568F" w:rsidRPr="001E4C21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4B3A97" w:rsidRPr="001E4C21">
        <w:rPr>
          <w:rFonts w:ascii="Cambria" w:hAnsi="Cambria"/>
          <w:b/>
          <w:sz w:val="20"/>
          <w:szCs w:val="20"/>
          <w:lang w:val="hu-HU"/>
        </w:rPr>
        <w:t>Értékelés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2835"/>
        <w:gridCol w:w="3544"/>
        <w:gridCol w:w="1844"/>
      </w:tblGrid>
      <w:tr w:rsidR="00357598" w:rsidRPr="001E4C21" w14:paraId="089A5370" w14:textId="77777777" w:rsidTr="007D42E3">
        <w:trPr>
          <w:trHeight w:val="284"/>
        </w:trPr>
        <w:tc>
          <w:tcPr>
            <w:tcW w:w="2269" w:type="dxa"/>
            <w:vAlign w:val="center"/>
          </w:tcPr>
          <w:p w14:paraId="595D3EEA" w14:textId="3514D994" w:rsidR="00357598" w:rsidRPr="001E4C21" w:rsidRDefault="00B753D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Tevékenység típusa</w:t>
            </w:r>
          </w:p>
        </w:tc>
        <w:tc>
          <w:tcPr>
            <w:tcW w:w="2835" w:type="dxa"/>
            <w:vAlign w:val="center"/>
          </w:tcPr>
          <w:p w14:paraId="694380F4" w14:textId="3E0DD20C" w:rsidR="00357598" w:rsidRPr="001E4C21" w:rsidRDefault="00A5032D" w:rsidP="004C6432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.1 </w:t>
            </w:r>
            <w:r w:rsidR="00B753D7" w:rsidRPr="001E4C21">
              <w:rPr>
                <w:rFonts w:ascii="Cambria" w:hAnsi="Cambria"/>
                <w:sz w:val="20"/>
                <w:szCs w:val="20"/>
                <w:lang w:val="hu-HU"/>
              </w:rPr>
              <w:t>Értékelési kritériumok</w:t>
            </w:r>
            <w:r w:rsidR="00D7550A" w:rsidRPr="001E4C21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4"/>
            </w:r>
          </w:p>
        </w:tc>
        <w:tc>
          <w:tcPr>
            <w:tcW w:w="3544" w:type="dxa"/>
            <w:vAlign w:val="center"/>
          </w:tcPr>
          <w:p w14:paraId="5DB70AB3" w14:textId="1D83BF56" w:rsidR="00357598" w:rsidRPr="001E4C21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.2 </w:t>
            </w:r>
            <w:r w:rsidR="00B753D7" w:rsidRPr="001E4C21">
              <w:rPr>
                <w:rFonts w:ascii="Cambria" w:hAnsi="Cambria"/>
                <w:sz w:val="20"/>
                <w:szCs w:val="20"/>
                <w:lang w:val="hu-HU"/>
              </w:rPr>
              <w:t>Értékelési módszerek</w:t>
            </w:r>
            <w:r w:rsidRPr="001E4C21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5"/>
            </w:r>
          </w:p>
        </w:tc>
        <w:tc>
          <w:tcPr>
            <w:tcW w:w="1844" w:type="dxa"/>
            <w:vAlign w:val="center"/>
          </w:tcPr>
          <w:p w14:paraId="52224ABF" w14:textId="5ED85D09" w:rsidR="00357598" w:rsidRPr="001E4C21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.3 </w:t>
            </w:r>
            <w:r w:rsidR="0055746C" w:rsidRPr="001E4C21">
              <w:rPr>
                <w:rFonts w:ascii="Cambria" w:hAnsi="Cambria"/>
                <w:sz w:val="20"/>
                <w:szCs w:val="20"/>
                <w:lang w:val="hu-HU"/>
              </w:rPr>
              <w:t>Aránya a végső jegyben</w:t>
            </w:r>
          </w:p>
        </w:tc>
      </w:tr>
      <w:tr w:rsidR="007D42E3" w:rsidRPr="001E4C21" w14:paraId="0121D36F" w14:textId="77777777" w:rsidTr="007D42E3">
        <w:trPr>
          <w:trHeight w:val="284"/>
        </w:trPr>
        <w:tc>
          <w:tcPr>
            <w:tcW w:w="2269" w:type="dxa"/>
            <w:vMerge w:val="restart"/>
            <w:vAlign w:val="center"/>
          </w:tcPr>
          <w:p w14:paraId="237F9F32" w14:textId="425E1060" w:rsidR="007D42E3" w:rsidRPr="001E4C21" w:rsidRDefault="007D42E3" w:rsidP="007D42E3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9.4 Előadás</w:t>
            </w:r>
          </w:p>
        </w:tc>
        <w:tc>
          <w:tcPr>
            <w:tcW w:w="2835" w:type="dxa"/>
            <w:vAlign w:val="center"/>
          </w:tcPr>
          <w:p w14:paraId="334F8D8A" w14:textId="77777777" w:rsidR="007D42E3" w:rsidRPr="00FB7C0A" w:rsidRDefault="007D42E3" w:rsidP="007D42E3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B7C0A">
              <w:rPr>
                <w:rFonts w:ascii="Cambria" w:hAnsi="Cambria"/>
                <w:sz w:val="20"/>
                <w:szCs w:val="20"/>
                <w:lang w:val="hu-HU"/>
              </w:rPr>
              <w:t>A válaszok helyessége - az előadáson tárgyalt kérdések helyes megértése</w:t>
            </w:r>
          </w:p>
          <w:p w14:paraId="0DF5BC08" w14:textId="77777777" w:rsidR="007D42E3" w:rsidRPr="00FB7C0A" w:rsidRDefault="007D42E3" w:rsidP="007D42E3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B7C0A">
              <w:rPr>
                <w:rFonts w:ascii="Cambria" w:hAnsi="Cambria"/>
                <w:sz w:val="20"/>
                <w:szCs w:val="20"/>
                <w:lang w:val="hu-HU"/>
              </w:rPr>
              <w:t>A feladatok helyes megoldása</w:t>
            </w:r>
          </w:p>
          <w:p w14:paraId="720AFAC8" w14:textId="77777777" w:rsidR="007D42E3" w:rsidRPr="001E4C21" w:rsidRDefault="007D42E3" w:rsidP="007D42E3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544" w:type="dxa"/>
          </w:tcPr>
          <w:p w14:paraId="273B2AAB" w14:textId="41C722E1" w:rsidR="007D42E3" w:rsidRPr="00FB7C0A" w:rsidRDefault="006B227F" w:rsidP="007D42E3">
            <w:pPr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Legal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ább két</w:t>
            </w:r>
            <w:r w:rsidR="007D42E3" w:rsidRPr="00FB7C0A">
              <w:rPr>
                <w:rFonts w:ascii="Cambria" w:hAnsi="Cambria"/>
                <w:sz w:val="20"/>
                <w:szCs w:val="20"/>
              </w:rPr>
              <w:t xml:space="preserve"> időközi vizsga, írásbeli vizsga formájában (a félév elején kialakított ütemterv szerint). A vizsgán való részvétel feltétele a tantárgy keretén belül végzett tevékenységeken való részvétel a szabályzat által meghatározott arányban, a laboratóriumi kollokviumon való részvétel és a laborgyakorlatoknak megfelelő jegyzőkönyvek bemutatása. </w:t>
            </w:r>
          </w:p>
          <w:p w14:paraId="23E09899" w14:textId="0C849176" w:rsidR="007D42E3" w:rsidRPr="00FB7C0A" w:rsidRDefault="007D42E3" w:rsidP="007D42E3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B7C0A">
              <w:rPr>
                <w:rFonts w:ascii="Cambria" w:hAnsi="Cambria"/>
                <w:sz w:val="20"/>
                <w:szCs w:val="20"/>
              </w:rPr>
              <w:t xml:space="preserve">Az UBB ECST-szabályzata szerint a vizsgán történő </w:t>
            </w:r>
            <w:r w:rsidR="00F67328" w:rsidRPr="00F67328">
              <w:rPr>
                <w:rFonts w:ascii="Cambria" w:hAnsi="Cambria"/>
                <w:sz w:val="20"/>
                <w:szCs w:val="20"/>
              </w:rPr>
              <w:t xml:space="preserve">csalás vagy csalási kísérlet az egyetemről való kizárással </w:t>
            </w:r>
            <w:r w:rsidR="001C675B" w:rsidRPr="001C675B">
              <w:rPr>
                <w:rFonts w:ascii="Cambria" w:hAnsi="Cambria"/>
                <w:sz w:val="20"/>
                <w:szCs w:val="20"/>
              </w:rPr>
              <w:t>büntetendő</w:t>
            </w:r>
            <w:r w:rsidR="00F67328" w:rsidRPr="00F67328">
              <w:rPr>
                <w:rFonts w:ascii="Cambria" w:hAnsi="Cambria"/>
                <w:sz w:val="20"/>
                <w:szCs w:val="20"/>
              </w:rPr>
              <w:t>.</w:t>
            </w:r>
          </w:p>
          <w:p w14:paraId="2A43BEA6" w14:textId="7319A09B" w:rsidR="007D42E3" w:rsidRPr="001E4C21" w:rsidRDefault="007D42E3" w:rsidP="007D42E3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FB7C0A">
              <w:rPr>
                <w:rFonts w:ascii="Cambria" w:hAnsi="Cambria"/>
                <w:sz w:val="20"/>
                <w:szCs w:val="20"/>
              </w:rPr>
              <w:t>A teszt</w:t>
            </w:r>
            <w:r w:rsidR="009D6323">
              <w:rPr>
                <w:rFonts w:ascii="Cambria" w:hAnsi="Cambria"/>
                <w:sz w:val="20"/>
                <w:szCs w:val="20"/>
              </w:rPr>
              <w:t>ek</w:t>
            </w:r>
            <w:r w:rsidRPr="00FB7C0A">
              <w:rPr>
                <w:rFonts w:ascii="Cambria" w:hAnsi="Cambria"/>
                <w:sz w:val="20"/>
                <w:szCs w:val="20"/>
              </w:rPr>
              <w:t xml:space="preserve"> átlaga a végső osztályzat 70%-át teszi ki. Az előadásra és a laboratóriumi tevékenységekre kapott jegyek csak akkor lesznek figyelembe véve, ha az írásbeli vizsgákon kapott osztályzatok átlaga legalább 5</w:t>
            </w:r>
            <w:r w:rsidRPr="00B911FF">
              <w:rPr>
                <w:rFonts w:ascii="Cambria" w:hAnsi="Cambria"/>
                <w:sz w:val="20"/>
                <w:szCs w:val="20"/>
              </w:rPr>
              <w:t>.0</w:t>
            </w:r>
            <w:r>
              <w:rPr>
                <w:rFonts w:ascii="Cambria" w:hAnsi="Cambria"/>
                <w:sz w:val="20"/>
                <w:szCs w:val="20"/>
              </w:rPr>
              <w:t>0</w:t>
            </w:r>
            <w:r w:rsidRPr="00FB7C0A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1844" w:type="dxa"/>
          </w:tcPr>
          <w:p w14:paraId="03F5A0AE" w14:textId="24C382A2" w:rsidR="007D42E3" w:rsidRPr="001E4C21" w:rsidRDefault="007D42E3" w:rsidP="007D42E3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FB7C0A">
              <w:rPr>
                <w:rFonts w:ascii="Cambria" w:hAnsi="Cambria"/>
                <w:sz w:val="20"/>
                <w:szCs w:val="20"/>
              </w:rPr>
              <w:t>70%</w:t>
            </w:r>
          </w:p>
        </w:tc>
      </w:tr>
      <w:tr w:rsidR="00B054C4" w:rsidRPr="001E4C21" w14:paraId="3B57193E" w14:textId="77777777" w:rsidTr="00A37D88">
        <w:trPr>
          <w:trHeight w:val="284"/>
        </w:trPr>
        <w:tc>
          <w:tcPr>
            <w:tcW w:w="2269" w:type="dxa"/>
            <w:vMerge/>
            <w:vAlign w:val="center"/>
          </w:tcPr>
          <w:p w14:paraId="09B900DA" w14:textId="77777777" w:rsidR="00B054C4" w:rsidRPr="001E4C21" w:rsidRDefault="00B054C4" w:rsidP="00B054C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835" w:type="dxa"/>
          </w:tcPr>
          <w:p w14:paraId="19624F2A" w14:textId="27E12546" w:rsidR="00B054C4" w:rsidRPr="001E4C21" w:rsidRDefault="00B054C4" w:rsidP="00B054C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FB7C0A">
              <w:rPr>
                <w:rFonts w:ascii="Cambria" w:hAnsi="Cambria"/>
                <w:sz w:val="20"/>
                <w:szCs w:val="20"/>
                <w:lang w:val="hu-HU"/>
              </w:rPr>
              <w:t>A válaszok helyessége - az előadáson tárgyalt kérdések helyes megértése</w:t>
            </w:r>
          </w:p>
        </w:tc>
        <w:tc>
          <w:tcPr>
            <w:tcW w:w="3544" w:type="dxa"/>
          </w:tcPr>
          <w:p w14:paraId="6B83C46D" w14:textId="035FA9B4" w:rsidR="00B054C4" w:rsidRPr="001E4C21" w:rsidRDefault="00B054C4" w:rsidP="00B054C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FB7C0A">
              <w:rPr>
                <w:rFonts w:ascii="Cambria" w:hAnsi="Cambria"/>
                <w:sz w:val="20"/>
                <w:szCs w:val="20"/>
              </w:rPr>
              <w:t>Egy, a tantárgy témájához kapcsolódó, 10 perces prezentáció elkészítése és bemutatása.</w:t>
            </w:r>
          </w:p>
        </w:tc>
        <w:tc>
          <w:tcPr>
            <w:tcW w:w="1844" w:type="dxa"/>
          </w:tcPr>
          <w:p w14:paraId="39137AB4" w14:textId="07FE0582" w:rsidR="00B054C4" w:rsidRPr="001E4C21" w:rsidRDefault="00B054C4" w:rsidP="00B054C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FB7C0A">
              <w:rPr>
                <w:rFonts w:ascii="Cambria" w:hAnsi="Cambria"/>
                <w:sz w:val="20"/>
                <w:szCs w:val="20"/>
              </w:rPr>
              <w:t>10%</w:t>
            </w:r>
          </w:p>
        </w:tc>
      </w:tr>
      <w:tr w:rsidR="000664D4" w:rsidRPr="001E4C21" w14:paraId="5590EFAB" w14:textId="77777777" w:rsidTr="00FD1DD1">
        <w:trPr>
          <w:trHeight w:val="284"/>
        </w:trPr>
        <w:tc>
          <w:tcPr>
            <w:tcW w:w="2269" w:type="dxa"/>
            <w:vAlign w:val="center"/>
          </w:tcPr>
          <w:p w14:paraId="620E861A" w14:textId="1F04425D" w:rsidR="000664D4" w:rsidRPr="001E4C21" w:rsidRDefault="000664D4" w:rsidP="000664D4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 xml:space="preserve">9.5 Szeminárium/ </w:t>
            </w:r>
          </w:p>
          <w:p w14:paraId="17702ECD" w14:textId="623B7BAB" w:rsidR="000664D4" w:rsidRPr="001E4C21" w:rsidRDefault="000664D4" w:rsidP="000664D4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Labor</w:t>
            </w:r>
          </w:p>
        </w:tc>
        <w:tc>
          <w:tcPr>
            <w:tcW w:w="2835" w:type="dxa"/>
          </w:tcPr>
          <w:p w14:paraId="121C76C4" w14:textId="77777777" w:rsidR="000664D4" w:rsidRPr="00FB7C0A" w:rsidRDefault="000664D4" w:rsidP="000664D4">
            <w:pPr>
              <w:rPr>
                <w:rFonts w:ascii="Cambria" w:hAnsi="Cambria"/>
                <w:sz w:val="20"/>
                <w:szCs w:val="20"/>
              </w:rPr>
            </w:pPr>
            <w:r w:rsidRPr="00FB7C0A">
              <w:rPr>
                <w:rFonts w:ascii="Cambria" w:hAnsi="Cambria"/>
                <w:sz w:val="20"/>
                <w:szCs w:val="20"/>
              </w:rPr>
              <w:t>A feladatok helyes megoldása, az előadás és a labor témaköreinek elsajátítása és megértése alapján</w:t>
            </w:r>
          </w:p>
          <w:p w14:paraId="6904FD27" w14:textId="77777777" w:rsidR="000664D4" w:rsidRPr="00FB7C0A" w:rsidRDefault="000664D4" w:rsidP="000664D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A</w:t>
            </w:r>
            <w:r w:rsidRPr="00FB7C0A">
              <w:rPr>
                <w:rFonts w:ascii="Cambria" w:hAnsi="Cambria"/>
                <w:sz w:val="20"/>
                <w:szCs w:val="20"/>
              </w:rPr>
              <w:t xml:space="preserve"> laboratóriumban végzett tevékenység (a berendezések összeállítása, laboratóriumi műveletek végrehajtása)</w:t>
            </w:r>
          </w:p>
          <w:p w14:paraId="45C028B1" w14:textId="7F70AF59" w:rsidR="000664D4" w:rsidRPr="001E4C21" w:rsidRDefault="000664D4" w:rsidP="000664D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FB7C0A">
              <w:rPr>
                <w:rFonts w:ascii="Cambria" w:hAnsi="Cambria"/>
                <w:color w:val="212121"/>
                <w:sz w:val="20"/>
                <w:szCs w:val="20"/>
                <w:lang w:val="hu-HU"/>
              </w:rPr>
              <w:t>Az elkészített jegyzőkönyvek minősége, az eredmények helyes értelmezése</w:t>
            </w:r>
          </w:p>
        </w:tc>
        <w:tc>
          <w:tcPr>
            <w:tcW w:w="3544" w:type="dxa"/>
          </w:tcPr>
          <w:p w14:paraId="2103DA53" w14:textId="77777777" w:rsidR="000664D4" w:rsidRPr="00FB7C0A" w:rsidRDefault="000664D4" w:rsidP="000664D4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B7C0A">
              <w:rPr>
                <w:rFonts w:ascii="Cambria" w:hAnsi="Cambria"/>
                <w:sz w:val="20"/>
                <w:szCs w:val="20"/>
              </w:rPr>
              <w:t>A laboratóriumi jegyzőkönyveket a félév elej</w:t>
            </w:r>
            <w:r w:rsidRPr="00FB7C0A">
              <w:rPr>
                <w:rFonts w:ascii="Cambria" w:hAnsi="Cambria"/>
                <w:sz w:val="20"/>
                <w:szCs w:val="20"/>
                <w:lang w:val="hu-HU"/>
              </w:rPr>
              <w:t>é</w:t>
            </w:r>
            <w:r w:rsidRPr="00FB7C0A">
              <w:rPr>
                <w:rFonts w:ascii="Cambria" w:hAnsi="Cambria"/>
                <w:sz w:val="20"/>
                <w:szCs w:val="20"/>
              </w:rPr>
              <w:t>n megbeszélt program szerint kötelesek a diákok leadni.</w:t>
            </w:r>
          </w:p>
          <w:p w14:paraId="2BDB78B2" w14:textId="77777777" w:rsidR="000664D4" w:rsidRPr="00FB7C0A" w:rsidRDefault="000664D4" w:rsidP="000664D4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B7C0A">
              <w:rPr>
                <w:rFonts w:ascii="Cambria" w:hAnsi="Cambria"/>
                <w:sz w:val="20"/>
                <w:szCs w:val="20"/>
              </w:rPr>
              <w:t>A vizsga</w:t>
            </w:r>
            <w:r>
              <w:rPr>
                <w:rFonts w:ascii="Cambria" w:hAnsi="Cambria"/>
                <w:sz w:val="20"/>
                <w:szCs w:val="20"/>
              </w:rPr>
              <w:t xml:space="preserve"> vagy az utolsó tanítási héten tartandó laborteszt</w:t>
            </w:r>
            <w:r w:rsidRPr="00FB7C0A">
              <w:rPr>
                <w:rFonts w:ascii="Cambria" w:hAnsi="Cambria"/>
                <w:sz w:val="20"/>
                <w:szCs w:val="20"/>
              </w:rPr>
              <w:t xml:space="preserve"> kísérleti és laboratóriumi tevékenységekkel kapcsolatos kérdéseket is fog tartalmazni</w:t>
            </w:r>
            <w:r>
              <w:rPr>
                <w:rFonts w:ascii="Cambria" w:hAnsi="Cambria"/>
                <w:sz w:val="20"/>
                <w:szCs w:val="20"/>
              </w:rPr>
              <w:t>.</w:t>
            </w:r>
          </w:p>
          <w:p w14:paraId="77E5ED4F" w14:textId="1DB216A3" w:rsidR="000664D4" w:rsidRPr="001E4C21" w:rsidRDefault="000664D4" w:rsidP="000664D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FB7C0A">
              <w:rPr>
                <w:rFonts w:ascii="Cambria" w:hAnsi="Cambria"/>
                <w:sz w:val="20"/>
                <w:szCs w:val="20"/>
              </w:rPr>
              <w:t>A laborgyakorlatok elvégzése feltétele a vizsgán való részvételnek (90%-os részvétel)</w:t>
            </w:r>
          </w:p>
        </w:tc>
        <w:tc>
          <w:tcPr>
            <w:tcW w:w="1844" w:type="dxa"/>
          </w:tcPr>
          <w:p w14:paraId="4ACDD5D3" w14:textId="541B3A1D" w:rsidR="000664D4" w:rsidRPr="001E4C21" w:rsidRDefault="000664D4" w:rsidP="000664D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FB7C0A">
              <w:rPr>
                <w:rFonts w:ascii="Cambria" w:hAnsi="Cambria"/>
                <w:sz w:val="20"/>
                <w:szCs w:val="20"/>
              </w:rPr>
              <w:t>20%</w:t>
            </w:r>
          </w:p>
        </w:tc>
      </w:tr>
      <w:tr w:rsidR="00357598" w:rsidRPr="001E4C21" w14:paraId="490FD80E" w14:textId="77777777" w:rsidTr="00A5032D">
        <w:trPr>
          <w:trHeight w:val="284"/>
        </w:trPr>
        <w:tc>
          <w:tcPr>
            <w:tcW w:w="10492" w:type="dxa"/>
            <w:gridSpan w:val="4"/>
            <w:vAlign w:val="center"/>
          </w:tcPr>
          <w:p w14:paraId="6E22D344" w14:textId="4019B560" w:rsidR="00357598" w:rsidRPr="001E4C21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.6 </w:t>
            </w:r>
            <w:r w:rsidR="009644EC" w:rsidRPr="001E4C21">
              <w:rPr>
                <w:rFonts w:ascii="Cambria" w:hAnsi="Cambria"/>
                <w:sz w:val="20"/>
                <w:szCs w:val="20"/>
                <w:lang w:val="hu-HU"/>
              </w:rPr>
              <w:t>A teljesítmény minimumkövetelményei</w:t>
            </w:r>
          </w:p>
        </w:tc>
      </w:tr>
      <w:tr w:rsidR="00357598" w:rsidRPr="001E4C21" w14:paraId="62B2941E" w14:textId="77777777" w:rsidTr="00A5032D">
        <w:trPr>
          <w:trHeight w:val="284"/>
        </w:trPr>
        <w:tc>
          <w:tcPr>
            <w:tcW w:w="10492" w:type="dxa"/>
            <w:gridSpan w:val="4"/>
          </w:tcPr>
          <w:p w14:paraId="55C5B78B" w14:textId="77777777" w:rsidR="00357598" w:rsidRDefault="00E1337D" w:rsidP="00E1337D">
            <w:pPr>
              <w:spacing w:after="0" w:line="240" w:lineRule="auto"/>
              <w:rPr>
                <w:rFonts w:ascii="Cambria" w:eastAsia="Aptos" w:hAnsi="Cambria" w:cs="Times New Roman"/>
                <w:sz w:val="20"/>
                <w:szCs w:val="20"/>
              </w:rPr>
            </w:pPr>
            <w:r w:rsidRPr="007B28E7">
              <w:rPr>
                <w:rFonts w:ascii="Cambria" w:eastAsia="Aptos" w:hAnsi="Cambria" w:cs="Times New Roman"/>
                <w:sz w:val="20"/>
                <w:szCs w:val="20"/>
              </w:rPr>
              <w:t>Minimum 5-ös osztályzat elérése a vizsgán és a laborgyakorlatokon.</w:t>
            </w:r>
          </w:p>
          <w:p w14:paraId="67AFEA0B" w14:textId="05C2FCE6" w:rsidR="0087291F" w:rsidRPr="001E4C21" w:rsidRDefault="0087291F" w:rsidP="00E1337D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eastAsia="Aptos" w:hAnsi="Cambria" w:cs="Times New Roman"/>
                <w:sz w:val="20"/>
                <w:szCs w:val="20"/>
              </w:rPr>
              <w:t xml:space="preserve">Ismeri a fémek és vegyületeik </w:t>
            </w:r>
            <w:r w:rsidR="005F1E91">
              <w:rPr>
                <w:rFonts w:ascii="Cambria" w:eastAsia="Aptos" w:hAnsi="Cambria" w:cs="Times New Roman"/>
                <w:sz w:val="20"/>
                <w:szCs w:val="20"/>
              </w:rPr>
              <w:t xml:space="preserve">képletét, fizikai és kémiai tulajdonságait, </w:t>
            </w:r>
            <w:r w:rsidR="00172A92">
              <w:rPr>
                <w:rFonts w:ascii="Cambria" w:eastAsia="Aptos" w:hAnsi="Cambria" w:cs="Times New Roman"/>
                <w:sz w:val="20"/>
                <w:szCs w:val="20"/>
              </w:rPr>
              <w:t xml:space="preserve">előállításukat és </w:t>
            </w:r>
            <w:r w:rsidR="005F1E91">
              <w:rPr>
                <w:rFonts w:ascii="Cambria" w:eastAsia="Aptos" w:hAnsi="Cambria" w:cs="Times New Roman"/>
                <w:sz w:val="20"/>
                <w:szCs w:val="20"/>
              </w:rPr>
              <w:t>felírja a megfelelő reakcióegyenleteket.</w:t>
            </w:r>
          </w:p>
        </w:tc>
      </w:tr>
    </w:tbl>
    <w:p w14:paraId="7D783B16" w14:textId="77777777" w:rsidR="00256519" w:rsidRPr="001E4C21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0D5D8E51" w14:textId="625FAB1F" w:rsidR="006A3DD3" w:rsidRPr="001E4C21" w:rsidRDefault="006A3DD3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>1</w:t>
      </w:r>
      <w:r w:rsidR="005015FC">
        <w:rPr>
          <w:rFonts w:ascii="Cambria" w:hAnsi="Cambria"/>
          <w:b/>
          <w:sz w:val="20"/>
          <w:szCs w:val="20"/>
          <w:lang w:val="hu-HU"/>
        </w:rPr>
        <w:t>0</w:t>
      </w:r>
      <w:r w:rsidRPr="001E4C21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DC248C" w:rsidRPr="001E4C21">
        <w:rPr>
          <w:rFonts w:ascii="Cambria" w:hAnsi="Cambria"/>
          <w:b/>
          <w:sz w:val="20"/>
          <w:szCs w:val="20"/>
          <w:lang w:val="hu-HU"/>
        </w:rPr>
        <w:t>SDG</w:t>
      </w:r>
      <w:r w:rsidR="00E202C3" w:rsidRPr="001E4C21">
        <w:rPr>
          <w:rFonts w:ascii="Cambria" w:hAnsi="Cambria"/>
          <w:b/>
          <w:sz w:val="20"/>
          <w:szCs w:val="20"/>
          <w:lang w:val="hu-HU"/>
        </w:rPr>
        <w:t>-</w:t>
      </w:r>
      <w:r w:rsidR="00DC248C" w:rsidRPr="001E4C21">
        <w:rPr>
          <w:rFonts w:ascii="Cambria" w:hAnsi="Cambria"/>
          <w:b/>
          <w:sz w:val="20"/>
          <w:szCs w:val="20"/>
          <w:lang w:val="hu-HU"/>
        </w:rPr>
        <w:t xml:space="preserve">ikonok (Fenntartható fejlődési célok/ </w:t>
      </w:r>
      <w:r w:rsidR="00DC248C" w:rsidRPr="001E4C21">
        <w:rPr>
          <w:rFonts w:ascii="Cambria" w:hAnsi="Cambria"/>
          <w:b/>
          <w:sz w:val="18"/>
          <w:szCs w:val="18"/>
          <w:lang w:val="hu-HU"/>
        </w:rPr>
        <w:t>Sustainable Development Goals</w:t>
      </w:r>
      <w:r w:rsidR="00DC248C" w:rsidRPr="001E4C21">
        <w:rPr>
          <w:rFonts w:ascii="Cambria" w:hAnsi="Cambria"/>
          <w:b/>
          <w:sz w:val="20"/>
          <w:szCs w:val="20"/>
          <w:lang w:val="hu-HU"/>
        </w:rPr>
        <w:t>)</w:t>
      </w:r>
      <w:r w:rsidR="00C3571C" w:rsidRPr="001E4C21">
        <w:rPr>
          <w:rStyle w:val="FootnoteReference"/>
          <w:rFonts w:ascii="Cambria" w:hAnsi="Cambria"/>
          <w:b/>
          <w:sz w:val="20"/>
          <w:szCs w:val="20"/>
          <w:lang w:val="hu-HU"/>
        </w:rPr>
        <w:footnoteReference w:id="6"/>
      </w: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537"/>
        <w:gridCol w:w="629"/>
        <w:gridCol w:w="1166"/>
        <w:gridCol w:w="1165"/>
        <w:gridCol w:w="1166"/>
        <w:gridCol w:w="1166"/>
        <w:gridCol w:w="1165"/>
        <w:gridCol w:w="1166"/>
        <w:gridCol w:w="1166"/>
      </w:tblGrid>
      <w:tr w:rsidR="00812545" w:rsidRPr="001E4C21" w14:paraId="4D5E3720" w14:textId="77777777" w:rsidTr="00812545">
        <w:trPr>
          <w:trHeight w:val="1037"/>
        </w:trPr>
        <w:tc>
          <w:tcPr>
            <w:tcW w:w="1165" w:type="dxa"/>
            <w:vAlign w:val="center"/>
          </w:tcPr>
          <w:p w14:paraId="271FD90F" w14:textId="77777777" w:rsidR="00812545" w:rsidRPr="001E4C21" w:rsidRDefault="00812545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anchor distT="0" distB="0" distL="114300" distR="114300" simplePos="0" relativeHeight="251661312" behindDoc="0" locked="0" layoutInCell="1" allowOverlap="1" wp14:anchorId="705068DF" wp14:editId="57D41F82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37" w:type="dxa"/>
            <w:vAlign w:val="center"/>
          </w:tcPr>
          <w:p w14:paraId="45857222" w14:textId="7516D337" w:rsidR="00812545" w:rsidRPr="001E4C21" w:rsidRDefault="00EA3B62" w:rsidP="004C6432">
            <w:pPr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28EECA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7pt;height:18.55pt">
                  <v:imagedata r:id="rId9" o:title=""/>
                </v:shape>
              </w:pict>
            </w:r>
          </w:p>
        </w:tc>
        <w:tc>
          <w:tcPr>
            <w:tcW w:w="8789" w:type="dxa"/>
            <w:gridSpan w:val="8"/>
            <w:vAlign w:val="center"/>
          </w:tcPr>
          <w:p w14:paraId="0BD6E00E" w14:textId="698AAD42" w:rsidR="00812545" w:rsidRPr="001E4C21" w:rsidRDefault="009A14ED" w:rsidP="004C6432">
            <w:pPr>
              <w:rPr>
                <w:rFonts w:ascii="Cambria" w:hAnsi="Cambria"/>
                <w:b/>
                <w:bCs/>
                <w:lang w:val="hu-HU"/>
              </w:rPr>
            </w:pPr>
            <w:r w:rsidRPr="001E4C21">
              <w:rPr>
                <w:rFonts w:ascii="Cambria" w:hAnsi="Cambria"/>
                <w:b/>
                <w:bCs/>
                <w:lang w:val="hu-HU"/>
              </w:rPr>
              <w:t>A fenntartható fejlődés általános ikonja</w:t>
            </w:r>
          </w:p>
        </w:tc>
      </w:tr>
      <w:tr w:rsidR="003A7089" w:rsidRPr="001E4C21" w14:paraId="67A19186" w14:textId="77777777" w:rsidTr="007C07D8">
        <w:trPr>
          <w:trHeight w:val="1124"/>
        </w:trPr>
        <w:tc>
          <w:tcPr>
            <w:tcW w:w="1165" w:type="dxa"/>
            <w:vAlign w:val="center"/>
          </w:tcPr>
          <w:p w14:paraId="3275AFC0" w14:textId="77777777" w:rsidR="003A7089" w:rsidRPr="001E4C21" w:rsidRDefault="003A7089" w:rsidP="004C6432">
            <w:pPr>
              <w:ind w:right="-537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7FC998A9" wp14:editId="73F294CF">
                  <wp:extent cx="604800" cy="612000"/>
                  <wp:effectExtent l="0" t="0" r="5080" b="0"/>
                  <wp:docPr id="4" name="Imagine 3" descr="O imagine care conține text, Font, roșu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693AB67-75E2-B8E8-6D39-4C24EC4CB8B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ine 3" descr="O imagine care conține text, Font, roșu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B693AB67-75E2-B8E8-6D39-4C24EC4CB8B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00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67E42C85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3C43CE7F" wp14:editId="1055BD60">
                  <wp:extent cx="603885" cy="611505"/>
                  <wp:effectExtent l="0" t="0" r="5715" b="0"/>
                  <wp:docPr id="6" name="Imagine 5" descr="O imagine care conține Font, siglă, proiectar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E110F38-17C6-903A-80A7-4AA68D7278E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ine 5" descr="O imagine care conține Font, siglă, proiectar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E110F38-17C6-903A-80A7-4AA68D7278E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8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78CC701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44EBA2E" wp14:editId="1B495A4B">
                  <wp:extent cx="595630" cy="611505"/>
                  <wp:effectExtent l="0" t="0" r="0" b="0"/>
                  <wp:docPr id="14" name="Imagine 13" descr="O imagine care conține text, Font, verd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C32208-DA1E-79D5-B616-98245A460E5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ine 13" descr="O imagine care conține text, Font, verd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C32208-DA1E-79D5-B616-98245A460E5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2EBB3F4A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819B214" wp14:editId="3CD1AA5E">
                  <wp:extent cx="600710" cy="611505"/>
                  <wp:effectExtent l="0" t="0" r="8890" b="0"/>
                  <wp:docPr id="15" name="Imagine 14" descr="O imagine care conține text, siglă, roșu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1031A2A-8F4B-09C4-57FF-2C3905165D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14" descr="O imagine care conține text, siglă, roșu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51031A2A-8F4B-09C4-57FF-2C3905165D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077D020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5281B0B6" wp14:editId="54652AC8">
                  <wp:extent cx="593725" cy="611505"/>
                  <wp:effectExtent l="0" t="0" r="0" b="0"/>
                  <wp:docPr id="16" name="Imagine 15" descr="O imagine care conține text, captură de ecran, Font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1E27E7-E007-3378-51A7-777685254D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A61E27E7-E007-3378-51A7-777685254D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F783815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8270D60" wp14:editId="1D390A19">
                  <wp:extent cx="594995" cy="611505"/>
                  <wp:effectExtent l="0" t="0" r="0" b="0"/>
                  <wp:docPr id="17" name="Imagine 16" descr="O imagine care conține captură de ecran, siglă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08EDA1D-8700-1FFD-E938-CD96D572A55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ine 16" descr="O imagine care conține captură de ecran, siglă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08EDA1D-8700-1FFD-E938-CD96D572A55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720C8360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30451BFA" wp14:editId="664F16D1">
                  <wp:extent cx="596900" cy="611505"/>
                  <wp:effectExtent l="0" t="0" r="0" b="0"/>
                  <wp:docPr id="18" name="Imagine 17" descr="O imagine care conține text, Font, captură de ecran, galbe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8056ABE-B476-349B-8FC0-D03321157AB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ine 17" descr="O imagine care conține text, Font, captură de ecran, galbe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8056ABE-B476-349B-8FC0-D03321157AB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518DC8E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032B3755" wp14:editId="2BF65E78">
                  <wp:extent cx="587375" cy="611505"/>
                  <wp:effectExtent l="0" t="0" r="3175" b="0"/>
                  <wp:docPr id="19" name="Imagine 18" descr="O imagine care conține text, Font, captură de ecran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68694F-BBD6-8A1C-E512-542540F1938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ine 18" descr="O imagine care conține text, Font, captură de ecran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268694F-BBD6-8A1C-E512-542540F1938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05D215F8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592E9FB" wp14:editId="1026F823">
                  <wp:extent cx="625475" cy="611505"/>
                  <wp:effectExtent l="0" t="0" r="3175" b="0"/>
                  <wp:docPr id="11" name="Imagine 10" descr="O imagine care conține proiectare, captură de ecran, tex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B579F3E-034E-481E-D5F3-BC50A91E0F1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ine 10" descr="O imagine care conține proiectare, captură de ecran, tex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2B579F3E-034E-481E-D5F3-BC50A91E0F1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7089" w:rsidRPr="001E4C21" w14:paraId="6B73C145" w14:textId="77777777" w:rsidTr="007C07D8">
        <w:trPr>
          <w:trHeight w:val="397"/>
        </w:trPr>
        <w:tc>
          <w:tcPr>
            <w:tcW w:w="1165" w:type="dxa"/>
            <w:vAlign w:val="center"/>
          </w:tcPr>
          <w:p w14:paraId="3C58B7FE" w14:textId="41F4100A" w:rsidR="003A7089" w:rsidRPr="001E4C21" w:rsidRDefault="00EA3B62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08DB19BE">
                <v:shape id="_x0000_i1026" type="#_x0000_t75" style="width:13.7pt;height:18.55pt">
                  <v:imagedata r:id="rId9" o:title=""/>
                </v:shape>
              </w:pict>
            </w:r>
          </w:p>
        </w:tc>
        <w:tc>
          <w:tcPr>
            <w:tcW w:w="1166" w:type="dxa"/>
            <w:gridSpan w:val="2"/>
            <w:vAlign w:val="center"/>
          </w:tcPr>
          <w:p w14:paraId="32975DD8" w14:textId="78A26817" w:rsidR="003A7089" w:rsidRPr="001E4C21" w:rsidRDefault="00EA3B62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37A0F9C">
                <v:shape id="_x0000_i1027" type="#_x0000_t75" style="width:13.7pt;height:18.5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3F807C0" w14:textId="4B961611" w:rsidR="003A7089" w:rsidRPr="001E4C21" w:rsidRDefault="00EA3B62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14ADA72">
                <v:shape id="_x0000_i1028" type="#_x0000_t75" style="width:13.7pt;height:18.5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0D4E3A41" w14:textId="6291AE22" w:rsidR="003A7089" w:rsidRPr="001E4C21" w:rsidRDefault="00EA3B62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0C81EAC">
                <v:shape id="_x0000_i1029" type="#_x0000_t75" style="width:13.7pt;height:18.5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0D1D7980" w14:textId="0BB8A15B" w:rsidR="003A7089" w:rsidRPr="001E4C21" w:rsidRDefault="00EA3B62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5FCFF5F0">
                <v:shape id="_x0000_i1030" type="#_x0000_t75" style="width:13.7pt;height:18.5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3ECAEB95" w14:textId="7C5A9212" w:rsidR="003A7089" w:rsidRPr="001E4C21" w:rsidRDefault="00EA3B62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1BBF2626">
                <v:shape id="_x0000_i1031" type="#_x0000_t75" style="width:13.7pt;height:18.5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09BC82EE" w14:textId="617B340E" w:rsidR="003A7089" w:rsidRPr="001E4C21" w:rsidRDefault="00EA3B62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8087EDD">
                <v:shape id="_x0000_i1032" type="#_x0000_t75" style="width:13.7pt;height:18.5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1FF7A919" w14:textId="5B4CC577" w:rsidR="003A7089" w:rsidRPr="001E4C21" w:rsidRDefault="00EA3B62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22B2481">
                <v:shape id="_x0000_i1033" type="#_x0000_t75" style="width:13.7pt;height:18.5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B1EE63E" w14:textId="3359B3FF" w:rsidR="003A7089" w:rsidRPr="001E4C21" w:rsidRDefault="00EA3B62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A69D44B">
                <v:shape id="_x0000_i1034" type="#_x0000_t75" style="width:13.7pt;height:18.55pt">
                  <v:imagedata r:id="rId9" o:title=""/>
                </v:shape>
              </w:pict>
            </w:r>
          </w:p>
        </w:tc>
      </w:tr>
      <w:tr w:rsidR="003A7089" w:rsidRPr="001E4C21" w14:paraId="7FE8B927" w14:textId="77777777" w:rsidTr="007C07D8">
        <w:trPr>
          <w:trHeight w:val="1124"/>
        </w:trPr>
        <w:tc>
          <w:tcPr>
            <w:tcW w:w="1165" w:type="dxa"/>
            <w:vAlign w:val="center"/>
          </w:tcPr>
          <w:p w14:paraId="52CA71DF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20A01CC" wp14:editId="14F3D9F6">
                  <wp:extent cx="599440" cy="611505"/>
                  <wp:effectExtent l="0" t="0" r="0" b="0"/>
                  <wp:docPr id="12" name="Imagine 11" descr="O imagine care conține text, captură de ecran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5E86429-4FB9-EE75-6D98-0592E76160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ine 11" descr="O imagine care conține text, captură de ecran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5E86429-4FB9-EE75-6D98-0592E76160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3B7F50F4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9FD6697" wp14:editId="39559FD9">
                  <wp:extent cx="599440" cy="611505"/>
                  <wp:effectExtent l="0" t="0" r="0" b="0"/>
                  <wp:docPr id="13" name="Imagine 12" descr="O imagine care conține text, Font, captură de ecran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75F4199-F824-B021-D795-74B3548623F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ine 12" descr="O imagine care conține text, Font, captură de ecran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75F4199-F824-B021-D795-74B3548623F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E516B6C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4E21E60" wp14:editId="11B41ADA">
                  <wp:extent cx="594995" cy="611505"/>
                  <wp:effectExtent l="0" t="0" r="0" b="0"/>
                  <wp:docPr id="7" name="Imagine 6" descr="O imagine care conține Font, text, captură de ecran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8128A80-B72F-F7A1-D683-B62E9A3C28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ine 6" descr="O imagine care conține Font, text, captură de ecran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08128A80-B72F-F7A1-D683-B62E9A3C28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3492CC5A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576C5BB" wp14:editId="788C7B09">
                  <wp:extent cx="601345" cy="611505"/>
                  <wp:effectExtent l="0" t="0" r="8255" b="0"/>
                  <wp:docPr id="8" name="Imagine 7" descr="O imagine care conține text, Font, Grafică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75ED81E-D510-A203-9D68-19A9342DD07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ine 7" descr="O imagine care conține text, Font, Grafică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75ED81E-D510-A203-9D68-19A9342DD07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34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EB6626C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058FBE2" wp14:editId="30C3F16F">
                  <wp:extent cx="600075" cy="611505"/>
                  <wp:effectExtent l="0" t="0" r="9525" b="0"/>
                  <wp:docPr id="9" name="Imagine 8" descr="O imagine care conține pește, Font, Aripioară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AA88CA-E364-EC02-CD99-AAD095D032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ine 8" descr="O imagine care conține pește, Font, Aripioară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AA88CA-E364-EC02-CD99-AAD095D032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5EABF3F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811EB1D" wp14:editId="1275B5CB">
                  <wp:extent cx="597535" cy="611505"/>
                  <wp:effectExtent l="0" t="0" r="0" b="0"/>
                  <wp:docPr id="10" name="Imagine 9" descr="O imagine care conține text, Grafică, Font, verd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643B2B8-20B5-8B04-1FBB-383DC762F20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ine 9" descr="O imagine care conține text, Grafică, Font, verd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643B2B8-20B5-8B04-1FBB-383DC762F20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09B7B107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8CBE2B2" wp14:editId="50C4981C">
                  <wp:extent cx="613410" cy="611505"/>
                  <wp:effectExtent l="0" t="0" r="0" b="0"/>
                  <wp:docPr id="33" name="Imagine 32" descr="O imagine care conține pasăre, text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DB3B99-E05B-3C8E-3E22-3D8B4498D75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ine 32" descr="O imagine care conține pasăre, text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DDB3B99-E05B-3C8E-3E22-3D8B4498D75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70F048D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10C5506" wp14:editId="71267B67">
                  <wp:extent cx="596900" cy="611505"/>
                  <wp:effectExtent l="0" t="0" r="0" b="0"/>
                  <wp:docPr id="35" name="Imagine 34" descr="O imagine care conține text, captură de ecran, siglă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A497C4-4BA6-983A-2151-979BC824FB8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ine 34" descr="O imagine care conține text, captură de ecran, siglă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5A497C4-4BA6-983A-2151-979BC824FB8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62E791A" w14:textId="3C6C3A1B" w:rsidR="003A7089" w:rsidRPr="001E4C21" w:rsidRDefault="0010419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lang w:val="hu-HU"/>
              </w:rPr>
              <w:t>Nem alkalmaz-ható</w:t>
            </w:r>
          </w:p>
        </w:tc>
      </w:tr>
      <w:tr w:rsidR="003A7089" w:rsidRPr="001E4C21" w14:paraId="3B84CA44" w14:textId="77777777" w:rsidTr="007C07D8">
        <w:trPr>
          <w:trHeight w:val="397"/>
        </w:trPr>
        <w:tc>
          <w:tcPr>
            <w:tcW w:w="1165" w:type="dxa"/>
            <w:vAlign w:val="center"/>
          </w:tcPr>
          <w:p w14:paraId="1E13FDCA" w14:textId="7F8FD6F2" w:rsidR="003A7089" w:rsidRPr="001E4C21" w:rsidRDefault="00EA3B62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F7BA1D0">
                <v:shape id="_x0000_i1035" type="#_x0000_t75" style="width:13.7pt;height:18.55pt">
                  <v:imagedata r:id="rId9" o:title=""/>
                </v:shape>
              </w:pict>
            </w:r>
          </w:p>
        </w:tc>
        <w:tc>
          <w:tcPr>
            <w:tcW w:w="1166" w:type="dxa"/>
            <w:gridSpan w:val="2"/>
            <w:vAlign w:val="center"/>
          </w:tcPr>
          <w:p w14:paraId="7FFBE228" w14:textId="5E88C930" w:rsidR="003A7089" w:rsidRPr="001E4C21" w:rsidRDefault="00EA3B62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0811F4C6">
                <v:shape id="_x0000_i1036" type="#_x0000_t75" style="width:13.7pt;height:18.5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D200613" w14:textId="1FFAD06D" w:rsidR="003A7089" w:rsidRPr="001E4C21" w:rsidRDefault="00EA3B62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A09377E">
                <v:shape id="_x0000_i1037" type="#_x0000_t75" style="width:13.7pt;height:18.5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5095F652" w14:textId="04A6F330" w:rsidR="003A7089" w:rsidRPr="001E4C21" w:rsidRDefault="00EA3B62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6820C23">
                <v:shape id="_x0000_i1038" type="#_x0000_t75" style="width:13.7pt;height:18.5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24178587" w14:textId="689F7AB1" w:rsidR="003A7089" w:rsidRPr="001E4C21" w:rsidRDefault="00EA3B62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DF86BBE">
                <v:shape id="_x0000_i1039" type="#_x0000_t75" style="width:13.7pt;height:18.5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356A4870" w14:textId="0165097C" w:rsidR="003A7089" w:rsidRPr="001E4C21" w:rsidRDefault="00EA3B62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5B296141">
                <v:shape id="_x0000_i1040" type="#_x0000_t75" style="width:13.7pt;height:18.5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4969B399" w14:textId="61E9A4D1" w:rsidR="003A7089" w:rsidRPr="001E4C21" w:rsidRDefault="00EA3B62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B177750">
                <v:shape id="_x0000_i1041" type="#_x0000_t75" style="width:13.7pt;height:18.5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71BD649" w14:textId="028F1BEC" w:rsidR="003A7089" w:rsidRPr="001E4C21" w:rsidRDefault="00EA3B62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B2B8945">
                <v:shape id="_x0000_i1042" type="#_x0000_t75" style="width:13.7pt;height:18.5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01F8A955" w14:textId="6F241938" w:rsidR="003A7089" w:rsidRPr="001E4C21" w:rsidRDefault="00E1337D" w:rsidP="004C6432">
            <w:pPr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t>X</w:t>
            </w:r>
          </w:p>
        </w:tc>
      </w:tr>
    </w:tbl>
    <w:p w14:paraId="1C3E91B5" w14:textId="77777777" w:rsidR="002A7B96" w:rsidRDefault="002A7B96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p w14:paraId="26EB52A3" w14:textId="77777777" w:rsidR="00256519" w:rsidRDefault="00256519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p w14:paraId="748BA4A2" w14:textId="77777777" w:rsidR="00256519" w:rsidRPr="001E4C21" w:rsidRDefault="00256519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tbl>
      <w:tblPr>
        <w:tblStyle w:val="TableGrid"/>
        <w:tblW w:w="1049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DC248C" w:rsidRPr="001E4C21" w14:paraId="4EE0248A" w14:textId="77777777" w:rsidTr="000C04E9">
        <w:trPr>
          <w:trHeight w:val="517"/>
          <w:jc w:val="center"/>
        </w:trPr>
        <w:tc>
          <w:tcPr>
            <w:tcW w:w="2553" w:type="dxa"/>
            <w:vAlign w:val="center"/>
          </w:tcPr>
          <w:p w14:paraId="69FFC5D7" w14:textId="77777777" w:rsidR="00DC248C" w:rsidRPr="001E4C21" w:rsidRDefault="00DC248C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Kitöltés időpontja:</w:t>
            </w:r>
          </w:p>
        </w:tc>
        <w:tc>
          <w:tcPr>
            <w:tcW w:w="3969" w:type="dxa"/>
            <w:gridSpan w:val="2"/>
            <w:vAlign w:val="center"/>
          </w:tcPr>
          <w:p w14:paraId="1455A74B" w14:textId="77777777" w:rsidR="00DC248C" w:rsidRPr="001E4C21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Előadás felelőse:</w:t>
            </w:r>
          </w:p>
        </w:tc>
        <w:tc>
          <w:tcPr>
            <w:tcW w:w="3969" w:type="dxa"/>
            <w:vAlign w:val="center"/>
          </w:tcPr>
          <w:p w14:paraId="34FFA816" w14:textId="77777777" w:rsidR="00DC248C" w:rsidRPr="001E4C21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Szeminárium felelőse:</w:t>
            </w:r>
          </w:p>
        </w:tc>
      </w:tr>
      <w:tr w:rsidR="00DC248C" w:rsidRPr="001E4C21" w14:paraId="1F021AD7" w14:textId="77777777" w:rsidTr="00DC248C">
        <w:trPr>
          <w:trHeight w:val="766"/>
          <w:jc w:val="center"/>
        </w:trPr>
        <w:tc>
          <w:tcPr>
            <w:tcW w:w="2553" w:type="dxa"/>
            <w:vAlign w:val="center"/>
          </w:tcPr>
          <w:p w14:paraId="07E6A617" w14:textId="6FB0E646" w:rsidR="00DC248C" w:rsidRPr="001E4C21" w:rsidRDefault="000C04E9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  <w:r>
              <w:rPr>
                <w:rFonts w:ascii="Cambria" w:hAnsi="Cambria"/>
              </w:rPr>
              <w:t>202</w:t>
            </w:r>
            <w:r w:rsidR="005015BD">
              <w:rPr>
                <w:rFonts w:ascii="Cambria" w:hAnsi="Cambria"/>
              </w:rPr>
              <w:t>6</w:t>
            </w:r>
            <w:r>
              <w:rPr>
                <w:rFonts w:ascii="Cambria" w:hAnsi="Cambria"/>
              </w:rPr>
              <w:t>.0</w:t>
            </w:r>
            <w:r w:rsidR="00663000">
              <w:rPr>
                <w:rFonts w:ascii="Cambria" w:hAnsi="Cambria"/>
              </w:rPr>
              <w:t>4</w:t>
            </w:r>
            <w:r>
              <w:rPr>
                <w:rFonts w:ascii="Cambria" w:hAnsi="Cambria"/>
              </w:rPr>
              <w:t>.</w:t>
            </w:r>
            <w:r w:rsidR="005015BD">
              <w:rPr>
                <w:rFonts w:ascii="Cambria" w:hAnsi="Cambria"/>
              </w:rPr>
              <w:t>2</w:t>
            </w:r>
            <w:r w:rsidR="00663000">
              <w:rPr>
                <w:rFonts w:ascii="Cambria" w:hAnsi="Cambria"/>
              </w:rPr>
              <w:t>3</w:t>
            </w:r>
          </w:p>
        </w:tc>
        <w:tc>
          <w:tcPr>
            <w:tcW w:w="3969" w:type="dxa"/>
            <w:gridSpan w:val="2"/>
            <w:vAlign w:val="center"/>
          </w:tcPr>
          <w:p w14:paraId="367E7FAC" w14:textId="43158173" w:rsidR="00DC248C" w:rsidRPr="001E4C21" w:rsidRDefault="003D2B4F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  <w:r w:rsidRPr="00F013BD">
              <w:rPr>
                <w:rFonts w:ascii="Cambria" w:hAnsi="Cambria"/>
                <w:noProof/>
              </w:rPr>
              <w:drawing>
                <wp:anchor distT="0" distB="0" distL="114300" distR="114300" simplePos="0" relativeHeight="251663360" behindDoc="1" locked="0" layoutInCell="1" allowOverlap="1" wp14:anchorId="3AA4B1DB" wp14:editId="195DB1C4">
                  <wp:simplePos x="0" y="0"/>
                  <wp:positionH relativeFrom="column">
                    <wp:posOffset>267970</wp:posOffset>
                  </wp:positionH>
                  <wp:positionV relativeFrom="paragraph">
                    <wp:posOffset>-145415</wp:posOffset>
                  </wp:positionV>
                  <wp:extent cx="899795" cy="401320"/>
                  <wp:effectExtent l="0" t="0" r="0" b="0"/>
                  <wp:wrapNone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9795" cy="401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C4FB4" w:rsidRPr="00F013BD">
              <w:rPr>
                <w:rFonts w:ascii="Cambria" w:hAnsi="Cambria"/>
                <w:bCs/>
              </w:rPr>
              <w:t>Lector Dr. Noémi D</w:t>
            </w:r>
            <w:r w:rsidR="007C4FB4" w:rsidRPr="00F013BD">
              <w:rPr>
                <w:rFonts w:ascii="Cambria" w:hAnsi="Cambria"/>
                <w:bCs/>
                <w:lang w:val="hu-HU"/>
              </w:rPr>
              <w:t>EAK</w:t>
            </w:r>
          </w:p>
        </w:tc>
        <w:tc>
          <w:tcPr>
            <w:tcW w:w="3969" w:type="dxa"/>
            <w:vAlign w:val="center"/>
          </w:tcPr>
          <w:p w14:paraId="2DF4AF9E" w14:textId="68F60904" w:rsidR="00DC248C" w:rsidRPr="001E4C21" w:rsidRDefault="003D2B4F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  <w:r w:rsidRPr="00F013BD">
              <w:rPr>
                <w:rFonts w:ascii="Cambria" w:hAnsi="Cambria"/>
                <w:noProof/>
              </w:rPr>
              <w:drawing>
                <wp:anchor distT="0" distB="0" distL="114300" distR="114300" simplePos="0" relativeHeight="251665408" behindDoc="1" locked="0" layoutInCell="1" allowOverlap="1" wp14:anchorId="378326BE" wp14:editId="3796309A">
                  <wp:simplePos x="0" y="0"/>
                  <wp:positionH relativeFrom="column">
                    <wp:posOffset>209550</wp:posOffset>
                  </wp:positionH>
                  <wp:positionV relativeFrom="paragraph">
                    <wp:posOffset>-60960</wp:posOffset>
                  </wp:positionV>
                  <wp:extent cx="899795" cy="401320"/>
                  <wp:effectExtent l="0" t="0" r="0" b="0"/>
                  <wp:wrapNone/>
                  <wp:docPr id="187458130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9795" cy="401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C4FB4" w:rsidRPr="00F013BD">
              <w:rPr>
                <w:rFonts w:ascii="Cambria" w:hAnsi="Cambria"/>
                <w:bCs/>
              </w:rPr>
              <w:t>Lector Dr. Noémi D</w:t>
            </w:r>
            <w:r w:rsidR="007C4FB4" w:rsidRPr="00F013BD">
              <w:rPr>
                <w:rFonts w:ascii="Cambria" w:hAnsi="Cambria"/>
                <w:bCs/>
                <w:lang w:val="hu-HU"/>
              </w:rPr>
              <w:t>EAK</w:t>
            </w:r>
          </w:p>
        </w:tc>
      </w:tr>
      <w:tr w:rsidR="00DC248C" w:rsidRPr="001E4C21" w14:paraId="2C60E86A" w14:textId="77777777" w:rsidTr="00DC248C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2ECC66CC" w14:textId="7A54366C" w:rsidR="00DC248C" w:rsidRPr="001E4C21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Az intézeti jóváhagyás dátuma:</w:t>
            </w:r>
            <w:r w:rsidR="00F12F0A">
              <w:rPr>
                <w:rFonts w:ascii="Cambria" w:hAnsi="Cambria"/>
              </w:rPr>
              <w:t xml:space="preserve"> 2026.0</w:t>
            </w:r>
            <w:r w:rsidR="00DD297C">
              <w:rPr>
                <w:rFonts w:ascii="Cambria" w:hAnsi="Cambria"/>
              </w:rPr>
              <w:t>4</w:t>
            </w:r>
            <w:r w:rsidR="00F12F0A">
              <w:rPr>
                <w:rFonts w:ascii="Cambria" w:hAnsi="Cambria"/>
              </w:rPr>
              <w:t>.27</w:t>
            </w:r>
          </w:p>
        </w:tc>
        <w:tc>
          <w:tcPr>
            <w:tcW w:w="4967" w:type="dxa"/>
            <w:gridSpan w:val="2"/>
            <w:vAlign w:val="center"/>
          </w:tcPr>
          <w:p w14:paraId="64B391A6" w14:textId="77777777" w:rsidR="00DC248C" w:rsidRDefault="001F1BDB" w:rsidP="004C6432">
            <w:pPr>
              <w:jc w:val="center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drawing>
                <wp:anchor distT="0" distB="0" distL="114300" distR="114300" simplePos="0" relativeHeight="251667456" behindDoc="1" locked="0" layoutInCell="1" allowOverlap="1" wp14:anchorId="154F667A" wp14:editId="54D1AB4B">
                  <wp:simplePos x="0" y="0"/>
                  <wp:positionH relativeFrom="column">
                    <wp:posOffset>1419225</wp:posOffset>
                  </wp:positionH>
                  <wp:positionV relativeFrom="paragraph">
                    <wp:posOffset>43815</wp:posOffset>
                  </wp:positionV>
                  <wp:extent cx="1066800" cy="495300"/>
                  <wp:effectExtent l="0" t="0" r="0" b="0"/>
                  <wp:wrapNone/>
                  <wp:docPr id="126301669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DC248C" w:rsidRPr="001E4C21">
              <w:rPr>
                <w:rFonts w:ascii="Cambria" w:hAnsi="Cambria"/>
                <w:sz w:val="22"/>
                <w:szCs w:val="22"/>
                <w:lang w:val="hu-HU"/>
              </w:rPr>
              <w:t>Intézetigazgató:</w:t>
            </w:r>
            <w:r>
              <w:rPr>
                <w:rFonts w:ascii="Times New Roman" w:hAnsi="Times New Roman"/>
                <w:noProof/>
              </w:rPr>
              <w:t xml:space="preserve"> </w:t>
            </w:r>
          </w:p>
          <w:p w14:paraId="72907EE4" w14:textId="43271997" w:rsidR="001D370F" w:rsidRPr="001E4C21" w:rsidRDefault="001D370F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1D370F">
              <w:rPr>
                <w:rFonts w:ascii="Cambria" w:hAnsi="Cambria"/>
                <w:sz w:val="22"/>
                <w:szCs w:val="22"/>
                <w:lang w:val="hu-HU"/>
              </w:rPr>
              <w:t>Prof. dr. ing. PAIZS Csaba</w:t>
            </w:r>
            <w:bookmarkStart w:id="0" w:name="_GoBack"/>
            <w:bookmarkEnd w:id="0"/>
          </w:p>
        </w:tc>
      </w:tr>
    </w:tbl>
    <w:p w14:paraId="528D7127" w14:textId="77777777" w:rsidR="000B6EB1" w:rsidRPr="001E4C21" w:rsidRDefault="000B6EB1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sectPr w:rsidR="000B6EB1" w:rsidRPr="001E4C21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184DD1" w14:textId="77777777" w:rsidR="00EA3B62" w:rsidRDefault="00EA3B62" w:rsidP="00D12BC3">
      <w:pPr>
        <w:spacing w:after="0" w:line="240" w:lineRule="auto"/>
      </w:pPr>
      <w:r>
        <w:separator/>
      </w:r>
    </w:p>
  </w:endnote>
  <w:endnote w:type="continuationSeparator" w:id="0">
    <w:p w14:paraId="6687F93C" w14:textId="77777777" w:rsidR="00EA3B62" w:rsidRDefault="00EA3B62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A19AD9" w14:textId="77777777" w:rsidR="00EA3B62" w:rsidRDefault="00EA3B62" w:rsidP="00D12BC3">
      <w:pPr>
        <w:spacing w:after="0" w:line="240" w:lineRule="auto"/>
      </w:pPr>
      <w:r>
        <w:separator/>
      </w:r>
    </w:p>
  </w:footnote>
  <w:footnote w:type="continuationSeparator" w:id="0">
    <w:p w14:paraId="3CA4C011" w14:textId="77777777" w:rsidR="00EA3B62" w:rsidRDefault="00EA3B62" w:rsidP="00D12BC3">
      <w:pPr>
        <w:spacing w:after="0" w:line="240" w:lineRule="auto"/>
      </w:pPr>
      <w:r>
        <w:continuationSeparator/>
      </w:r>
    </w:p>
  </w:footnote>
  <w:footnote w:id="1">
    <w:p w14:paraId="54C1C092" w14:textId="5E04C471" w:rsidR="00D12BC3" w:rsidRPr="000F3A03" w:rsidRDefault="00D12BC3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</w:t>
      </w:r>
      <w:r w:rsidR="00912809" w:rsidRPr="000F3A03">
        <w:rPr>
          <w:rFonts w:ascii="Cambria" w:hAnsi="Cambria"/>
          <w:lang w:val="hu-HU"/>
        </w:rPr>
        <w:t>A tanulmányi program tantervéből át kell venni azokat a szakmai és/vagy transzverzális kompetenciákat, amelyek fejlesztéséhez az a tantárgy is hozzájárul, amelyhez az adott tantárgyi adatlap készült. Minden kompetencia esetében változatlan formában át kell venni a teljes kijelentést, beleértve a kompetencia kódját is, ahogyan a tantervben megjelenik. Amennyiben a két kategória közül valamelyikből nem vesznek át kompetenciákat, a táblázatban az adott kategóriának megfelelő sort törölni kell.</w:t>
      </w:r>
    </w:p>
  </w:footnote>
  <w:footnote w:id="2">
    <w:p w14:paraId="280581A0" w14:textId="1FD8DF8C" w:rsidR="00A5032D" w:rsidRPr="00C5370E" w:rsidRDefault="00A5032D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Meg kell említeni a tanulmányi programra jellemző képzési eredményeket, amelyek fejlesztéséhez az a tantárgy is hozzájárul, amelyhez az adott tantárgyi adatlap készült. A tantárgy típusának (alaptárgy/szaktárgy/kiegészítő tárgy) megfelelő jellemzőket változatlan formában kell átvenni a tantervből, és a kapcsolódó kompetencia jobb odalán kell feltüntetni.</w:t>
      </w:r>
    </w:p>
  </w:footnote>
  <w:footnote w:id="3">
    <w:p w14:paraId="521FC338" w14:textId="1BFDD26E" w:rsidR="00BF0B4D" w:rsidRPr="00256519" w:rsidRDefault="00BF0B4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F62A19" w:rsidRPr="00256519">
        <w:rPr>
          <w:rFonts w:ascii="Cambria" w:hAnsi="Cambria"/>
          <w:lang w:val="hu-HU"/>
        </w:rPr>
        <w:t xml:space="preserve">Például szervezési szempontok, ajánlások a hallgatók számára, a kurzushoz/szemináriumhoz kapcsolódó konkrét szempontok, </w:t>
      </w:r>
      <w:r w:rsidR="00B051BE" w:rsidRPr="00256519">
        <w:rPr>
          <w:rFonts w:ascii="Cambria" w:hAnsi="Cambria"/>
          <w:lang w:val="hu-HU"/>
        </w:rPr>
        <w:t>mint például</w:t>
      </w:r>
      <w:r w:rsidR="00F62A19" w:rsidRPr="00256519">
        <w:rPr>
          <w:rFonts w:ascii="Cambria" w:hAnsi="Cambria"/>
          <w:lang w:val="hu-HU"/>
        </w:rPr>
        <w:t xml:space="preserve"> a területen dolgozó szakemberek meghívása stb.</w:t>
      </w:r>
    </w:p>
  </w:footnote>
  <w:footnote w:id="4">
    <w:p w14:paraId="0A9404E1" w14:textId="247B609F" w:rsidR="00D7550A" w:rsidRPr="00256519" w:rsidRDefault="00D7550A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="00305AF3" w:rsidRPr="00256519">
        <w:rPr>
          <w:rFonts w:ascii="Cambria" w:hAnsi="Cambria"/>
          <w:lang w:val="hu-HU"/>
        </w:rPr>
        <w:t xml:space="preserve"> Az értékelési kritériumoknak közvetlenül tükrözniük kell a tanulmányi program és a tantárgy szintjén kitűzött képzési eredményeket. Pontosabban, a várható képzési eredményeknél felsorolt eredményeket értékelik.</w:t>
      </w:r>
    </w:p>
  </w:footnote>
  <w:footnote w:id="5">
    <w:p w14:paraId="764A8FC5" w14:textId="62A2B36E" w:rsidR="00A5032D" w:rsidRPr="00256519" w:rsidRDefault="00A5032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305AF3" w:rsidRPr="00256519">
        <w:rPr>
          <w:rFonts w:ascii="Cambria" w:hAnsi="Cambria"/>
          <w:lang w:val="hu-HU"/>
        </w:rPr>
        <w:t>Javasolt mind a végső kiértékelési módszerek, mind a folyamatos kiértékelési stratégia meghatározása.</w:t>
      </w:r>
    </w:p>
  </w:footnote>
  <w:footnote w:id="6">
    <w:p w14:paraId="257A5EB2" w14:textId="1F2D4C27" w:rsidR="00C3571C" w:rsidRPr="00C5370E" w:rsidRDefault="00C3571C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0C1713" w:rsidRPr="00256519">
        <w:rPr>
          <w:rFonts w:ascii="Cambria" w:hAnsi="Cambria"/>
          <w:lang w:val="hu-HU"/>
        </w:rPr>
        <w:t>Válasszon ki egyetlen olyan ikont, amely</w:t>
      </w:r>
      <w:r w:rsidR="009A14ED" w:rsidRPr="00256519">
        <w:rPr>
          <w:rFonts w:ascii="Cambria" w:hAnsi="Cambria"/>
          <w:lang w:val="hu-HU"/>
        </w:rPr>
        <w:t xml:space="preserve"> az </w:t>
      </w:r>
      <w:hyperlink r:id="rId1" w:history="1">
        <w:r w:rsidR="008769C5" w:rsidRPr="00256519">
          <w:rPr>
            <w:rStyle w:val="Hyperlink"/>
            <w:rFonts w:ascii="Cambria" w:hAnsi="Cambria"/>
            <w:i/>
            <w:iCs/>
            <w:lang w:val="hu-HU"/>
          </w:rPr>
          <w:t>E</w:t>
        </w:r>
        <w:r w:rsidR="009A14ED" w:rsidRPr="00256519">
          <w:rPr>
            <w:rStyle w:val="Hyperlink"/>
            <w:rFonts w:ascii="Cambria" w:hAnsi="Cambria"/>
            <w:i/>
            <w:iCs/>
            <w:lang w:val="hu-HU"/>
          </w:rPr>
          <w:t>gyetemi folyamatban történő alkalmazására vonatkozó eljárás</w:t>
        </w:r>
      </w:hyperlink>
      <w:r w:rsidR="009A14ED" w:rsidRPr="00256519">
        <w:rPr>
          <w:rFonts w:ascii="Cambria" w:hAnsi="Cambria"/>
          <w:lang w:val="hu-HU"/>
        </w:rPr>
        <w:t xml:space="preserve"> szerint </w:t>
      </w:r>
      <w:r w:rsidR="000C1713" w:rsidRPr="00256519">
        <w:rPr>
          <w:rFonts w:ascii="Cambria" w:hAnsi="Cambria"/>
          <w:lang w:val="hu-HU"/>
        </w:rPr>
        <w:t xml:space="preserve">legjobban </w:t>
      </w:r>
      <w:r w:rsidR="009A14ED" w:rsidRPr="00256519">
        <w:rPr>
          <w:rFonts w:ascii="Cambria" w:hAnsi="Cambria"/>
          <w:lang w:val="hu-HU"/>
        </w:rPr>
        <w:t>illeszked</w:t>
      </w:r>
      <w:r w:rsidR="000C1713" w:rsidRPr="00256519">
        <w:rPr>
          <w:rFonts w:ascii="Cambria" w:hAnsi="Cambria"/>
          <w:lang w:val="hu-HU"/>
        </w:rPr>
        <w:t>ik</w:t>
      </w:r>
      <w:r w:rsidR="009A14ED" w:rsidRPr="00256519">
        <w:rPr>
          <w:rFonts w:ascii="Cambria" w:hAnsi="Cambria"/>
          <w:lang w:val="hu-HU"/>
        </w:rPr>
        <w:t xml:space="preserve"> az adott tantárgyhoz</w:t>
      </w:r>
      <w:r w:rsidR="000C1713" w:rsidRPr="00256519">
        <w:rPr>
          <w:rFonts w:ascii="Cambria" w:hAnsi="Cambria"/>
          <w:lang w:val="hu-HU"/>
        </w:rPr>
        <w:t xml:space="preserve">. </w:t>
      </w:r>
      <w:r w:rsidR="00203A1E" w:rsidRPr="00256519">
        <w:rPr>
          <w:rFonts w:ascii="Cambria" w:hAnsi="Cambria"/>
          <w:lang w:val="hu-HU"/>
        </w:rPr>
        <w:t xml:space="preserve">Ha a tantárgy általánosságban foglalkozik a fenntartható fejlődéssel (pl. bemutatja/bevezeti a fenntartható fejlődés általános kereteit stb.), akkor a Fenntartható Fejlődés általános ikonja rendelhető hozzá. </w:t>
      </w:r>
      <w:r w:rsidR="009A14ED" w:rsidRPr="00256519">
        <w:rPr>
          <w:rFonts w:ascii="Cambria" w:hAnsi="Cambria"/>
          <w:lang w:val="hu-HU"/>
        </w:rPr>
        <w:t>Ha egy</w:t>
      </w:r>
      <w:r w:rsidR="002D2119" w:rsidRPr="00256519">
        <w:rPr>
          <w:rFonts w:ascii="Cambria" w:hAnsi="Cambria"/>
          <w:lang w:val="hu-HU"/>
        </w:rPr>
        <w:t>etlen</w:t>
      </w:r>
      <w:r w:rsidR="009A14ED" w:rsidRPr="00256519">
        <w:rPr>
          <w:rFonts w:ascii="Cambria" w:hAnsi="Cambria"/>
          <w:lang w:val="hu-HU"/>
        </w:rPr>
        <w:t xml:space="preserve"> ikon sem </w:t>
      </w:r>
      <w:r w:rsidR="002D2119" w:rsidRPr="00256519">
        <w:rPr>
          <w:rFonts w:ascii="Cambria" w:hAnsi="Cambria"/>
          <w:lang w:val="hu-HU"/>
        </w:rPr>
        <w:t>vonatkozik</w:t>
      </w:r>
      <w:r w:rsidR="009A14ED" w:rsidRPr="00256519">
        <w:rPr>
          <w:rFonts w:ascii="Cambria" w:hAnsi="Cambria"/>
          <w:lang w:val="hu-HU"/>
        </w:rPr>
        <w:t xml:space="preserve"> a tantárgyra, </w:t>
      </w:r>
      <w:r w:rsidR="002D2119" w:rsidRPr="00256519">
        <w:rPr>
          <w:rFonts w:ascii="Cambria" w:hAnsi="Cambria"/>
          <w:lang w:val="hu-HU"/>
        </w:rPr>
        <w:t>válassza az utolsó opciót:</w:t>
      </w:r>
      <w:r w:rsidR="009A14ED" w:rsidRPr="00256519">
        <w:rPr>
          <w:rFonts w:ascii="Cambria" w:hAnsi="Cambria"/>
          <w:lang w:val="hu-HU"/>
        </w:rPr>
        <w:t xml:space="preserve"> </w:t>
      </w:r>
      <w:r w:rsidR="009A14ED" w:rsidRPr="00256519">
        <w:rPr>
          <w:rFonts w:ascii="Cambria" w:hAnsi="Cambria"/>
          <w:i/>
          <w:iCs/>
          <w:lang w:val="hu-HU"/>
        </w:rPr>
        <w:t>„Nem alkalmazható”.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430EA8"/>
    <w:multiLevelType w:val="hybridMultilevel"/>
    <w:tmpl w:val="DF86ACB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6F2672"/>
    <w:multiLevelType w:val="hybridMultilevel"/>
    <w:tmpl w:val="1B1427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AD4E4D"/>
    <w:multiLevelType w:val="hybridMultilevel"/>
    <w:tmpl w:val="2A1855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057EE1"/>
    <w:multiLevelType w:val="hybridMultilevel"/>
    <w:tmpl w:val="21120B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7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513E"/>
    <w:rsid w:val="000065E8"/>
    <w:rsid w:val="000067DE"/>
    <w:rsid w:val="00011141"/>
    <w:rsid w:val="0001171D"/>
    <w:rsid w:val="00015B59"/>
    <w:rsid w:val="00023CD8"/>
    <w:rsid w:val="00024A1F"/>
    <w:rsid w:val="000315BD"/>
    <w:rsid w:val="000349FF"/>
    <w:rsid w:val="00034D14"/>
    <w:rsid w:val="00035F4F"/>
    <w:rsid w:val="00036059"/>
    <w:rsid w:val="00043CC3"/>
    <w:rsid w:val="000553E8"/>
    <w:rsid w:val="00065956"/>
    <w:rsid w:val="000664D4"/>
    <w:rsid w:val="00070E50"/>
    <w:rsid w:val="00073475"/>
    <w:rsid w:val="00084669"/>
    <w:rsid w:val="00090542"/>
    <w:rsid w:val="00091CED"/>
    <w:rsid w:val="000B6EB1"/>
    <w:rsid w:val="000B7D0D"/>
    <w:rsid w:val="000C04E9"/>
    <w:rsid w:val="000C1713"/>
    <w:rsid w:val="000D20FE"/>
    <w:rsid w:val="000D2ED5"/>
    <w:rsid w:val="000D5C50"/>
    <w:rsid w:val="000E75D7"/>
    <w:rsid w:val="000F20F3"/>
    <w:rsid w:val="000F2DF8"/>
    <w:rsid w:val="000F3A03"/>
    <w:rsid w:val="000F6A7F"/>
    <w:rsid w:val="000F7ACA"/>
    <w:rsid w:val="0010419C"/>
    <w:rsid w:val="00105C9A"/>
    <w:rsid w:val="00110391"/>
    <w:rsid w:val="00110682"/>
    <w:rsid w:val="00117B5A"/>
    <w:rsid w:val="00123B64"/>
    <w:rsid w:val="001253AA"/>
    <w:rsid w:val="001346BE"/>
    <w:rsid w:val="00141956"/>
    <w:rsid w:val="001471F2"/>
    <w:rsid w:val="00155A52"/>
    <w:rsid w:val="001569FC"/>
    <w:rsid w:val="00172A92"/>
    <w:rsid w:val="001914D4"/>
    <w:rsid w:val="00195FC3"/>
    <w:rsid w:val="0019757E"/>
    <w:rsid w:val="001A19E8"/>
    <w:rsid w:val="001A4A04"/>
    <w:rsid w:val="001A50C5"/>
    <w:rsid w:val="001C2668"/>
    <w:rsid w:val="001C3E3C"/>
    <w:rsid w:val="001C675B"/>
    <w:rsid w:val="001D370F"/>
    <w:rsid w:val="001D5492"/>
    <w:rsid w:val="001E4C21"/>
    <w:rsid w:val="001F0D36"/>
    <w:rsid w:val="001F1BDB"/>
    <w:rsid w:val="001F20FF"/>
    <w:rsid w:val="00201EE0"/>
    <w:rsid w:val="00203A1E"/>
    <w:rsid w:val="00214B45"/>
    <w:rsid w:val="0021656F"/>
    <w:rsid w:val="0021772F"/>
    <w:rsid w:val="00221B6D"/>
    <w:rsid w:val="00222901"/>
    <w:rsid w:val="00231542"/>
    <w:rsid w:val="002315D2"/>
    <w:rsid w:val="002324C2"/>
    <w:rsid w:val="002425E5"/>
    <w:rsid w:val="00242E53"/>
    <w:rsid w:val="00250293"/>
    <w:rsid w:val="00250F88"/>
    <w:rsid w:val="002540A2"/>
    <w:rsid w:val="00256519"/>
    <w:rsid w:val="00260978"/>
    <w:rsid w:val="00261BF1"/>
    <w:rsid w:val="0026481E"/>
    <w:rsid w:val="002659CC"/>
    <w:rsid w:val="00272684"/>
    <w:rsid w:val="00273287"/>
    <w:rsid w:val="00283C24"/>
    <w:rsid w:val="002A3A93"/>
    <w:rsid w:val="002A7B96"/>
    <w:rsid w:val="002B298E"/>
    <w:rsid w:val="002B38EF"/>
    <w:rsid w:val="002B3B45"/>
    <w:rsid w:val="002C22AA"/>
    <w:rsid w:val="002C2A67"/>
    <w:rsid w:val="002C300F"/>
    <w:rsid w:val="002C3AC1"/>
    <w:rsid w:val="002D0A73"/>
    <w:rsid w:val="002D13DD"/>
    <w:rsid w:val="002D19B2"/>
    <w:rsid w:val="002D2119"/>
    <w:rsid w:val="002D5FCA"/>
    <w:rsid w:val="002E2D93"/>
    <w:rsid w:val="002E4459"/>
    <w:rsid w:val="00301E00"/>
    <w:rsid w:val="00301E97"/>
    <w:rsid w:val="00305AF3"/>
    <w:rsid w:val="00316629"/>
    <w:rsid w:val="003216DE"/>
    <w:rsid w:val="003328A1"/>
    <w:rsid w:val="003423DA"/>
    <w:rsid w:val="00345357"/>
    <w:rsid w:val="003478E6"/>
    <w:rsid w:val="00351944"/>
    <w:rsid w:val="0035421D"/>
    <w:rsid w:val="00354B93"/>
    <w:rsid w:val="00357598"/>
    <w:rsid w:val="00366881"/>
    <w:rsid w:val="00370DF5"/>
    <w:rsid w:val="0037232C"/>
    <w:rsid w:val="00375312"/>
    <w:rsid w:val="0037729A"/>
    <w:rsid w:val="00384F1D"/>
    <w:rsid w:val="00385464"/>
    <w:rsid w:val="00385F25"/>
    <w:rsid w:val="00386C7F"/>
    <w:rsid w:val="003871FD"/>
    <w:rsid w:val="0039378F"/>
    <w:rsid w:val="003A1213"/>
    <w:rsid w:val="003A4B7D"/>
    <w:rsid w:val="003A7089"/>
    <w:rsid w:val="003B449C"/>
    <w:rsid w:val="003B6EE4"/>
    <w:rsid w:val="003C197C"/>
    <w:rsid w:val="003C45FB"/>
    <w:rsid w:val="003C47C3"/>
    <w:rsid w:val="003C7B55"/>
    <w:rsid w:val="003D190B"/>
    <w:rsid w:val="003D2B4F"/>
    <w:rsid w:val="003D6191"/>
    <w:rsid w:val="003D7F8A"/>
    <w:rsid w:val="003E488A"/>
    <w:rsid w:val="003F481E"/>
    <w:rsid w:val="003F48C4"/>
    <w:rsid w:val="003F5044"/>
    <w:rsid w:val="003F5C13"/>
    <w:rsid w:val="003F659E"/>
    <w:rsid w:val="004024DF"/>
    <w:rsid w:val="00405204"/>
    <w:rsid w:val="00405E3D"/>
    <w:rsid w:val="0042133C"/>
    <w:rsid w:val="0042330E"/>
    <w:rsid w:val="00432453"/>
    <w:rsid w:val="00443956"/>
    <w:rsid w:val="00453436"/>
    <w:rsid w:val="00457B3D"/>
    <w:rsid w:val="004607AB"/>
    <w:rsid w:val="004613CA"/>
    <w:rsid w:val="004639A9"/>
    <w:rsid w:val="00467365"/>
    <w:rsid w:val="004675C5"/>
    <w:rsid w:val="00467ACB"/>
    <w:rsid w:val="00472BF0"/>
    <w:rsid w:val="00486051"/>
    <w:rsid w:val="00492091"/>
    <w:rsid w:val="004925D3"/>
    <w:rsid w:val="00492FDE"/>
    <w:rsid w:val="004A0E67"/>
    <w:rsid w:val="004A3B40"/>
    <w:rsid w:val="004A78CA"/>
    <w:rsid w:val="004B3A97"/>
    <w:rsid w:val="004C6432"/>
    <w:rsid w:val="004D2236"/>
    <w:rsid w:val="004E11A8"/>
    <w:rsid w:val="004E11FF"/>
    <w:rsid w:val="004E1BBC"/>
    <w:rsid w:val="004E2C1F"/>
    <w:rsid w:val="004E578B"/>
    <w:rsid w:val="004F1B87"/>
    <w:rsid w:val="004F45E5"/>
    <w:rsid w:val="004F4B37"/>
    <w:rsid w:val="005015BD"/>
    <w:rsid w:val="005015FC"/>
    <w:rsid w:val="005025A3"/>
    <w:rsid w:val="0050720F"/>
    <w:rsid w:val="005125BA"/>
    <w:rsid w:val="00520A95"/>
    <w:rsid w:val="005233CB"/>
    <w:rsid w:val="00526FA1"/>
    <w:rsid w:val="00533223"/>
    <w:rsid w:val="00535AD0"/>
    <w:rsid w:val="0054456A"/>
    <w:rsid w:val="0055138F"/>
    <w:rsid w:val="00551CC4"/>
    <w:rsid w:val="0055746C"/>
    <w:rsid w:val="00561E9A"/>
    <w:rsid w:val="0056367D"/>
    <w:rsid w:val="00566D3F"/>
    <w:rsid w:val="00571E6D"/>
    <w:rsid w:val="005772B9"/>
    <w:rsid w:val="00577754"/>
    <w:rsid w:val="005807A5"/>
    <w:rsid w:val="00586682"/>
    <w:rsid w:val="00590033"/>
    <w:rsid w:val="005910F5"/>
    <w:rsid w:val="005A7BBE"/>
    <w:rsid w:val="005B2BEB"/>
    <w:rsid w:val="005B5C8E"/>
    <w:rsid w:val="005B66A9"/>
    <w:rsid w:val="005B756E"/>
    <w:rsid w:val="005D3A59"/>
    <w:rsid w:val="005D771D"/>
    <w:rsid w:val="005E100B"/>
    <w:rsid w:val="005E1610"/>
    <w:rsid w:val="005F1E91"/>
    <w:rsid w:val="005F30A6"/>
    <w:rsid w:val="005F30C5"/>
    <w:rsid w:val="006016CF"/>
    <w:rsid w:val="00606962"/>
    <w:rsid w:val="00614B80"/>
    <w:rsid w:val="00615F83"/>
    <w:rsid w:val="006168F2"/>
    <w:rsid w:val="00623451"/>
    <w:rsid w:val="006272B2"/>
    <w:rsid w:val="00632190"/>
    <w:rsid w:val="006354AC"/>
    <w:rsid w:val="00651628"/>
    <w:rsid w:val="00656C7A"/>
    <w:rsid w:val="00657AA8"/>
    <w:rsid w:val="00663000"/>
    <w:rsid w:val="00671C4B"/>
    <w:rsid w:val="0067575B"/>
    <w:rsid w:val="00687EE7"/>
    <w:rsid w:val="00694151"/>
    <w:rsid w:val="00694E26"/>
    <w:rsid w:val="006965CF"/>
    <w:rsid w:val="00696CD4"/>
    <w:rsid w:val="006A3DD3"/>
    <w:rsid w:val="006A496E"/>
    <w:rsid w:val="006A5360"/>
    <w:rsid w:val="006B227F"/>
    <w:rsid w:val="006B2EAE"/>
    <w:rsid w:val="006B6ABF"/>
    <w:rsid w:val="006C5DC4"/>
    <w:rsid w:val="006D4B54"/>
    <w:rsid w:val="006D648A"/>
    <w:rsid w:val="006D7529"/>
    <w:rsid w:val="006E1EAF"/>
    <w:rsid w:val="006E276B"/>
    <w:rsid w:val="006E28F3"/>
    <w:rsid w:val="006F0612"/>
    <w:rsid w:val="006F08DA"/>
    <w:rsid w:val="006F32EA"/>
    <w:rsid w:val="00706E3A"/>
    <w:rsid w:val="007117D0"/>
    <w:rsid w:val="0071375C"/>
    <w:rsid w:val="00724713"/>
    <w:rsid w:val="007342EF"/>
    <w:rsid w:val="0073503B"/>
    <w:rsid w:val="0074223A"/>
    <w:rsid w:val="00745DBC"/>
    <w:rsid w:val="00747F90"/>
    <w:rsid w:val="007526F3"/>
    <w:rsid w:val="007566DE"/>
    <w:rsid w:val="007730F9"/>
    <w:rsid w:val="0078208B"/>
    <w:rsid w:val="007965C1"/>
    <w:rsid w:val="007A3E0D"/>
    <w:rsid w:val="007B5DD0"/>
    <w:rsid w:val="007C0F60"/>
    <w:rsid w:val="007C4FB4"/>
    <w:rsid w:val="007C5637"/>
    <w:rsid w:val="007C631A"/>
    <w:rsid w:val="007D0416"/>
    <w:rsid w:val="007D42E3"/>
    <w:rsid w:val="007D6BE3"/>
    <w:rsid w:val="007E1D45"/>
    <w:rsid w:val="007E4CF3"/>
    <w:rsid w:val="007F519B"/>
    <w:rsid w:val="008005EB"/>
    <w:rsid w:val="008119F8"/>
    <w:rsid w:val="00812545"/>
    <w:rsid w:val="00820A4F"/>
    <w:rsid w:val="00823337"/>
    <w:rsid w:val="00827CA3"/>
    <w:rsid w:val="00830C38"/>
    <w:rsid w:val="0083358D"/>
    <w:rsid w:val="0084063D"/>
    <w:rsid w:val="0084433E"/>
    <w:rsid w:val="00844EAD"/>
    <w:rsid w:val="0084568F"/>
    <w:rsid w:val="00847940"/>
    <w:rsid w:val="00847A44"/>
    <w:rsid w:val="00854741"/>
    <w:rsid w:val="00863872"/>
    <w:rsid w:val="0086570A"/>
    <w:rsid w:val="008663BC"/>
    <w:rsid w:val="0087291F"/>
    <w:rsid w:val="008769C5"/>
    <w:rsid w:val="00885BDD"/>
    <w:rsid w:val="00886616"/>
    <w:rsid w:val="00895EEB"/>
    <w:rsid w:val="00896E10"/>
    <w:rsid w:val="008B0D60"/>
    <w:rsid w:val="008B15F8"/>
    <w:rsid w:val="008B4B54"/>
    <w:rsid w:val="008C28C6"/>
    <w:rsid w:val="008C62B1"/>
    <w:rsid w:val="008C6357"/>
    <w:rsid w:val="008C6A8A"/>
    <w:rsid w:val="008D7291"/>
    <w:rsid w:val="008E1DA0"/>
    <w:rsid w:val="008E6D88"/>
    <w:rsid w:val="008F5225"/>
    <w:rsid w:val="008F5E28"/>
    <w:rsid w:val="00903FED"/>
    <w:rsid w:val="00912809"/>
    <w:rsid w:val="00935614"/>
    <w:rsid w:val="00936988"/>
    <w:rsid w:val="009401B8"/>
    <w:rsid w:val="00944A03"/>
    <w:rsid w:val="00947E95"/>
    <w:rsid w:val="009508B1"/>
    <w:rsid w:val="00956527"/>
    <w:rsid w:val="00956B77"/>
    <w:rsid w:val="00957F04"/>
    <w:rsid w:val="009625B4"/>
    <w:rsid w:val="009644EC"/>
    <w:rsid w:val="00964519"/>
    <w:rsid w:val="0097759C"/>
    <w:rsid w:val="0098447E"/>
    <w:rsid w:val="00993E89"/>
    <w:rsid w:val="00996BA6"/>
    <w:rsid w:val="00996E5F"/>
    <w:rsid w:val="009A02E0"/>
    <w:rsid w:val="009A14ED"/>
    <w:rsid w:val="009A439B"/>
    <w:rsid w:val="009A49DC"/>
    <w:rsid w:val="009B24D0"/>
    <w:rsid w:val="009B76B8"/>
    <w:rsid w:val="009C14AD"/>
    <w:rsid w:val="009D5605"/>
    <w:rsid w:val="009D6323"/>
    <w:rsid w:val="009D6CB7"/>
    <w:rsid w:val="009D7EA7"/>
    <w:rsid w:val="009E0B44"/>
    <w:rsid w:val="009E1A45"/>
    <w:rsid w:val="009E286A"/>
    <w:rsid w:val="009E59E8"/>
    <w:rsid w:val="009F21D8"/>
    <w:rsid w:val="009F3D9F"/>
    <w:rsid w:val="009F6D96"/>
    <w:rsid w:val="00A2132C"/>
    <w:rsid w:val="00A22AD7"/>
    <w:rsid w:val="00A23D3E"/>
    <w:rsid w:val="00A24211"/>
    <w:rsid w:val="00A365C9"/>
    <w:rsid w:val="00A378E1"/>
    <w:rsid w:val="00A4215F"/>
    <w:rsid w:val="00A42D35"/>
    <w:rsid w:val="00A5032D"/>
    <w:rsid w:val="00A525B0"/>
    <w:rsid w:val="00A643F8"/>
    <w:rsid w:val="00A66E5F"/>
    <w:rsid w:val="00A713B0"/>
    <w:rsid w:val="00A74D64"/>
    <w:rsid w:val="00A82450"/>
    <w:rsid w:val="00A87BE9"/>
    <w:rsid w:val="00A96776"/>
    <w:rsid w:val="00AB0DE7"/>
    <w:rsid w:val="00AB7461"/>
    <w:rsid w:val="00AC2132"/>
    <w:rsid w:val="00AC309C"/>
    <w:rsid w:val="00AC435B"/>
    <w:rsid w:val="00AC5018"/>
    <w:rsid w:val="00AD0FD0"/>
    <w:rsid w:val="00AD791A"/>
    <w:rsid w:val="00AE2458"/>
    <w:rsid w:val="00B051BE"/>
    <w:rsid w:val="00B054C4"/>
    <w:rsid w:val="00B11941"/>
    <w:rsid w:val="00B25C38"/>
    <w:rsid w:val="00B31AC3"/>
    <w:rsid w:val="00B36DE7"/>
    <w:rsid w:val="00B40752"/>
    <w:rsid w:val="00B417DB"/>
    <w:rsid w:val="00B45D44"/>
    <w:rsid w:val="00B54211"/>
    <w:rsid w:val="00B715DB"/>
    <w:rsid w:val="00B74869"/>
    <w:rsid w:val="00B753D7"/>
    <w:rsid w:val="00B758E2"/>
    <w:rsid w:val="00B801DE"/>
    <w:rsid w:val="00B82832"/>
    <w:rsid w:val="00B92917"/>
    <w:rsid w:val="00B9479C"/>
    <w:rsid w:val="00BA46D7"/>
    <w:rsid w:val="00BC5CFF"/>
    <w:rsid w:val="00BC69BB"/>
    <w:rsid w:val="00BC7CDE"/>
    <w:rsid w:val="00BD3CB2"/>
    <w:rsid w:val="00BD6523"/>
    <w:rsid w:val="00BD7DE0"/>
    <w:rsid w:val="00BF0B4D"/>
    <w:rsid w:val="00BF17DD"/>
    <w:rsid w:val="00BF2C1C"/>
    <w:rsid w:val="00BF4F61"/>
    <w:rsid w:val="00C02345"/>
    <w:rsid w:val="00C05B3A"/>
    <w:rsid w:val="00C163AF"/>
    <w:rsid w:val="00C17010"/>
    <w:rsid w:val="00C344D3"/>
    <w:rsid w:val="00C3571C"/>
    <w:rsid w:val="00C42CB0"/>
    <w:rsid w:val="00C43513"/>
    <w:rsid w:val="00C46D4A"/>
    <w:rsid w:val="00C5370E"/>
    <w:rsid w:val="00C56E05"/>
    <w:rsid w:val="00C63177"/>
    <w:rsid w:val="00C741E4"/>
    <w:rsid w:val="00C76710"/>
    <w:rsid w:val="00C819C8"/>
    <w:rsid w:val="00C82753"/>
    <w:rsid w:val="00C9513E"/>
    <w:rsid w:val="00C95666"/>
    <w:rsid w:val="00C96E0E"/>
    <w:rsid w:val="00CA412A"/>
    <w:rsid w:val="00CB66F3"/>
    <w:rsid w:val="00CC712E"/>
    <w:rsid w:val="00CC781A"/>
    <w:rsid w:val="00CC7EF0"/>
    <w:rsid w:val="00CE2BF2"/>
    <w:rsid w:val="00D00111"/>
    <w:rsid w:val="00D06D01"/>
    <w:rsid w:val="00D12BC3"/>
    <w:rsid w:val="00D17237"/>
    <w:rsid w:val="00D22666"/>
    <w:rsid w:val="00D22BB0"/>
    <w:rsid w:val="00D2397E"/>
    <w:rsid w:val="00D3195B"/>
    <w:rsid w:val="00D44828"/>
    <w:rsid w:val="00D5037A"/>
    <w:rsid w:val="00D51618"/>
    <w:rsid w:val="00D57589"/>
    <w:rsid w:val="00D60DDF"/>
    <w:rsid w:val="00D631CB"/>
    <w:rsid w:val="00D70267"/>
    <w:rsid w:val="00D7550A"/>
    <w:rsid w:val="00D80899"/>
    <w:rsid w:val="00D851F3"/>
    <w:rsid w:val="00D94607"/>
    <w:rsid w:val="00D965D4"/>
    <w:rsid w:val="00DA1056"/>
    <w:rsid w:val="00DA66F2"/>
    <w:rsid w:val="00DB04C5"/>
    <w:rsid w:val="00DB6382"/>
    <w:rsid w:val="00DC236E"/>
    <w:rsid w:val="00DC248C"/>
    <w:rsid w:val="00DC4134"/>
    <w:rsid w:val="00DC5A5D"/>
    <w:rsid w:val="00DD2809"/>
    <w:rsid w:val="00DD297C"/>
    <w:rsid w:val="00DD5E31"/>
    <w:rsid w:val="00DE3CFE"/>
    <w:rsid w:val="00DE4213"/>
    <w:rsid w:val="00DE5B58"/>
    <w:rsid w:val="00DE6B49"/>
    <w:rsid w:val="00DE7243"/>
    <w:rsid w:val="00E027F6"/>
    <w:rsid w:val="00E03DC8"/>
    <w:rsid w:val="00E12B00"/>
    <w:rsid w:val="00E1337D"/>
    <w:rsid w:val="00E16F73"/>
    <w:rsid w:val="00E202C3"/>
    <w:rsid w:val="00E27C90"/>
    <w:rsid w:val="00E463DB"/>
    <w:rsid w:val="00E466D4"/>
    <w:rsid w:val="00E5452B"/>
    <w:rsid w:val="00E56D7A"/>
    <w:rsid w:val="00E724BA"/>
    <w:rsid w:val="00EA145B"/>
    <w:rsid w:val="00EA2331"/>
    <w:rsid w:val="00EA3B62"/>
    <w:rsid w:val="00EB330B"/>
    <w:rsid w:val="00EC0905"/>
    <w:rsid w:val="00EC3397"/>
    <w:rsid w:val="00ED2FBF"/>
    <w:rsid w:val="00ED390F"/>
    <w:rsid w:val="00ED5FDE"/>
    <w:rsid w:val="00EE1344"/>
    <w:rsid w:val="00EE3CB3"/>
    <w:rsid w:val="00EF1903"/>
    <w:rsid w:val="00F01F2B"/>
    <w:rsid w:val="00F1134B"/>
    <w:rsid w:val="00F12F0A"/>
    <w:rsid w:val="00F21598"/>
    <w:rsid w:val="00F325EE"/>
    <w:rsid w:val="00F3301B"/>
    <w:rsid w:val="00F37311"/>
    <w:rsid w:val="00F479A3"/>
    <w:rsid w:val="00F51D8B"/>
    <w:rsid w:val="00F52A38"/>
    <w:rsid w:val="00F544DC"/>
    <w:rsid w:val="00F6028C"/>
    <w:rsid w:val="00F60980"/>
    <w:rsid w:val="00F61628"/>
    <w:rsid w:val="00F62A19"/>
    <w:rsid w:val="00F63D0A"/>
    <w:rsid w:val="00F65EFF"/>
    <w:rsid w:val="00F67328"/>
    <w:rsid w:val="00F708DA"/>
    <w:rsid w:val="00F72520"/>
    <w:rsid w:val="00F73D47"/>
    <w:rsid w:val="00F752FC"/>
    <w:rsid w:val="00F75655"/>
    <w:rsid w:val="00F76D8F"/>
    <w:rsid w:val="00F81966"/>
    <w:rsid w:val="00F85E5C"/>
    <w:rsid w:val="00F963FD"/>
    <w:rsid w:val="00F974CE"/>
    <w:rsid w:val="00FA3D17"/>
    <w:rsid w:val="00FA47EB"/>
    <w:rsid w:val="00FA700E"/>
    <w:rsid w:val="00FA7471"/>
    <w:rsid w:val="00FB06B0"/>
    <w:rsid w:val="00FB4631"/>
    <w:rsid w:val="00FB4CA9"/>
    <w:rsid w:val="00FB5485"/>
    <w:rsid w:val="00FB717F"/>
    <w:rsid w:val="00FC204E"/>
    <w:rsid w:val="00FD3B76"/>
    <w:rsid w:val="00FE3DFA"/>
    <w:rsid w:val="00FF0393"/>
    <w:rsid w:val="00FF5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D3E2C6"/>
  <w15:docId w15:val="{CCC6B9B5-BCAC-4709-8BD9-FDAEC78BE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2AA"/>
    <w:rPr>
      <w:rFonts w:ascii="Tahoma" w:hAnsi="Tahoma" w:cs="Tahoma"/>
      <w:sz w:val="16"/>
      <w:szCs w:val="16"/>
      <w:lang w:val="ro-RO"/>
    </w:rPr>
  </w:style>
  <w:style w:type="paragraph" w:styleId="CommentText">
    <w:name w:val="annotation text"/>
    <w:basedOn w:val="Normal"/>
    <w:link w:val="CommentTextChar"/>
    <w:uiPriority w:val="99"/>
    <w:unhideWhenUsed/>
    <w:rsid w:val="008657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570A"/>
    <w:rPr>
      <w:sz w:val="20"/>
      <w:szCs w:val="20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AC5018"/>
    <w:rPr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C82753"/>
    <w:rPr>
      <w:color w:val="96607D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0553E8"/>
    <w:rPr>
      <w:color w:val="666666"/>
    </w:rPr>
  </w:style>
  <w:style w:type="character" w:styleId="UnresolvedMention">
    <w:name w:val="Unresolved Mention"/>
    <w:basedOn w:val="DefaultParagraphFont"/>
    <w:uiPriority w:val="99"/>
    <w:semiHidden/>
    <w:unhideWhenUsed/>
    <w:rsid w:val="008769C5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1"/>
    <w:qFormat/>
    <w:rsid w:val="006C5DC4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8"/>
      <w:szCs w:val="28"/>
      <w:lang w:val="en-US"/>
      <w14:ligatures w14:val="standardContextual"/>
    </w:rPr>
  </w:style>
  <w:style w:type="character" w:customStyle="1" w:styleId="BodyTextChar">
    <w:name w:val="Body Text Char"/>
    <w:basedOn w:val="DefaultParagraphFont"/>
    <w:link w:val="BodyText"/>
    <w:uiPriority w:val="1"/>
    <w:rsid w:val="006C5DC4"/>
    <w:rPr>
      <w:rFonts w:ascii="Arial" w:eastAsia="Arial" w:hAnsi="Arial" w:cs="Arial"/>
      <w:sz w:val="28"/>
      <w:szCs w:val="28"/>
      <w14:ligatures w14:val="standardContextual"/>
    </w:rPr>
  </w:style>
  <w:style w:type="character" w:customStyle="1" w:styleId="fontstyle01">
    <w:name w:val="fontstyle01"/>
    <w:basedOn w:val="DefaultParagraphFont"/>
    <w:rsid w:val="00301E00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glossaryDocument" Target="glossary/document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C8742EE40FA44E995EAA38D57AEE5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C24703-471A-40DC-9B05-10642A337A76}"/>
      </w:docPartPr>
      <w:docPartBody>
        <w:p w:rsidR="00BD1FD8" w:rsidRDefault="00222793" w:rsidP="00222793">
          <w:pPr>
            <w:pStyle w:val="7C8742EE40FA44E995EAA38D57AEE56E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9C099BF5AEB1410AB0FE7B0E9FB112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4C613E-3D30-4B66-AD0D-BACB2043E627}"/>
      </w:docPartPr>
      <w:docPartBody>
        <w:p w:rsidR="00BD1FD8" w:rsidRDefault="00222793" w:rsidP="00222793">
          <w:pPr>
            <w:pStyle w:val="9C099BF5AEB1410AB0FE7B0E9FB1120F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A32AC3BB18A84AA38E3A5F4B2CB414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AC830F-E39D-43C9-B8F4-4B991E25362D}"/>
      </w:docPartPr>
      <w:docPartBody>
        <w:p w:rsidR="00BD1FD8" w:rsidRDefault="00222793" w:rsidP="00222793">
          <w:pPr>
            <w:pStyle w:val="A32AC3BB18A84AA38E3A5F4B2CB414DB"/>
          </w:pPr>
          <w:r w:rsidRPr="00FB2417">
            <w:rPr>
              <w:rStyle w:val="PlaceholderText"/>
            </w:rPr>
            <w:t>Alegeți un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F44"/>
    <w:rsid w:val="000240B8"/>
    <w:rsid w:val="00073475"/>
    <w:rsid w:val="00141956"/>
    <w:rsid w:val="00222793"/>
    <w:rsid w:val="003135E1"/>
    <w:rsid w:val="00330336"/>
    <w:rsid w:val="003F5C13"/>
    <w:rsid w:val="00405E3D"/>
    <w:rsid w:val="00492FDE"/>
    <w:rsid w:val="004C4A0E"/>
    <w:rsid w:val="004E1BBC"/>
    <w:rsid w:val="006168F2"/>
    <w:rsid w:val="006A5360"/>
    <w:rsid w:val="006C6716"/>
    <w:rsid w:val="00724713"/>
    <w:rsid w:val="007313BE"/>
    <w:rsid w:val="00795F44"/>
    <w:rsid w:val="007F037E"/>
    <w:rsid w:val="008D2668"/>
    <w:rsid w:val="00903FED"/>
    <w:rsid w:val="0097759C"/>
    <w:rsid w:val="009E286A"/>
    <w:rsid w:val="00A365C9"/>
    <w:rsid w:val="00B02950"/>
    <w:rsid w:val="00B121AD"/>
    <w:rsid w:val="00B54211"/>
    <w:rsid w:val="00B92C79"/>
    <w:rsid w:val="00BD1FD8"/>
    <w:rsid w:val="00C344D3"/>
    <w:rsid w:val="00D120ED"/>
    <w:rsid w:val="00DC1FC0"/>
    <w:rsid w:val="00EA4595"/>
    <w:rsid w:val="00F544DC"/>
    <w:rsid w:val="00F73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o-RO" w:eastAsia="ro-R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2793"/>
    <w:rPr>
      <w:color w:val="666666"/>
    </w:rPr>
  </w:style>
  <w:style w:type="paragraph" w:customStyle="1" w:styleId="7C8742EE40FA44E995EAA38D57AEE56E">
    <w:name w:val="7C8742EE40FA44E995EAA38D57AEE56E"/>
    <w:rsid w:val="00222793"/>
  </w:style>
  <w:style w:type="paragraph" w:customStyle="1" w:styleId="9C099BF5AEB1410AB0FE7B0E9FB1120F">
    <w:name w:val="9C099BF5AEB1410AB0FE7B0E9FB1120F"/>
    <w:rsid w:val="00222793"/>
  </w:style>
  <w:style w:type="paragraph" w:customStyle="1" w:styleId="A32AC3BB18A84AA38E3A5F4B2CB414DB">
    <w:name w:val="A32AC3BB18A84AA38E3A5F4B2CB414DB"/>
    <w:rsid w:val="0022279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616E71-E987-44F3-AE1E-CB20DFFB1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2162</Words>
  <Characters>12330</Characters>
  <Application>Microsoft Office Word</Application>
  <DocSecurity>0</DocSecurity>
  <Lines>102</Lines>
  <Paragraphs>28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14464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Patricia-Georgiana Rechisan</dc:creator>
  <cp:lastModifiedBy>x</cp:lastModifiedBy>
  <cp:revision>66</cp:revision>
  <dcterms:created xsi:type="dcterms:W3CDTF">2026-03-27T09:36:00Z</dcterms:created>
  <dcterms:modified xsi:type="dcterms:W3CDTF">2026-05-01T18:59:00Z</dcterms:modified>
</cp:coreProperties>
</file>